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gif" ContentType="image/gif"/>
  <Override PartName="/word/media/rId34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class: inverse, center, middle</w:t>
      </w:r>
    </w:p>
    <w:p>
      <w:pPr>
        <w:pStyle w:val="Heading1"/>
      </w:pPr>
      <w:bookmarkStart w:id="21" w:name="javax-web---webszolgáltatások-megvalósítása-java-platformon"/>
      <w:bookmarkEnd w:id="21"/>
      <w:r>
        <w:t xml:space="preserve">JAVAX-WEB - Webszolgáltatások megvalósítása Java platformon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tematika"/>
      <w:bookmarkEnd w:id="22"/>
      <w:r>
        <w:t xml:space="preserve">Tematika</w:t>
      </w:r>
    </w:p>
    <w:p>
      <w:pPr>
        <w:pStyle w:val="Compact"/>
        <w:numPr>
          <w:numId w:val="1001"/>
          <w:ilvl w:val="0"/>
        </w:numPr>
      </w:pPr>
      <w:r>
        <w:t xml:space="preserve">SOAP alapú webszolgáltatások fejlesztése Java</w:t>
      </w:r>
      <w:r>
        <w:t xml:space="preserve"> </w:t>
      </w:r>
      <w:r>
        <w:t xml:space="preserve">API for XML Web Services (JAX-WS)</w:t>
      </w:r>
      <w:r>
        <w:t xml:space="preserve"> </w:t>
      </w:r>
      <w:r>
        <w:t xml:space="preserve">használatával</w:t>
      </w:r>
    </w:p>
    <w:p>
      <w:pPr>
        <w:pStyle w:val="Compact"/>
        <w:numPr>
          <w:numId w:val="1001"/>
          <w:ilvl w:val="0"/>
        </w:numPr>
      </w:pPr>
      <w:r>
        <w:t xml:space="preserve">REST alapú webszolgáltatások Java API for</w:t>
      </w:r>
      <w:r>
        <w:t xml:space="preserve"> </w:t>
      </w:r>
      <w:r>
        <w:t xml:space="preserve">RESTful Web Services (JAX-RS)</w:t>
      </w:r>
      <w:r>
        <w:t xml:space="preserve"> </w:t>
      </w:r>
      <w:r>
        <w:t xml:space="preserve">használatával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források"/>
      <w:bookmarkEnd w:id="23"/>
      <w:r>
        <w:t xml:space="preserve">Források</w:t>
      </w:r>
    </w:p>
    <w:p>
      <w:pPr>
        <w:pStyle w:val="Compact"/>
        <w:numPr>
          <w:numId w:val="1002"/>
          <w:ilvl w:val="0"/>
        </w:numPr>
      </w:pPr>
      <w:r>
        <w:t xml:space="preserve">Martin Kalin: Java Web Services Up and Running (O'Reilly)</w:t>
      </w:r>
    </w:p>
    <w:p>
      <w:pPr>
        <w:pStyle w:val="Compact"/>
        <w:numPr>
          <w:numId w:val="1002"/>
          <w:ilvl w:val="0"/>
        </w:numPr>
      </w:pPr>
      <w:r>
        <w:t xml:space="preserve">The Java EE 8 Tutorial (https://javaee.github.io/tutorial/)</w:t>
      </w:r>
    </w:p>
    <w:p>
      <w:pPr>
        <w:pStyle w:val="Compact"/>
        <w:numPr>
          <w:numId w:val="1002"/>
          <w:ilvl w:val="0"/>
        </w:numPr>
      </w:pPr>
      <w:r>
        <w:t xml:space="preserve">Bill Burke: RESTful Java with JAX-RS (O'Reilly)</w:t>
      </w:r>
    </w:p>
    <w:p>
      <w:pPr>
        <w:pStyle w:val="Compact"/>
        <w:numPr>
          <w:numId w:val="1002"/>
          <w:ilvl w:val="0"/>
        </w:numPr>
      </w:pPr>
      <w:r>
        <w:t xml:space="preserve">Mark D. Hansen: SOA Using Java Web Services (Prentice Hall)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opcionális-források"/>
      <w:bookmarkEnd w:id="24"/>
      <w:r>
        <w:t xml:space="preserve">Opcionális források</w:t>
      </w:r>
    </w:p>
    <w:p>
      <w:pPr>
        <w:pStyle w:val="Compact"/>
        <w:numPr>
          <w:numId w:val="1003"/>
          <w:ilvl w:val="0"/>
        </w:numPr>
      </w:pPr>
      <w:r>
        <w:t xml:space="preserve">Steve Graham, Doug Davis, ...: Building Web</w:t>
      </w:r>
      <w:r>
        <w:t xml:space="preserve"> </w:t>
      </w:r>
      <w:r>
        <w:t xml:space="preserve">Services with Java: Making Sense of XML,</w:t>
      </w:r>
      <w:r>
        <w:t xml:space="preserve"> </w:t>
      </w:r>
      <w:r>
        <w:t xml:space="preserve">SOAP, WSDL, and UDDI, 2nd Edition</w:t>
      </w:r>
      <w:r>
        <w:t xml:space="preserve"> </w:t>
      </w:r>
      <w:r>
        <w:t xml:space="preserve">(Developer’s Library)</w:t>
      </w:r>
    </w:p>
    <w:p>
      <w:pPr>
        <w:pStyle w:val="Compact"/>
        <w:numPr>
          <w:numId w:val="1003"/>
          <w:ilvl w:val="0"/>
        </w:numPr>
      </w:pPr>
      <w:r>
        <w:t xml:space="preserve">Antonio Goncalves: Beginning Java EE 7 (Apress)</w:t>
      </w:r>
    </w:p>
    <w:p>
      <w:pPr>
        <w:pStyle w:val="Compact"/>
        <w:numPr>
          <w:numId w:val="1003"/>
          <w:ilvl w:val="0"/>
        </w:numPr>
      </w:pPr>
      <w:r>
        <w:t xml:space="preserve">Arun Gupta: Java EE 7 Essentials (O'Reilly)</w:t>
      </w:r>
    </w:p>
    <w:p>
      <w:pPr>
        <w:pStyle w:val="Heading2"/>
      </w:pPr>
      <w:bookmarkStart w:id="25" w:name="webszolgáltatás"/>
      <w:bookmarkEnd w:id="25"/>
      <w:r>
        <w:t xml:space="preserve">Webszolgáltatás</w:t>
      </w:r>
    </w:p>
    <w:p>
      <w:pPr>
        <w:pStyle w:val="Compact"/>
        <w:numPr>
          <w:numId w:val="1004"/>
          <w:ilvl w:val="0"/>
        </w:numPr>
      </w:pPr>
      <w:r>
        <w:t xml:space="preserve">W3C definíció: hálózaton keresztüli gép-gép együttműködést támogató</w:t>
      </w:r>
      <w:r>
        <w:t xml:space="preserve"> </w:t>
      </w:r>
      <w:r>
        <w:t xml:space="preserve">szoftverrendszer</w:t>
      </w:r>
    </w:p>
    <w:p>
      <w:pPr>
        <w:pStyle w:val="Compact"/>
        <w:numPr>
          <w:numId w:val="1004"/>
          <w:ilvl w:val="0"/>
        </w:numPr>
      </w:pPr>
      <w:r>
        <w:t xml:space="preserve">Platform független</w:t>
      </w:r>
    </w:p>
    <w:p>
      <w:pPr>
        <w:pStyle w:val="Compact"/>
        <w:numPr>
          <w:numId w:val="1004"/>
          <w:ilvl w:val="0"/>
        </w:numPr>
      </w:pPr>
      <w:r>
        <w:t xml:space="preserve">Szereplők</w:t>
      </w:r>
    </w:p>
    <w:p>
      <w:pPr>
        <w:pStyle w:val="Compact"/>
        <w:numPr>
          <w:numId w:val="1005"/>
          <w:ilvl w:val="1"/>
        </w:numPr>
      </w:pPr>
      <w:r>
        <w:t xml:space="preserve">Szolgáltatást nyújtó</w:t>
      </w:r>
    </w:p>
    <w:p>
      <w:pPr>
        <w:pStyle w:val="Compact"/>
        <w:numPr>
          <w:numId w:val="1005"/>
          <w:ilvl w:val="1"/>
        </w:numPr>
      </w:pPr>
      <w:r>
        <w:t xml:space="preserve">Szolgáltatást használni kívánó</w:t>
      </w:r>
    </w:p>
    <w:p>
      <w:pPr>
        <w:pStyle w:val="Compact"/>
        <w:numPr>
          <w:numId w:val="1005"/>
          <w:ilvl w:val="1"/>
        </w:numPr>
      </w:pPr>
      <w:r>
        <w:t xml:space="preserve">Registry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soap-alapú-webszolgáltatások"/>
      <w:bookmarkEnd w:id="26"/>
      <w:r>
        <w:t xml:space="preserve">SOAP alapú webszolgáltatások</w:t>
      </w:r>
    </w:p>
    <w:p>
      <w:pPr>
        <w:pStyle w:val="Compact"/>
        <w:numPr>
          <w:numId w:val="1006"/>
          <w:ilvl w:val="0"/>
        </w:numPr>
      </w:pPr>
      <w:r>
        <w:t xml:space="preserve">Szabványokon alapuló</w:t>
      </w:r>
    </w:p>
    <w:p>
      <w:pPr>
        <w:pStyle w:val="Compact"/>
        <w:numPr>
          <w:numId w:val="1007"/>
          <w:ilvl w:val="1"/>
        </w:numPr>
      </w:pPr>
      <w:r>
        <w:t xml:space="preserve">SOAP</w:t>
      </w:r>
    </w:p>
    <w:p>
      <w:pPr>
        <w:pStyle w:val="Compact"/>
        <w:numPr>
          <w:numId w:val="1007"/>
          <w:ilvl w:val="1"/>
        </w:numPr>
      </w:pPr>
      <w:r>
        <w:t xml:space="preserve">WSDL</w:t>
      </w:r>
    </w:p>
    <w:p>
      <w:pPr>
        <w:pStyle w:val="Compact"/>
        <w:numPr>
          <w:numId w:val="1007"/>
          <w:ilvl w:val="1"/>
        </w:numPr>
      </w:pPr>
      <w:r>
        <w:t xml:space="preserve">UDDI</w:t>
      </w:r>
    </w:p>
    <w:p>
      <w:pPr>
        <w:pStyle w:val="Compact"/>
        <w:numPr>
          <w:numId w:val="1006"/>
          <w:ilvl w:val="0"/>
        </w:numPr>
      </w:pPr>
      <w:r>
        <w:t xml:space="preserve">Kapcsolódó szabványok</w:t>
      </w:r>
    </w:p>
    <w:p>
      <w:pPr>
        <w:pStyle w:val="Compact"/>
        <w:numPr>
          <w:numId w:val="1008"/>
          <w:ilvl w:val="1"/>
        </w:numPr>
      </w:pPr>
      <w:r>
        <w:t xml:space="preserve">HTTP</w:t>
      </w:r>
    </w:p>
    <w:p>
      <w:pPr>
        <w:pStyle w:val="Compact"/>
        <w:numPr>
          <w:numId w:val="1008"/>
          <w:ilvl w:val="1"/>
        </w:numPr>
      </w:pPr>
      <w:r>
        <w:t xml:space="preserve">XML, és kapcsolódó szabványok: XSD, névterek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soap"/>
      <w:bookmarkEnd w:id="27"/>
      <w:r>
        <w:t xml:space="preserve">SOAP</w:t>
      </w:r>
    </w:p>
    <w:p>
      <w:pPr>
        <w:pStyle w:val="Compact"/>
        <w:numPr>
          <w:numId w:val="1009"/>
          <w:ilvl w:val="0"/>
        </w:numPr>
      </w:pPr>
      <w:r>
        <w:t xml:space="preserve">W3C által karbantartott szabvány</w:t>
      </w:r>
    </w:p>
    <w:p>
      <w:pPr>
        <w:pStyle w:val="Heading2"/>
      </w:pPr>
      <w:bookmarkStart w:id="29" w:name="soap-üzenet"/>
      <w:bookmarkEnd w:id="29"/>
      <w:r>
        <w:drawing>
          <wp:inline>
            <wp:extent cx="4749800" cy="4152900"/>
            <wp:effectExtent b="0" l="0" r="0" t="0"/>
            <wp:docPr descr="SOAP üzenet" title="" id="1" name="Picture"/>
            <a:graphic>
              <a:graphicData uri="http://schemas.openxmlformats.org/drawingml/2006/picture">
                <pic:pic>
                  <pic:nvPicPr>
                    <pic:cNvPr descr="images/soap-message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példa-soap-kérés"/>
      <w:bookmarkEnd w:id="30"/>
      <w:r>
        <w:t xml:space="preserve">Példa SOAP kérés</w:t>
      </w:r>
    </w:p>
    <w:p>
      <w:pPr>
        <w:pStyle w:val="SourceCode"/>
      </w:pPr>
      <w:r>
        <w:rPr>
          <w:rStyle w:val="KeywordTok"/>
        </w:rPr>
        <w:t xml:space="preserve">&lt;soap:Envelope</w:t>
      </w:r>
      <w:r>
        <w:rPr>
          <w:rStyle w:val="OtherTok"/>
        </w:rPr>
        <w:t xml:space="preserve"> xmlns:soap=</w:t>
      </w:r>
      <w:r>
        <w:rPr>
          <w:rStyle w:val="StringTok"/>
        </w:rPr>
        <w:t xml:space="preserve">"http://schemas.xmlsoap.org/soap/envelope/"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&lt;soap:Header/&gt;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&lt;soap:Body&gt;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&lt;listEmployees</w:t>
      </w:r>
      <w:r>
        <w:rPr>
          <w:rStyle w:val="OtherTok"/>
        </w:rPr>
        <w:t xml:space="preserve"> xmlns=</w:t>
      </w:r>
      <w:r>
        <w:rPr>
          <w:rStyle w:val="StringTok"/>
        </w:rPr>
        <w:t xml:space="preserve">"http://training360.com/empapp"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&lt;/soap:Body&gt;</w:t>
      </w:r>
      <w:r>
        <w:br w:type="textWrapping"/>
      </w:r>
      <w:r>
        <w:rPr>
          <w:rStyle w:val="KeywordTok"/>
        </w:rPr>
        <w:t xml:space="preserve">&lt;/soap:Envelope&gt;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példa-soap-válasz"/>
      <w:bookmarkEnd w:id="31"/>
      <w:r>
        <w:t xml:space="preserve">Példa SOAP válasz</w:t>
      </w:r>
    </w:p>
    <w:p>
      <w:pPr>
        <w:pStyle w:val="SourceCode"/>
      </w:pPr>
      <w:r>
        <w:rPr>
          <w:rStyle w:val="KeywordTok"/>
        </w:rPr>
        <w:t xml:space="preserve">&lt;soap:Envelope</w:t>
      </w:r>
      <w:r>
        <w:rPr>
          <w:rStyle w:val="OtherTok"/>
        </w:rPr>
        <w:t xml:space="preserve"> xmlns:soap=</w:t>
      </w:r>
      <w:r>
        <w:rPr>
          <w:rStyle w:val="StringTok"/>
        </w:rPr>
        <w:t xml:space="preserve">"http://schemas.xmlsoap.org/soap/envelope/"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&lt;soap:Body&gt;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&lt;listEmployeesResponse</w:t>
      </w:r>
      <w:r>
        <w:rPr>
          <w:rStyle w:val="OtherTok"/>
        </w:rPr>
        <w:t xml:space="preserve"> xmlns=</w:t>
      </w:r>
      <w:r>
        <w:rPr>
          <w:rStyle w:val="StringTok"/>
        </w:rPr>
        <w:t xml:space="preserve">"http://training360.com/empapp"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&lt;employee&gt;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&lt;id&gt;</w:t>
      </w:r>
      <w:r>
        <w:rPr>
          <w:rStyle w:val="NormalTok"/>
        </w:rPr>
        <w:t xml:space="preserve">1</w:t>
      </w:r>
      <w:r>
        <w:rPr>
          <w:rStyle w:val="KeywordTok"/>
        </w:rPr>
        <w:t xml:space="preserve">&lt;/id&gt;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&lt;name&gt;</w:t>
      </w:r>
      <w:r>
        <w:rPr>
          <w:rStyle w:val="NormalTok"/>
        </w:rPr>
        <w:t xml:space="preserve">John Doe</w:t>
      </w:r>
      <w:r>
        <w:rPr>
          <w:rStyle w:val="KeywordTok"/>
        </w:rPr>
        <w:t xml:space="preserve">&lt;/name&gt;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&lt;/employee&gt;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&lt;employee&gt;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&lt;id&gt;</w:t>
      </w:r>
      <w:r>
        <w:rPr>
          <w:rStyle w:val="NormalTok"/>
        </w:rPr>
        <w:t xml:space="preserve">2</w:t>
      </w:r>
      <w:r>
        <w:rPr>
          <w:rStyle w:val="KeywordTok"/>
        </w:rPr>
        <w:t xml:space="preserve">&lt;/id&gt;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&lt;name&gt;</w:t>
      </w:r>
      <w:r>
        <w:rPr>
          <w:rStyle w:val="NormalTok"/>
        </w:rPr>
        <w:t xml:space="preserve">Jane Doe</w:t>
      </w:r>
      <w:r>
        <w:rPr>
          <w:rStyle w:val="KeywordTok"/>
        </w:rPr>
        <w:t xml:space="preserve">&lt;/name&gt;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&lt;/employee&gt;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&lt;/listEmployeesResponse&gt;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&lt;/soap:Body&gt;</w:t>
      </w:r>
      <w:r>
        <w:br w:type="textWrapping"/>
      </w:r>
      <w:r>
        <w:rPr>
          <w:rStyle w:val="KeywordTok"/>
        </w:rPr>
        <w:t xml:space="preserve">&lt;/soap:Envelope&gt;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wsdl"/>
      <w:bookmarkEnd w:id="32"/>
      <w:r>
        <w:t xml:space="preserve">WSDL</w:t>
      </w:r>
    </w:p>
    <w:p>
      <w:pPr>
        <w:pStyle w:val="Compact"/>
        <w:numPr>
          <w:numId w:val="1010"/>
          <w:ilvl w:val="0"/>
        </w:numPr>
      </w:pPr>
      <w:r>
        <w:t xml:space="preserve">Web Services Description Language</w:t>
      </w:r>
    </w:p>
    <w:p>
      <w:pPr>
        <w:pStyle w:val="Compact"/>
        <w:numPr>
          <w:numId w:val="1010"/>
          <w:ilvl w:val="0"/>
        </w:numPr>
      </w:pPr>
      <w:r>
        <w:t xml:space="preserve">WSDL dokumentum: több állományból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3" w:name="wsdl-felépítése"/>
      <w:bookmarkEnd w:id="33"/>
      <w:r>
        <w:t xml:space="preserve">WSDL felépítése</w:t>
      </w:r>
    </w:p>
    <w:p>
      <w:pPr>
        <w:pStyle w:val="FigureWithCaption"/>
      </w:pPr>
      <w:r>
        <w:drawing>
          <wp:inline>
            <wp:extent cx="5334000" cy="4767821"/>
            <wp:effectExtent b="0" l="0" r="0" t="0"/>
            <wp:docPr descr="WSDL" title="" id="1" name="Picture"/>
            <a:graphic>
              <a:graphicData uri="http://schemas.openxmlformats.org/drawingml/2006/picture">
                <pic:pic>
                  <pic:nvPicPr>
                    <pic:cNvPr descr="images/wsdl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7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WSDL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5" w:name="példa-wsdl-állomány"/>
      <w:bookmarkEnd w:id="35"/>
      <w:r>
        <w:t xml:space="preserve">Példa WSDL állomány</w:t>
      </w:r>
    </w:p>
    <w:p>
      <w:pPr>
        <w:pStyle w:val="SourceCode"/>
      </w:pPr>
      <w:r>
        <w:rPr>
          <w:rStyle w:val="KeywordTok"/>
        </w:rPr>
        <w:t xml:space="preserve">&lt;?xml</w:t>
      </w:r>
      <w:r>
        <w:rPr>
          <w:rStyle w:val="NormalTok"/>
        </w:rPr>
        <w:t xml:space="preserve"> version='1.0' encoding='UTF-8'</w:t>
      </w:r>
      <w:r>
        <w:rPr>
          <w:rStyle w:val="KeywordTok"/>
        </w:rPr>
        <w:t xml:space="preserve">?&gt;</w:t>
      </w:r>
      <w:r>
        <w:br w:type="textWrapping"/>
      </w:r>
      <w:r>
        <w:rPr>
          <w:rStyle w:val="KeywordTok"/>
        </w:rPr>
        <w:t xml:space="preserve">&lt;wsdl:definitions</w:t>
      </w:r>
      <w:r>
        <w:rPr>
          <w:rStyle w:val="OtherTok"/>
        </w:rPr>
        <w:t xml:space="preserve"> xmlns:xsd=</w:t>
      </w:r>
      <w:r>
        <w:rPr>
          <w:rStyle w:val="StringTok"/>
        </w:rPr>
        <w:t xml:space="preserve">"http://www.w3.org/2001/XMLSchema"</w:t>
      </w:r>
      <w:r>
        <w:br w:type="textWrapping"/>
      </w:r>
      <w:r>
        <w:rPr>
          <w:rStyle w:val="OtherTok"/>
        </w:rPr>
        <w:t xml:space="preserve">    xmlns:wsdl=</w:t>
      </w:r>
      <w:r>
        <w:rPr>
          <w:rStyle w:val="StringTok"/>
        </w:rPr>
        <w:t xml:space="preserve">"http://schemas.xmlsoap.org/wsdl/"</w:t>
      </w:r>
      <w:r>
        <w:br w:type="textWrapping"/>
      </w:r>
      <w:r>
        <w:rPr>
          <w:rStyle w:val="OtherTok"/>
        </w:rPr>
        <w:t xml:space="preserve">    xmlns:tns=</w:t>
      </w:r>
      <w:r>
        <w:rPr>
          <w:rStyle w:val="StringTok"/>
        </w:rPr>
        <w:t xml:space="preserve">"http://training360.com/empapp"</w:t>
      </w:r>
      <w:r>
        <w:br w:type="textWrapping"/>
      </w:r>
      <w:r>
        <w:rPr>
          <w:rStyle w:val="OtherTok"/>
        </w:rPr>
        <w:t xml:space="preserve">    xmlns:soap=</w:t>
      </w:r>
      <w:r>
        <w:rPr>
          <w:rStyle w:val="StringTok"/>
        </w:rPr>
        <w:t xml:space="preserve">"http://schemas.xmlsoap.org/wsdl/soap/"</w:t>
      </w:r>
      <w:r>
        <w:br w:type="textWrapping"/>
      </w:r>
      <w:r>
        <w:rPr>
          <w:rStyle w:val="OtherTok"/>
        </w:rPr>
        <w:t xml:space="preserve">    xmlns:ns1=</w:t>
      </w:r>
      <w:r>
        <w:rPr>
          <w:rStyle w:val="StringTok"/>
        </w:rPr>
        <w:t xml:space="preserve">"http://schemas.xmlsoap.org/soap/http"</w:t>
      </w:r>
      <w:r>
        <w:br w:type="textWrapping"/>
      </w:r>
      <w:r>
        <w:rPr>
          <w:rStyle w:val="OtherTok"/>
        </w:rPr>
        <w:t xml:space="preserve">    name=</w:t>
      </w:r>
      <w:r>
        <w:rPr>
          <w:rStyle w:val="StringTok"/>
        </w:rPr>
        <w:t xml:space="preserve">"EmployeeEndpointService"</w:t>
      </w:r>
      <w:r>
        <w:br w:type="textWrapping"/>
      </w:r>
      <w:r>
        <w:rPr>
          <w:rStyle w:val="OtherTok"/>
        </w:rPr>
        <w:t xml:space="preserve">    targetNamespace=</w:t>
      </w:r>
      <w:r>
        <w:rPr>
          <w:rStyle w:val="StringTok"/>
        </w:rPr>
        <w:t xml:space="preserve">"http://training360.com/empapp"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... --&gt;</w:t>
      </w:r>
      <w:r>
        <w:br w:type="textWrapping"/>
      </w:r>
      <w:r>
        <w:br w:type="textWrapping"/>
      </w:r>
      <w:r>
        <w:rPr>
          <w:rStyle w:val="KeywordTok"/>
        </w:rPr>
        <w:t xml:space="preserve">&lt;/wsdl:definitions&gt;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6" w:name="példa-wsdl-állomány-1"/>
      <w:bookmarkEnd w:id="36"/>
      <w:r>
        <w:t xml:space="preserve">Példa WSDL állomány</w:t>
      </w:r>
    </w:p>
    <w:p>
      <w:pPr>
        <w:pStyle w:val="SourceCode"/>
      </w:pPr>
      <w:r>
        <w:rPr>
          <w:rStyle w:val="KeywordTok"/>
        </w:rPr>
        <w:t xml:space="preserve">&lt;wsdl:types&gt;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&lt;xs:schema</w:t>
      </w:r>
      <w:r>
        <w:rPr>
          <w:rStyle w:val="OtherTok"/>
        </w:rPr>
        <w:t xml:space="preserve"> xmlns:xs=</w:t>
      </w:r>
      <w:r>
        <w:rPr>
          <w:rStyle w:val="StringTok"/>
        </w:rPr>
        <w:t xml:space="preserve">"http://www.w3.org/2001/XMLSchema"</w:t>
      </w:r>
      <w:r>
        <w:br w:type="textWrapping"/>
      </w:r>
      <w:r>
        <w:rPr>
          <w:rStyle w:val="OtherTok"/>
        </w:rPr>
        <w:t xml:space="preserve">        xmlns:tns=</w:t>
      </w:r>
      <w:r>
        <w:rPr>
          <w:rStyle w:val="StringTok"/>
        </w:rPr>
        <w:t xml:space="preserve">"http://training360.com/empapp"</w:t>
      </w:r>
      <w:r>
        <w:br w:type="textWrapping"/>
      </w:r>
      <w:r>
        <w:rPr>
          <w:rStyle w:val="OtherTok"/>
        </w:rPr>
        <w:t xml:space="preserve">        elementFormDefault=</w:t>
      </w:r>
      <w:r>
        <w:rPr>
          <w:rStyle w:val="StringTok"/>
        </w:rPr>
        <w:t xml:space="preserve">"qualified"</w:t>
      </w:r>
      <w:r>
        <w:br w:type="textWrapping"/>
      </w:r>
      <w:r>
        <w:rPr>
          <w:rStyle w:val="OtherTok"/>
        </w:rPr>
        <w:t xml:space="preserve">        targetNamespace=</w:t>
      </w:r>
      <w:r>
        <w:rPr>
          <w:rStyle w:val="StringTok"/>
        </w:rPr>
        <w:t xml:space="preserve">"http://training360.com/empapp"</w:t>
      </w:r>
      <w:r>
        <w:rPr>
          <w:rStyle w:val="OtherTok"/>
        </w:rPr>
        <w:t xml:space="preserve"> version=</w:t>
      </w:r>
      <w:r>
        <w:rPr>
          <w:rStyle w:val="StringTok"/>
        </w:rPr>
        <w:t xml:space="preserve">"1.0"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&lt;xs:element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"listEmployees"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"tns:listEmployees"</w:t>
      </w:r>
      <w:r>
        <w:rPr>
          <w:rStyle w:val="KeywordTok"/>
        </w:rPr>
        <w:t xml:space="preserve">/&gt;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&lt;xs:element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"listEmployeesResponse"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"tns:listEmployeesResponse"</w:t>
      </w:r>
      <w:r>
        <w:rPr>
          <w:rStyle w:val="KeywordTok"/>
        </w:rPr>
        <w:t xml:space="preserve">/&gt;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&lt;xs:complexType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"listEmployees"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&lt;xs:sequence/&gt;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&lt;/xs:complexType&gt;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&lt;!-- ... --&gt;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&lt;/xs:schema&gt;</w:t>
      </w:r>
      <w:r>
        <w:br w:type="textWrapping"/>
      </w:r>
      <w:r>
        <w:rPr>
          <w:rStyle w:val="KeywordTok"/>
        </w:rPr>
        <w:t xml:space="preserve">&lt;/wsdl:types&gt;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7" w:name="példa-wsdl-állomány-2"/>
      <w:bookmarkEnd w:id="37"/>
      <w:r>
        <w:t xml:space="preserve">Példa WSDL állomány</w:t>
      </w:r>
    </w:p>
    <w:p>
      <w:pPr>
        <w:pStyle w:val="SourceCode"/>
      </w:pPr>
      <w:r>
        <w:rPr>
          <w:rStyle w:val="KeywordTok"/>
        </w:rPr>
        <w:t xml:space="preserve">&lt;wsdl:message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"listEmployees"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&lt;wsdl:part</w:t>
      </w:r>
      <w:r>
        <w:rPr>
          <w:rStyle w:val="OtherTok"/>
        </w:rPr>
        <w:t xml:space="preserve"> element=</w:t>
      </w:r>
      <w:r>
        <w:rPr>
          <w:rStyle w:val="StringTok"/>
        </w:rPr>
        <w:t xml:space="preserve">"tns:listEmployees"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"parameters"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&lt;/wsdl:part&gt;</w:t>
      </w:r>
      <w:r>
        <w:br w:type="textWrapping"/>
      </w:r>
      <w:r>
        <w:rPr>
          <w:rStyle w:val="KeywordTok"/>
        </w:rPr>
        <w:t xml:space="preserve">&lt;/wsdl:message&gt;</w:t>
      </w:r>
      <w:r>
        <w:br w:type="textWrapping"/>
      </w:r>
      <w:r>
        <w:rPr>
          <w:rStyle w:val="KeywordTok"/>
        </w:rPr>
        <w:t xml:space="preserve">&lt;wsdl:message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"listEmployeesResponse"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&lt;wsdl:part</w:t>
      </w:r>
      <w:r>
        <w:rPr>
          <w:rStyle w:val="OtherTok"/>
        </w:rPr>
        <w:t xml:space="preserve"> element=</w:t>
      </w:r>
      <w:r>
        <w:rPr>
          <w:rStyle w:val="StringTok"/>
        </w:rPr>
        <w:t xml:space="preserve">"tns:listEmployeesResponse"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"parameters"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&lt;/wsdl:part&gt;</w:t>
      </w:r>
      <w:r>
        <w:br w:type="textWrapping"/>
      </w:r>
      <w:r>
        <w:rPr>
          <w:rStyle w:val="KeywordTok"/>
        </w:rPr>
        <w:t xml:space="preserve">&lt;/wsdl:message&gt;</w:t>
      </w:r>
      <w:r>
        <w:br w:type="textWrapping"/>
      </w:r>
      <w:r>
        <w:rPr>
          <w:rStyle w:val="KeywordTok"/>
        </w:rPr>
        <w:t xml:space="preserve">&lt;wsdl:portType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"EmployeeEndpoint"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&lt;wsdl:operation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"listEmployees"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&lt;wsdl:input</w:t>
      </w:r>
      <w:r>
        <w:rPr>
          <w:rStyle w:val="OtherTok"/>
        </w:rPr>
        <w:t xml:space="preserve"> message=</w:t>
      </w:r>
      <w:r>
        <w:rPr>
          <w:rStyle w:val="StringTok"/>
        </w:rPr>
        <w:t xml:space="preserve">"tns:listEmployees"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"listEmployees"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&lt;/wsdl:input&gt;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&lt;wsdl:output</w:t>
      </w:r>
      <w:r>
        <w:rPr>
          <w:rStyle w:val="OtherTok"/>
        </w:rPr>
        <w:t xml:space="preserve"> message=</w:t>
      </w:r>
      <w:r>
        <w:rPr>
          <w:rStyle w:val="StringTok"/>
        </w:rPr>
        <w:t xml:space="preserve">"tns:listEmployeesResponse"</w:t>
      </w:r>
      <w:r>
        <w:rPr>
          <w:rStyle w:val="NormalTok"/>
        </w:rPr>
        <w:t xml:space="preserve"> </w:t>
      </w:r>
      <w:r>
        <w:br w:type="textWrapping"/>
      </w:r>
      <w:r>
        <w:rPr>
          <w:rStyle w:val="OtherTok"/>
        </w:rPr>
        <w:t xml:space="preserve">        name=</w:t>
      </w:r>
      <w:r>
        <w:rPr>
          <w:rStyle w:val="StringTok"/>
        </w:rPr>
        <w:t xml:space="preserve">"listEmployeesResponse"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&lt;/wsdl:output&gt;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&lt;/wsdl:operation&gt;</w:t>
      </w:r>
      <w:r>
        <w:br w:type="textWrapping"/>
      </w:r>
      <w:r>
        <w:rPr>
          <w:rStyle w:val="KeywordTok"/>
        </w:rPr>
        <w:t xml:space="preserve">&lt;/wsdl:portType&gt;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8" w:name="példa-wsdl-állomány-3"/>
      <w:bookmarkEnd w:id="38"/>
      <w:r>
        <w:t xml:space="preserve">Példa WSDL állomány</w:t>
      </w:r>
    </w:p>
    <w:p>
      <w:pPr>
        <w:pStyle w:val="SourceCode"/>
      </w:pPr>
      <w:r>
        <w:rPr>
          <w:rStyle w:val="KeywordTok"/>
        </w:rPr>
        <w:t xml:space="preserve">&lt;wsdl:binding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"EmployeeEndpointServiceSoapBinding"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"tns:EmployeeEndpoint"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&lt;soap:binding</w:t>
      </w:r>
      <w:r>
        <w:rPr>
          <w:rStyle w:val="OtherTok"/>
        </w:rPr>
        <w:t xml:space="preserve"> style=</w:t>
      </w:r>
      <w:r>
        <w:rPr>
          <w:rStyle w:val="StringTok"/>
        </w:rPr>
        <w:t xml:space="preserve">"document"</w:t>
      </w:r>
      <w:r>
        <w:rPr>
          <w:rStyle w:val="OtherTok"/>
        </w:rPr>
        <w:t xml:space="preserve"> transport=</w:t>
      </w:r>
      <w:r>
        <w:rPr>
          <w:rStyle w:val="StringTok"/>
        </w:rPr>
        <w:t xml:space="preserve">"http://schemas.xmlsoap.org/soap/http"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&lt;wsdl:operation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"listEmployees"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&lt;soap:operation</w:t>
      </w:r>
      <w:r>
        <w:rPr>
          <w:rStyle w:val="OtherTok"/>
        </w:rPr>
        <w:t xml:space="preserve"> soapAction=</w:t>
      </w:r>
      <w:r>
        <w:rPr>
          <w:rStyle w:val="StringTok"/>
        </w:rPr>
        <w:t xml:space="preserve">""</w:t>
      </w:r>
      <w:r>
        <w:rPr>
          <w:rStyle w:val="OtherTok"/>
        </w:rPr>
        <w:t xml:space="preserve"> style=</w:t>
      </w:r>
      <w:r>
        <w:rPr>
          <w:rStyle w:val="StringTok"/>
        </w:rPr>
        <w:t xml:space="preserve">"document"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&lt;wsdl:input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"listEmployees"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&lt;soap:body</w:t>
      </w:r>
      <w:r>
        <w:rPr>
          <w:rStyle w:val="OtherTok"/>
        </w:rPr>
        <w:t xml:space="preserve"> use=</w:t>
      </w:r>
      <w:r>
        <w:rPr>
          <w:rStyle w:val="StringTok"/>
        </w:rPr>
        <w:t xml:space="preserve">"literal"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&lt;/wsdl:input&gt;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&lt;wsdl:output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"listEmployeesResponse"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&lt;soap:body</w:t>
      </w:r>
      <w:r>
        <w:rPr>
          <w:rStyle w:val="OtherTok"/>
        </w:rPr>
        <w:t xml:space="preserve"> use=</w:t>
      </w:r>
      <w:r>
        <w:rPr>
          <w:rStyle w:val="StringTok"/>
        </w:rPr>
        <w:t xml:space="preserve">"literal"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&lt;/wsdl:output&gt;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&lt;/wsdl:operation&gt;</w:t>
      </w:r>
      <w:r>
        <w:br w:type="textWrapping"/>
      </w:r>
      <w:r>
        <w:rPr>
          <w:rStyle w:val="KeywordTok"/>
        </w:rPr>
        <w:t xml:space="preserve">&lt;/wsdl:binding&gt;</w:t>
      </w:r>
      <w:r>
        <w:br w:type="textWrapping"/>
      </w:r>
      <w:r>
        <w:rPr>
          <w:rStyle w:val="KeywordTok"/>
        </w:rPr>
        <w:t xml:space="preserve">&lt;wsdl:service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"EmployeeEndpointService"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&lt;wsdl:port</w:t>
      </w:r>
      <w:r>
        <w:rPr>
          <w:rStyle w:val="OtherTok"/>
        </w:rPr>
        <w:t xml:space="preserve"> binding=</w:t>
      </w:r>
      <w:r>
        <w:rPr>
          <w:rStyle w:val="StringTok"/>
        </w:rPr>
        <w:t xml:space="preserve">"tns:EmployeeEndpointServiceSoapBinding"</w:t>
      </w:r>
      <w:r>
        <w:rPr>
          <w:rStyle w:val="NormalTok"/>
        </w:rPr>
        <w:t xml:space="preserve"> </w:t>
      </w:r>
      <w:r>
        <w:br w:type="textWrapping"/>
      </w:r>
      <w:r>
        <w:rPr>
          <w:rStyle w:val="OtherTok"/>
        </w:rPr>
        <w:t xml:space="preserve">    name=</w:t>
      </w:r>
      <w:r>
        <w:rPr>
          <w:rStyle w:val="StringTok"/>
        </w:rPr>
        <w:t xml:space="preserve">"EmployeeEndpointPort"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&lt;soap:address</w:t>
      </w:r>
      <w:r>
        <w:rPr>
          <w:rStyle w:val="NormalTok"/>
        </w:rPr>
        <w:t xml:space="preserve"> </w:t>
      </w:r>
      <w:r>
        <w:br w:type="textWrapping"/>
      </w:r>
      <w:r>
        <w:rPr>
          <w:rStyle w:val="OtherTok"/>
        </w:rPr>
        <w:t xml:space="preserve">         location=</w:t>
      </w:r>
      <w:r>
        <w:rPr>
          <w:rStyle w:val="StringTok"/>
        </w:rPr>
        <w:t xml:space="preserve">"http://localhost:8080/empapp/EmployeeEndpoint"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&lt;/wsdl:port&gt;</w:t>
      </w:r>
      <w:r>
        <w:br w:type="textWrapping"/>
      </w:r>
      <w:r>
        <w:rPr>
          <w:rStyle w:val="KeywordTok"/>
        </w:rPr>
        <w:t xml:space="preserve">&lt;/wsdl:service&gt;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9" w:name="implementációs-megközelítések"/>
      <w:bookmarkEnd w:id="39"/>
      <w:r>
        <w:t xml:space="preserve">Implementációs megközelítések</w:t>
      </w:r>
    </w:p>
    <w:p>
      <w:pPr>
        <w:pStyle w:val="Compact"/>
        <w:numPr>
          <w:numId w:val="1011"/>
          <w:ilvl w:val="0"/>
        </w:numPr>
      </w:pPr>
      <w:r>
        <w:t xml:space="preserve">Megközelítések</w:t>
      </w:r>
    </w:p>
    <w:p>
      <w:pPr>
        <w:pStyle w:val="Compact"/>
        <w:numPr>
          <w:numId w:val="1012"/>
          <w:ilvl w:val="1"/>
        </w:numPr>
      </w:pPr>
      <w:r>
        <w:t xml:space="preserve">Bottom up: kód alapján</w:t>
      </w:r>
    </w:p>
    <w:p>
      <w:pPr>
        <w:pStyle w:val="Compact"/>
        <w:numPr>
          <w:numId w:val="1012"/>
          <w:ilvl w:val="1"/>
        </w:numPr>
      </w:pPr>
      <w:r>
        <w:t xml:space="preserve">Top down: WSDL alapján</w:t>
      </w:r>
    </w:p>
    <w:p>
      <w:pPr>
        <w:pStyle w:val="Compact"/>
        <w:numPr>
          <w:numId w:val="1012"/>
          <w:ilvl w:val="1"/>
        </w:numPr>
      </w:pPr>
      <w:r>
        <w:t xml:space="preserve">Meet in the middle</w:t>
      </w:r>
    </w:p>
    <w:p>
      <w:pPr>
        <w:pStyle w:val="Compact"/>
        <w:numPr>
          <w:numId w:val="1011"/>
          <w:ilvl w:val="0"/>
        </w:numPr>
      </w:pPr>
      <w:r>
        <w:t xml:space="preserve">Üzleti logika != interfész</w:t>
      </w:r>
    </w:p>
    <w:p>
      <w:pPr>
        <w:pStyle w:val="Compact"/>
        <w:numPr>
          <w:numId w:val="1013"/>
          <w:ilvl w:val="1"/>
        </w:numPr>
      </w:pPr>
      <w:r>
        <w:t xml:space="preserve">Két szolgáltatás, két osztály</w:t>
      </w:r>
    </w:p>
    <w:p>
      <w:pPr>
        <w:pStyle w:val="Compact"/>
        <w:numPr>
          <w:numId w:val="1013"/>
          <w:ilvl w:val="1"/>
        </w:numPr>
      </w:pPr>
      <w:r>
        <w:t xml:space="preserve">Megoldás: wrapper réteg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0" w:name="jax-ws"/>
      <w:bookmarkEnd w:id="40"/>
      <w:r>
        <w:t xml:space="preserve">JAX-WS</w:t>
      </w:r>
    </w:p>
    <w:p>
      <w:pPr>
        <w:pStyle w:val="Compact"/>
        <w:numPr>
          <w:numId w:val="1014"/>
          <w:ilvl w:val="0"/>
        </w:numPr>
      </w:pPr>
      <w:r>
        <w:t xml:space="preserve">Szabvány SOAP webszolgáltatások és kliensek fejlesztésére</w:t>
      </w:r>
    </w:p>
    <w:p>
      <w:pPr>
        <w:pStyle w:val="Compact"/>
        <w:numPr>
          <w:numId w:val="1014"/>
          <w:ilvl w:val="0"/>
        </w:numPr>
      </w:pPr>
      <w:r>
        <w:t xml:space="preserve">Java SE-ben is használható</w:t>
      </w:r>
    </w:p>
    <w:p>
      <w:pPr>
        <w:pStyle w:val="Compact"/>
        <w:numPr>
          <w:numId w:val="1014"/>
          <w:ilvl w:val="0"/>
        </w:numPr>
      </w:pPr>
      <w:r>
        <w:t xml:space="preserve">Java EE-ben</w:t>
      </w:r>
    </w:p>
    <w:p>
      <w:pPr>
        <w:pStyle w:val="Compact"/>
        <w:numPr>
          <w:numId w:val="1015"/>
          <w:ilvl w:val="1"/>
        </w:numPr>
      </w:pPr>
      <w:r>
        <w:t xml:space="preserve">Web alkalmazásban: POJO (nem kell EJB konténer)</w:t>
      </w:r>
    </w:p>
    <w:p>
      <w:pPr>
        <w:pStyle w:val="Compact"/>
        <w:numPr>
          <w:numId w:val="1015"/>
          <w:ilvl w:val="1"/>
        </w:numPr>
      </w:pPr>
      <w:r>
        <w:t xml:space="preserve">EJB: Stateless session bean (biztonság, tranzakció-kezelés)</w:t>
      </w:r>
    </w:p>
    <w:p>
      <w:pPr>
        <w:pStyle w:val="Compact"/>
        <w:numPr>
          <w:numId w:val="1014"/>
          <w:ilvl w:val="0"/>
        </w:numPr>
      </w:pPr>
      <w:r>
        <w:t xml:space="preserve">Épít a JAXB-re</w:t>
      </w:r>
    </w:p>
    <w:p>
      <w:pPr>
        <w:pStyle w:val="Compact"/>
        <w:numPr>
          <w:numId w:val="1014"/>
          <w:ilvl w:val="0"/>
        </w:numPr>
      </w:pPr>
      <w:r>
        <w:t xml:space="preserve">Támogatja a kód és WSDL alapú megközelítést is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1" w:name="implementációk"/>
      <w:bookmarkEnd w:id="41"/>
      <w:r>
        <w:t xml:space="preserve">Implementációk</w:t>
      </w:r>
    </w:p>
    <w:p>
      <w:pPr>
        <w:pStyle w:val="Compact"/>
        <w:numPr>
          <w:numId w:val="1016"/>
          <w:ilvl w:val="0"/>
        </w:numPr>
      </w:pPr>
      <w:r>
        <w:t xml:space="preserve">JAX-WS Reference Implementation</w:t>
      </w:r>
    </w:p>
    <w:p>
      <w:pPr>
        <w:pStyle w:val="Compact"/>
        <w:numPr>
          <w:numId w:val="1017"/>
          <w:ilvl w:val="1"/>
        </w:numPr>
      </w:pPr>
      <w:r>
        <w:t xml:space="preserve">https://javaee.github.io/metro-jax-ws/</w:t>
      </w:r>
    </w:p>
    <w:p>
      <w:pPr>
        <w:pStyle w:val="Compact"/>
        <w:numPr>
          <w:numId w:val="1016"/>
          <w:ilvl w:val="0"/>
        </w:numPr>
      </w:pPr>
      <w:r>
        <w:t xml:space="preserve">Apache Axis2</w:t>
      </w:r>
    </w:p>
    <w:p>
      <w:pPr>
        <w:pStyle w:val="Compact"/>
        <w:numPr>
          <w:numId w:val="1018"/>
          <w:ilvl w:val="1"/>
        </w:numPr>
      </w:pPr>
      <w:r>
        <w:t xml:space="preserve">http://axis.apache.org/axis2/java/core/</w:t>
      </w:r>
    </w:p>
    <w:p>
      <w:pPr>
        <w:pStyle w:val="Compact"/>
        <w:numPr>
          <w:numId w:val="1016"/>
          <w:ilvl w:val="0"/>
        </w:numPr>
      </w:pPr>
      <w:r>
        <w:t xml:space="preserve">CXF</w:t>
      </w:r>
    </w:p>
    <w:p>
      <w:pPr>
        <w:pStyle w:val="Compact"/>
        <w:numPr>
          <w:numId w:val="1019"/>
          <w:ilvl w:val="1"/>
        </w:numPr>
      </w:pPr>
      <w:r>
        <w:t xml:space="preserve">http://cxf.apache.org/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2" w:name="endpoint-implementáció"/>
      <w:bookmarkEnd w:id="42"/>
      <w:r>
        <w:t xml:space="preserve">Endpoint implementáció</w:t>
      </w:r>
    </w:p>
    <w:p>
      <w:pPr>
        <w:pStyle w:val="SourceCode"/>
      </w:pPr>
      <w:r>
        <w:rPr>
          <w:rStyle w:val="AttributeTok"/>
        </w:rPr>
        <w:t xml:space="preserve">@Stateless</w:t>
      </w:r>
      <w:r>
        <w:br w:type="textWrapping"/>
      </w:r>
      <w:r>
        <w:rPr>
          <w:rStyle w:val="AttributeTok"/>
        </w:rPr>
        <w:t xml:space="preserve">@WebService</w:t>
      </w:r>
      <w:r>
        <w:rPr>
          <w:rStyle w:val="NormalTok"/>
        </w:rPr>
        <w:t xml:space="preserve">(targetNamespace = </w:t>
      </w:r>
      <w:r>
        <w:rPr>
          <w:rStyle w:val="StringTok"/>
        </w:rPr>
        <w:t xml:space="preserve">"http://training360.com/empapp"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EmployeeEndpoint {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@WebMethod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@WebResult</w:t>
      </w:r>
      <w:r>
        <w:rPr>
          <w:rStyle w:val="NormalTok"/>
        </w:rPr>
        <w:t xml:space="preserve">(name = </w:t>
      </w:r>
      <w:r>
        <w:rPr>
          <w:rStyle w:val="StringTok"/>
        </w:rPr>
        <w:t xml:space="preserve">"employee"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@ResponseWrapper</w:t>
      </w:r>
      <w:r>
        <w:rPr>
          <w:rStyle w:val="NormalTok"/>
        </w:rPr>
        <w:t xml:space="preserve">(localName = </w:t>
      </w:r>
      <w:r>
        <w:rPr>
          <w:rStyle w:val="StringTok"/>
        </w:rPr>
        <w:t xml:space="preserve">"employees"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&lt;Employee&gt; </w:t>
      </w:r>
      <w:r>
        <w:rPr>
          <w:rStyle w:val="FunctionTok"/>
        </w:rPr>
        <w:t xml:space="preserve">listEmployees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...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3" w:name="soapui"/>
      <w:bookmarkEnd w:id="43"/>
      <w:r>
        <w:t xml:space="preserve">SOAPUi</w:t>
      </w:r>
    </w:p>
    <w:p>
      <w:pPr>
        <w:pStyle w:val="Compact"/>
        <w:numPr>
          <w:numId w:val="1020"/>
          <w:ilvl w:val="0"/>
        </w:numPr>
      </w:pPr>
      <w:r>
        <w:t xml:space="preserve">SOAP és RESTful webszolgáltatások tesztelésére</w:t>
      </w:r>
    </w:p>
    <w:p>
      <w:pPr>
        <w:pStyle w:val="Compact"/>
        <w:numPr>
          <w:numId w:val="1020"/>
          <w:ilvl w:val="0"/>
        </w:numPr>
      </w:pPr>
      <w:r>
        <w:t xml:space="preserve">Ingyenes és kereskedelmi verzió</w:t>
      </w:r>
    </w:p>
    <w:p>
      <w:pPr>
        <w:pStyle w:val="Compact"/>
        <w:numPr>
          <w:numId w:val="1020"/>
          <w:ilvl w:val="0"/>
        </w:numPr>
      </w:pPr>
      <w:r>
        <w:t xml:space="preserve">Webszolgáltatás hívás</w:t>
      </w:r>
    </w:p>
    <w:p>
      <w:pPr>
        <w:pStyle w:val="Compact"/>
        <w:numPr>
          <w:numId w:val="1020"/>
          <w:ilvl w:val="0"/>
        </w:numPr>
      </w:pPr>
      <w:r>
        <w:t xml:space="preserve">Teszt csomagok, tesztesetek, asserttek</w:t>
      </w:r>
    </w:p>
    <w:p>
      <w:pPr>
        <w:pStyle w:val="Compact"/>
        <w:numPr>
          <w:numId w:val="1020"/>
          <w:ilvl w:val="0"/>
        </w:numPr>
      </w:pPr>
      <w:r>
        <w:t xml:space="preserve">Szimulálás és mockolás</w:t>
      </w:r>
    </w:p>
    <w:p>
      <w:pPr>
        <w:pStyle w:val="Compact"/>
        <w:numPr>
          <w:numId w:val="1020"/>
          <w:ilvl w:val="0"/>
        </w:numPr>
      </w:pPr>
      <w:r>
        <w:t xml:space="preserve">Terheléses tesztelés</w:t>
      </w:r>
    </w:p>
    <w:p>
      <w:pPr>
        <w:pStyle w:val="Compact"/>
        <w:numPr>
          <w:numId w:val="1020"/>
          <w:ilvl w:val="0"/>
        </w:numPr>
      </w:pPr>
      <w:r>
        <w:t xml:space="preserve">Futtatás parancssorból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4" w:name="szerver-implementálása"/>
      <w:bookmarkEnd w:id="44"/>
      <w:r>
        <w:t xml:space="preserve">Szerver implementálása</w:t>
      </w:r>
    </w:p>
    <w:p>
      <w:pPr>
        <w:pStyle w:val="Compact"/>
        <w:numPr>
          <w:numId w:val="1021"/>
          <w:ilvl w:val="0"/>
        </w:numPr>
      </w:pPr>
      <w:r>
        <w:rPr>
          <w:rStyle w:val="VerbatimChar"/>
        </w:rPr>
        <w:t xml:space="preserve">@WebService</w:t>
      </w:r>
    </w:p>
    <w:p>
      <w:pPr>
        <w:pStyle w:val="Compact"/>
        <w:numPr>
          <w:numId w:val="1022"/>
          <w:ilvl w:val="1"/>
        </w:numPr>
      </w:pPr>
      <w:r>
        <w:rPr>
          <w:rStyle w:val="VerbatimChar"/>
        </w:rPr>
        <w:t xml:space="preserve">serviceName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portName</w:t>
      </w:r>
    </w:p>
    <w:p>
      <w:pPr>
        <w:pStyle w:val="Compact"/>
        <w:numPr>
          <w:numId w:val="1022"/>
          <w:ilvl w:val="1"/>
        </w:numPr>
      </w:pPr>
      <w:r>
        <w:rPr>
          <w:rStyle w:val="VerbatimChar"/>
        </w:rPr>
        <w:t xml:space="preserve">targetNamespace</w:t>
      </w:r>
    </w:p>
    <w:p>
      <w:pPr>
        <w:pStyle w:val="Compact"/>
        <w:numPr>
          <w:numId w:val="1022"/>
          <w:ilvl w:val="1"/>
        </w:numPr>
      </w:pPr>
      <w:r>
        <w:rPr>
          <w:rStyle w:val="VerbatimChar"/>
        </w:rPr>
        <w:t xml:space="preserve">wsdlLocation</w:t>
      </w:r>
    </w:p>
    <w:p>
      <w:pPr>
        <w:pStyle w:val="Compact"/>
        <w:numPr>
          <w:numId w:val="1021"/>
          <w:ilvl w:val="0"/>
        </w:numPr>
      </w:pPr>
      <w:r>
        <w:rPr>
          <w:rStyle w:val="VerbatimChar"/>
        </w:rPr>
        <w:t xml:space="preserve">@WebMethod</w:t>
      </w:r>
      <w:r>
        <w:t xml:space="preserve"> </w:t>
      </w:r>
      <w:r>
        <w:t xml:space="preserve">- összes publikus publikálásra kerül, ezzel csak konfigurálni</w:t>
      </w:r>
    </w:p>
    <w:p>
      <w:pPr>
        <w:pStyle w:val="Compact"/>
        <w:numPr>
          <w:numId w:val="1023"/>
          <w:ilvl w:val="1"/>
        </w:numPr>
      </w:pPr>
      <w:r>
        <w:rPr>
          <w:rStyle w:val="VerbatimChar"/>
        </w:rPr>
        <w:t xml:space="preserve">operationName</w:t>
      </w:r>
    </w:p>
    <w:p>
      <w:pPr>
        <w:pStyle w:val="Compact"/>
        <w:numPr>
          <w:numId w:val="1023"/>
          <w:ilvl w:val="1"/>
        </w:numPr>
      </w:pPr>
      <w:r>
        <w:rPr>
          <w:rStyle w:val="VerbatimChar"/>
        </w:rPr>
        <w:t xml:space="preserve">action</w:t>
      </w:r>
    </w:p>
    <w:p>
      <w:pPr>
        <w:pStyle w:val="Compact"/>
        <w:numPr>
          <w:numId w:val="1023"/>
          <w:ilvl w:val="1"/>
        </w:numPr>
      </w:pPr>
      <w:r>
        <w:rPr>
          <w:rStyle w:val="VerbatimChar"/>
        </w:rPr>
        <w:t xml:space="preserve">exclude</w:t>
      </w:r>
      <w:r>
        <w:t xml:space="preserve">: nem lesz benne a WSDL-ben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5" w:name="paraméterek-és-visszatérési-értékek"/>
      <w:bookmarkEnd w:id="45"/>
      <w:r>
        <w:t xml:space="preserve">Paraméterek és visszatérési értékek</w:t>
      </w:r>
    </w:p>
    <w:p>
      <w:pPr>
        <w:pStyle w:val="Compact"/>
        <w:numPr>
          <w:numId w:val="1024"/>
          <w:ilvl w:val="0"/>
        </w:numPr>
      </w:pPr>
      <w:r>
        <w:rPr>
          <w:rStyle w:val="VerbatimChar"/>
        </w:rPr>
        <w:t xml:space="preserve">@WebResult</w:t>
      </w:r>
    </w:p>
    <w:p>
      <w:pPr>
        <w:pStyle w:val="Compact"/>
        <w:numPr>
          <w:numId w:val="1025"/>
          <w:ilvl w:val="1"/>
        </w:numPr>
      </w:pPr>
      <w:r>
        <w:rPr>
          <w:rStyle w:val="VerbatimChar"/>
        </w:rPr>
        <w:t xml:space="preserve">name</w:t>
      </w:r>
    </w:p>
    <w:p>
      <w:pPr>
        <w:pStyle w:val="Compact"/>
        <w:numPr>
          <w:numId w:val="1025"/>
          <w:ilvl w:val="1"/>
        </w:numPr>
      </w:pPr>
      <w:r>
        <w:rPr>
          <w:rStyle w:val="VerbatimChar"/>
        </w:rPr>
        <w:t xml:space="preserve">targetNamespace</w:t>
      </w:r>
    </w:p>
    <w:p>
      <w:pPr>
        <w:pStyle w:val="Compact"/>
        <w:numPr>
          <w:numId w:val="1024"/>
          <w:ilvl w:val="0"/>
        </w:numPr>
      </w:pPr>
      <w:r>
        <w:rPr>
          <w:rStyle w:val="VerbatimChar"/>
        </w:rPr>
        <w:t xml:space="preserve">@WebParam</w:t>
      </w:r>
    </w:p>
    <w:p>
      <w:pPr>
        <w:pStyle w:val="Compact"/>
        <w:numPr>
          <w:numId w:val="1026"/>
          <w:ilvl w:val="1"/>
        </w:numPr>
      </w:pPr>
      <w:r>
        <w:rPr>
          <w:rStyle w:val="VerbatimChar"/>
        </w:rPr>
        <w:t xml:space="preserve">name</w:t>
      </w:r>
    </w:p>
    <w:p>
      <w:pPr>
        <w:pStyle w:val="Compact"/>
        <w:numPr>
          <w:numId w:val="1026"/>
          <w:ilvl w:val="1"/>
        </w:numPr>
      </w:pPr>
      <w:r>
        <w:rPr>
          <w:rStyle w:val="VerbatimChar"/>
        </w:rPr>
        <w:t xml:space="preserve">targetNamespace</w:t>
      </w:r>
    </w:p>
    <w:p>
      <w:pPr>
        <w:pStyle w:val="Compact"/>
        <w:numPr>
          <w:numId w:val="1026"/>
          <w:ilvl w:val="1"/>
        </w:numPr>
      </w:pPr>
      <w:r>
        <w:rPr>
          <w:rStyle w:val="VerbatimChar"/>
        </w:rPr>
        <w:t xml:space="preserve">mode</w:t>
      </w:r>
      <w:r>
        <w:t xml:space="preserve">:</w:t>
      </w:r>
      <w:r>
        <w:t xml:space="preserve"> </w:t>
      </w:r>
      <w:r>
        <w:rPr>
          <w:rStyle w:val="VerbatimChar"/>
        </w:rPr>
        <w:t xml:space="preserve">IN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OUT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INOUT</w:t>
      </w:r>
    </w:p>
    <w:p>
      <w:pPr>
        <w:pStyle w:val="Compact"/>
        <w:numPr>
          <w:numId w:val="1024"/>
          <w:ilvl w:val="0"/>
        </w:numPr>
      </w:pPr>
      <w:r>
        <w:rPr>
          <w:rStyle w:val="VerbatimChar"/>
        </w:rPr>
        <w:t xml:space="preserve">@RequestWrapper</w:t>
      </w:r>
    </w:p>
    <w:p>
      <w:pPr>
        <w:pStyle w:val="Compact"/>
        <w:numPr>
          <w:numId w:val="1024"/>
          <w:ilvl w:val="0"/>
        </w:numPr>
      </w:pPr>
      <w:r>
        <w:rPr>
          <w:rStyle w:val="VerbatimChar"/>
        </w:rPr>
        <w:t xml:space="preserve">@ResponseWrapper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6" w:name="kliens-implementálása"/>
      <w:bookmarkEnd w:id="46"/>
      <w:r>
        <w:t xml:space="preserve">Kliens implementálása</w:t>
      </w:r>
    </w:p>
    <w:p>
      <w:pPr>
        <w:pStyle w:val="Compact"/>
        <w:numPr>
          <w:numId w:val="1027"/>
          <w:ilvl w:val="0"/>
        </w:numPr>
      </w:pPr>
      <w:r>
        <w:t xml:space="preserve">Java API</w:t>
      </w:r>
    </w:p>
    <w:p>
      <w:pPr>
        <w:pStyle w:val="Compact"/>
        <w:numPr>
          <w:numId w:val="1027"/>
          <w:ilvl w:val="0"/>
        </w:numPr>
      </w:pPr>
      <w:r>
        <w:t xml:space="preserve">Generált osztályok</w:t>
      </w:r>
    </w:p>
    <w:p>
      <w:pPr>
        <w:pStyle w:val="FirstParagraph"/>
      </w:pPr>
      <w:r>
        <w:t xml:space="preserve">Parancssorból</w:t>
      </w:r>
    </w:p>
    <w:p>
      <w:pPr>
        <w:pStyle w:val="SourceCode"/>
      </w:pPr>
      <w:r>
        <w:rPr>
          <w:rStyle w:val="VerbatimChar"/>
        </w:rPr>
        <w:t xml:space="preserve">wsimport -d &lt;directory&gt; -p &lt;pkg&gt; -s &lt;directory&gt; -target &lt;version&gt; -keep wsdl.wsdl</w:t>
      </w:r>
    </w:p>
    <w:p>
      <w:pPr>
        <w:pStyle w:val="FirstParagraph"/>
      </w:pPr>
      <w:r>
        <w:t xml:space="preserve">JAX-WS Maven Plugin,</w:t>
      </w:r>
      <w:r>
        <w:t xml:space="preserve"> </w:t>
      </w:r>
      <w:r>
        <w:rPr>
          <w:rStyle w:val="VerbatimChar"/>
        </w:rPr>
        <w:t xml:space="preserve">wsimport</w:t>
      </w:r>
      <w:r>
        <w:t xml:space="preserve"> </w:t>
      </w:r>
      <w:r>
        <w:t xml:space="preserve">goal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7" w:name="kivételkezelés"/>
      <w:bookmarkEnd w:id="47"/>
      <w:r>
        <w:t xml:space="preserve">Kivételkezelés</w:t>
      </w:r>
    </w:p>
    <w:p>
      <w:pPr>
        <w:pStyle w:val="Compact"/>
        <w:numPr>
          <w:numId w:val="1028"/>
          <w:ilvl w:val="0"/>
        </w:numPr>
      </w:pPr>
      <w:r>
        <w:rPr>
          <w:rStyle w:val="VerbatimChar"/>
        </w:rPr>
        <w:t xml:space="preserve">&lt;Fault&gt;</w:t>
      </w:r>
      <w:r>
        <w:t xml:space="preserve"> </w:t>
      </w:r>
      <w:r>
        <w:t xml:space="preserve">tag</w:t>
      </w:r>
    </w:p>
    <w:p>
      <w:pPr>
        <w:pStyle w:val="Compact"/>
        <w:numPr>
          <w:numId w:val="1028"/>
          <w:ilvl w:val="0"/>
        </w:numPr>
      </w:pPr>
      <w:r>
        <w:t xml:space="preserve">Hibakezelés</w:t>
      </w:r>
    </w:p>
    <w:p>
      <w:pPr>
        <w:pStyle w:val="Compact"/>
        <w:numPr>
          <w:numId w:val="1029"/>
          <w:ilvl w:val="1"/>
        </w:numPr>
      </w:pPr>
      <w:r>
        <w:rPr>
          <w:rStyle w:val="VerbatimChar"/>
        </w:rPr>
        <w:t xml:space="preserve">RuntimeException</w:t>
      </w:r>
      <w:r>
        <w:t xml:space="preserve"> </w:t>
      </w:r>
      <w:r>
        <w:t xml:space="preserve">leszármazott (unchecked)</w:t>
      </w:r>
    </w:p>
    <w:p>
      <w:pPr>
        <w:pStyle w:val="Compact"/>
        <w:numPr>
          <w:numId w:val="1029"/>
          <w:ilvl w:val="1"/>
        </w:numPr>
      </w:pPr>
      <w:r>
        <w:t xml:space="preserve">Egyéb</w:t>
      </w:r>
      <w:r>
        <w:t xml:space="preserve"> </w:t>
      </w:r>
      <w:r>
        <w:rPr>
          <w:rStyle w:val="VerbatimChar"/>
        </w:rPr>
        <w:t xml:space="preserve">Exception</w:t>
      </w:r>
      <w:r>
        <w:t xml:space="preserve"> </w:t>
      </w:r>
      <w:r>
        <w:t xml:space="preserve">leszármazott (checked),</w:t>
      </w:r>
      <w:r>
        <w:t xml:space="preserve"> </w:t>
      </w:r>
      <w:r>
        <w:rPr>
          <w:rStyle w:val="VerbatimChar"/>
        </w:rPr>
        <w:t xml:space="preserve">@WebFault</w:t>
      </w:r>
      <w:r>
        <w:t xml:space="preserve"> </w:t>
      </w:r>
      <w:r>
        <w:t xml:space="preserve">annotáció</w:t>
      </w:r>
    </w:p>
    <w:p>
      <w:pPr>
        <w:pStyle w:val="Compact"/>
        <w:numPr>
          <w:numId w:val="1029"/>
          <w:ilvl w:val="1"/>
        </w:numPr>
      </w:pPr>
      <w:r>
        <w:rPr>
          <w:rStyle w:val="VerbatimChar"/>
        </w:rPr>
        <w:t xml:space="preserve">SOAPFaultException</w:t>
      </w:r>
    </w:p>
    <w:p>
      <w:pPr>
        <w:pStyle w:val="SourceCode"/>
      </w:pPr>
      <w:r>
        <w:rPr>
          <w:rStyle w:val="BuiltInTok"/>
        </w:rPr>
        <w:t xml:space="preserve">SOAPFactory</w:t>
      </w:r>
      <w:r>
        <w:rPr>
          <w:rStyle w:val="NormalTok"/>
        </w:rPr>
        <w:t xml:space="preserve"> soapFactory = </w:t>
      </w:r>
      <w:r>
        <w:rPr>
          <w:rStyle w:val="BuiltInTok"/>
        </w:rPr>
        <w:t xml:space="preserve">SOAPFactory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newInstance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BuiltInTok"/>
        </w:rPr>
        <w:t xml:space="preserve">SOAPFault</w:t>
      </w:r>
      <w:r>
        <w:rPr>
          <w:rStyle w:val="NormalTok"/>
        </w:rPr>
        <w:t xml:space="preserve"> soapFault = soapFactory.</w:t>
      </w:r>
      <w:r>
        <w:rPr>
          <w:rStyle w:val="FunctionTok"/>
        </w:rPr>
        <w:t xml:space="preserve">createFault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"Cannot div parameter by 2."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QName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"http://schemas.xmlsoap.org/soap/envelope/"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"Client"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Keyword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SOAPFaultException</w:t>
      </w:r>
      <w:r>
        <w:rPr>
          <w:rStyle w:val="NormalTok"/>
        </w:rPr>
        <w:t xml:space="preserve">(soapFault);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8" w:name="webservicecontext"/>
      <w:bookmarkEnd w:id="48"/>
      <w:r>
        <w:rPr>
          <w:rStyle w:val="VerbatimChar"/>
        </w:rPr>
        <w:t xml:space="preserve">WebServiceContext</w:t>
      </w:r>
    </w:p>
    <w:p>
      <w:pPr>
        <w:pStyle w:val="Compact"/>
        <w:numPr>
          <w:numId w:val="1030"/>
          <w:ilvl w:val="0"/>
        </w:numPr>
      </w:pPr>
      <w:r>
        <w:t xml:space="preserve">DI (</w:t>
      </w:r>
      <w:r>
        <w:rPr>
          <w:rStyle w:val="VerbatimChar"/>
        </w:rPr>
        <w:t xml:space="preserve">@Resource</w:t>
      </w:r>
      <w:r>
        <w:t xml:space="preserve"> </w:t>
      </w:r>
      <w:r>
        <w:t xml:space="preserve">annotációval)</w:t>
      </w:r>
    </w:p>
    <w:p>
      <w:pPr>
        <w:pStyle w:val="Compact"/>
        <w:numPr>
          <w:numId w:val="1030"/>
          <w:ilvl w:val="0"/>
        </w:numPr>
      </w:pPr>
      <w:r>
        <w:t xml:space="preserve">Hozzáférés pl. a HTTP stackhez, pl. header</w:t>
      </w:r>
    </w:p>
    <w:p>
      <w:pPr>
        <w:pStyle w:val="SourceCode"/>
      </w:pPr>
      <w:r>
        <w:rPr>
          <w:rStyle w:val="AttributeTok"/>
        </w:rPr>
        <w:t xml:space="preserve">@Resource</w:t>
      </w:r>
      <w:r>
        <w:br w:type="textWrapping"/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WebServiceContext</w:t>
      </w:r>
      <w:r>
        <w:rPr>
          <w:rStyle w:val="NormalTok"/>
        </w:rPr>
        <w:t xml:space="preserve"> webServiceContext;</w:t>
      </w:r>
    </w:p>
    <w:p>
      <w:pPr>
        <w:pStyle w:val="SourceCode"/>
      </w:pPr>
      <w:r>
        <w:rPr>
          <w:rStyle w:val="BuiltInTok"/>
        </w:rPr>
        <w:t xml:space="preserve">Map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&gt;&gt; headers = (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&gt;&gt;) webServiceContext</w:t>
      </w:r>
      <w:r>
        <w:br w:type="textWrapping"/>
      </w:r>
      <w:r>
        <w:rPr>
          <w:rStyle w:val="NormalTok"/>
        </w:rPr>
        <w:t xml:space="preserve">  .</w:t>
      </w:r>
      <w:r>
        <w:rPr>
          <w:rStyle w:val="FunctionTok"/>
        </w:rPr>
        <w:t xml:space="preserve">getMessageContext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MessageContext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HTTP_REQUEST_HEADERS</w:t>
      </w:r>
      <w:r>
        <w:rPr>
          <w:rStyle w:val="NormalTok"/>
        </w:rPr>
        <w:t xml:space="preserve">);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9" w:name="request-context"/>
      <w:bookmarkEnd w:id="49"/>
      <w:r>
        <w:t xml:space="preserve">Request context</w:t>
      </w:r>
    </w:p>
    <w:p>
      <w:pPr>
        <w:pStyle w:val="Compact"/>
        <w:numPr>
          <w:numId w:val="1031"/>
          <w:ilvl w:val="0"/>
        </w:numPr>
      </w:pPr>
      <w:r>
        <w:t xml:space="preserve">A port</w:t>
      </w:r>
      <w:r>
        <w:t xml:space="preserve"> </w:t>
      </w:r>
      <w:r>
        <w:rPr>
          <w:rStyle w:val="VerbatimChar"/>
        </w:rPr>
        <w:t xml:space="preserve">BindingProvider</w:t>
      </w:r>
      <w:r>
        <w:t xml:space="preserve"> </w:t>
      </w:r>
      <w:r>
        <w:t xml:space="preserve">példány</w:t>
      </w:r>
    </w:p>
    <w:p>
      <w:pPr>
        <w:pStyle w:val="SourceCode"/>
      </w:pPr>
      <w:r>
        <w:rPr>
          <w:rStyle w:val="BuiltInTok"/>
        </w:rPr>
        <w:t xml:space="preserve">BindingProvider</w:t>
      </w:r>
      <w:r>
        <w:rPr>
          <w:rStyle w:val="NormalTok"/>
        </w:rPr>
        <w:t xml:space="preserve"> bindingProvider = (</w:t>
      </w:r>
      <w:r>
        <w:rPr>
          <w:rStyle w:val="BuiltInTok"/>
        </w:rPr>
        <w:t xml:space="preserve">BindingProvider</w:t>
      </w:r>
      <w:r>
        <w:rPr>
          <w:rStyle w:val="NormalTok"/>
        </w:rPr>
        <w:t xml:space="preserve">) echo;</w:t>
      </w:r>
      <w:r>
        <w:br w:type="textWrapping"/>
      </w:r>
      <w:r>
        <w:rPr>
          <w:rStyle w:val="BuiltInTok"/>
        </w:rPr>
        <w:t xml:space="preserve">Map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&gt;&gt; headers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HashMap</w:t>
      </w:r>
      <w:r>
        <w:rPr>
          <w:rStyle w:val="NormalTok"/>
        </w:rPr>
        <w:t xml:space="preserve">&lt;&gt;();</w:t>
      </w:r>
      <w:r>
        <w:br w:type="textWrapping"/>
      </w:r>
      <w:r>
        <w:rPr>
          <w:rStyle w:val="NormalTok"/>
        </w:rPr>
        <w:t xml:space="preserve">headers.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"foo"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Arrays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asList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NormalTok"/>
        </w:rPr>
        <w:t xml:space="preserve">bindingProvider.</w:t>
      </w:r>
      <w:r>
        <w:rPr>
          <w:rStyle w:val="FunctionTok"/>
        </w:rPr>
        <w:t xml:space="preserve">getRequestContext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MessageContext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HTTP_REQUEST_HEADERS</w:t>
      </w:r>
      <w:r>
        <w:rPr>
          <w:rStyle w:val="NormalTok"/>
        </w:rPr>
        <w:t xml:space="preserve">, headers);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0" w:name="tesztelhetőség-publikálás"/>
      <w:bookmarkEnd w:id="50"/>
      <w:r>
        <w:t xml:space="preserve">Tesztelhetőség – publikálás</w:t>
      </w:r>
    </w:p>
    <w:p>
      <w:pPr>
        <w:pStyle w:val="Compact"/>
        <w:numPr>
          <w:numId w:val="1032"/>
          <w:ilvl w:val="0"/>
        </w:numPr>
      </w:pPr>
      <w:r>
        <w:t xml:space="preserve">Java 6 API – Endpoint.publish</w:t>
      </w:r>
    </w:p>
    <w:p>
      <w:pPr>
        <w:pStyle w:val="Compact"/>
        <w:numPr>
          <w:numId w:val="1032"/>
          <w:ilvl w:val="0"/>
        </w:numPr>
      </w:pPr>
      <w:r>
        <w:t xml:space="preserve">Embedded web container</w:t>
      </w:r>
    </w:p>
    <w:p>
      <w:pPr>
        <w:pStyle w:val="Compact"/>
        <w:numPr>
          <w:numId w:val="1032"/>
          <w:ilvl w:val="0"/>
        </w:numPr>
      </w:pPr>
      <w:r>
        <w:t xml:space="preserve">Standalone container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1" w:name="tesztelhetőség---hívás"/>
      <w:bookmarkEnd w:id="51"/>
      <w:r>
        <w:t xml:space="preserve">Tesztelhetőség - hívás</w:t>
      </w:r>
    </w:p>
    <w:p>
      <w:pPr>
        <w:pStyle w:val="Compact"/>
        <w:numPr>
          <w:numId w:val="1033"/>
          <w:ilvl w:val="0"/>
        </w:numPr>
      </w:pPr>
      <w:r>
        <w:t xml:space="preserve">Kliens</w:t>
      </w:r>
    </w:p>
    <w:p>
      <w:pPr>
        <w:pStyle w:val="Compact"/>
        <w:numPr>
          <w:numId w:val="1033"/>
          <w:ilvl w:val="0"/>
        </w:numPr>
      </w:pPr>
      <w:r>
        <w:t xml:space="preserve">SAAJ/SOAPMessage</w:t>
      </w:r>
    </w:p>
    <w:p>
      <w:pPr>
        <w:pStyle w:val="Compact"/>
        <w:numPr>
          <w:numId w:val="1033"/>
          <w:ilvl w:val="0"/>
        </w:numPr>
      </w:pPr>
      <w:r>
        <w:t xml:space="preserve">HTTP/XML (Parser, XPath, XMLUnit)</w:t>
      </w:r>
    </w:p>
    <w:p>
      <w:pPr>
        <w:pStyle w:val="Heading2"/>
      </w:pPr>
      <w:bookmarkStart w:id="52" w:name="restful-webszolgáltatások"/>
      <w:bookmarkEnd w:id="52"/>
      <w:r>
        <w:t xml:space="preserve">RESTful webszolgáltatások</w:t>
      </w:r>
    </w:p>
    <w:p>
      <w:pPr>
        <w:pStyle w:val="Compact"/>
        <w:numPr>
          <w:numId w:val="1034"/>
          <w:ilvl w:val="0"/>
        </w:numPr>
      </w:pPr>
      <w:r>
        <w:t xml:space="preserve">Roy Fielding: Architectural Styles and the Design of Network-based Software Architectures, 2000</w:t>
      </w:r>
    </w:p>
    <w:p>
      <w:pPr>
        <w:pStyle w:val="Compact"/>
        <w:numPr>
          <w:numId w:val="1034"/>
          <w:ilvl w:val="0"/>
        </w:numPr>
      </w:pPr>
      <w:r>
        <w:t xml:space="preserve">Representational state transfer</w:t>
      </w:r>
    </w:p>
    <w:p>
      <w:pPr>
        <w:pStyle w:val="Compact"/>
        <w:numPr>
          <w:numId w:val="1034"/>
          <w:ilvl w:val="0"/>
        </w:numPr>
      </w:pPr>
      <w:r>
        <w:t xml:space="preserve">Egyedileg címezhető erőforrások (resource)</w:t>
      </w:r>
    </w:p>
    <w:p>
      <w:pPr>
        <w:pStyle w:val="Compact"/>
        <w:numPr>
          <w:numId w:val="1034"/>
          <w:ilvl w:val="0"/>
        </w:numPr>
      </w:pPr>
      <w:r>
        <w:t xml:space="preserve">Erőforrások különböző formátumokban elérhetőek</w:t>
      </w:r>
    </w:p>
    <w:p>
      <w:pPr>
        <w:pStyle w:val="Compact"/>
        <w:numPr>
          <w:numId w:val="1034"/>
          <w:ilvl w:val="0"/>
        </w:numPr>
      </w:pPr>
      <w:r>
        <w:t xml:space="preserve">Erőforrásokon végzett standard (CRUD) műveletek</w:t>
      </w:r>
    </w:p>
    <w:p>
      <w:pPr>
        <w:pStyle w:val="Compact"/>
        <w:numPr>
          <w:numId w:val="1034"/>
          <w:ilvl w:val="0"/>
        </w:numPr>
      </w:pPr>
      <w:r>
        <w:t xml:space="preserve">Állapotmentes (stateless)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3" w:name="restful-webszolgáltatások-1"/>
      <w:bookmarkEnd w:id="53"/>
      <w:r>
        <w:t xml:space="preserve">RESTful webszolgáltatások</w:t>
      </w:r>
    </w:p>
    <w:p>
      <w:pPr>
        <w:pStyle w:val="Compact"/>
        <w:numPr>
          <w:numId w:val="1035"/>
          <w:ilvl w:val="0"/>
        </w:numPr>
      </w:pPr>
      <w:r>
        <w:t xml:space="preserve">Létező technológiák: URI, HTTP, XML, JSON</w:t>
      </w:r>
    </w:p>
    <w:p>
      <w:pPr>
        <w:pStyle w:val="Compact"/>
        <w:numPr>
          <w:numId w:val="1035"/>
          <w:ilvl w:val="0"/>
        </w:numPr>
      </w:pPr>
      <w:r>
        <w:t xml:space="preserve">AJAX világ segítette az elterjedését</w:t>
      </w:r>
    </w:p>
    <w:p>
      <w:pPr>
        <w:pStyle w:val="Compact"/>
        <w:numPr>
          <w:numId w:val="1035"/>
          <w:ilvl w:val="0"/>
        </w:numPr>
      </w:pPr>
      <w:r>
        <w:t xml:space="preserve">Web Application Description Language (WADL) – nem elterjedt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4" w:name="http-újrafelhasználása"/>
      <w:bookmarkEnd w:id="54"/>
      <w:r>
        <w:t xml:space="preserve">HTTP újrafelhasználása</w:t>
      </w:r>
    </w:p>
    <w:p>
      <w:pPr>
        <w:pStyle w:val="Compact"/>
        <w:numPr>
          <w:numId w:val="1036"/>
          <w:ilvl w:val="0"/>
        </w:numPr>
      </w:pPr>
      <w:r>
        <w:t xml:space="preserve">URL</w:t>
      </w:r>
    </w:p>
    <w:p>
      <w:pPr>
        <w:pStyle w:val="Compact"/>
        <w:numPr>
          <w:numId w:val="1036"/>
          <w:ilvl w:val="0"/>
        </w:numPr>
      </w:pPr>
      <w:r>
        <w:t xml:space="preserve">HTTP metódusok használata (GET, PUT, POST, DELETE)</w:t>
      </w:r>
    </w:p>
    <w:p>
      <w:pPr>
        <w:pStyle w:val="Compact"/>
        <w:numPr>
          <w:numId w:val="1036"/>
          <w:ilvl w:val="0"/>
        </w:numPr>
      </w:pPr>
      <w:r>
        <w:t xml:space="preserve">Mime-type</w:t>
      </w:r>
    </w:p>
    <w:p>
      <w:pPr>
        <w:pStyle w:val="Compact"/>
        <w:numPr>
          <w:numId w:val="1036"/>
          <w:ilvl w:val="0"/>
        </w:numPr>
      </w:pPr>
      <w:r>
        <w:t xml:space="preserve">URL paraméterek</w:t>
      </w:r>
    </w:p>
    <w:p>
      <w:pPr>
        <w:pStyle w:val="Compact"/>
        <w:numPr>
          <w:numId w:val="1036"/>
          <w:ilvl w:val="0"/>
        </w:numPr>
      </w:pPr>
      <w:r>
        <w:t xml:space="preserve">Fejlécek</w:t>
      </w:r>
    </w:p>
    <w:p>
      <w:pPr>
        <w:pStyle w:val="Compact"/>
        <w:numPr>
          <w:numId w:val="1036"/>
          <w:ilvl w:val="0"/>
        </w:numPr>
      </w:pPr>
      <w:r>
        <w:t xml:space="preserve">Státuszkódok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5" w:name="jax-rs"/>
      <w:bookmarkEnd w:id="55"/>
      <w:r>
        <w:t xml:space="preserve">JAX-RS</w:t>
      </w:r>
    </w:p>
    <w:p>
      <w:pPr>
        <w:pStyle w:val="Compact"/>
        <w:numPr>
          <w:numId w:val="1037"/>
          <w:ilvl w:val="0"/>
        </w:numPr>
      </w:pPr>
      <w:r>
        <w:t xml:space="preserve">Java EE része, Java SE-ben is használható</w:t>
      </w:r>
    </w:p>
    <w:p>
      <w:pPr>
        <w:pStyle w:val="Compact"/>
        <w:numPr>
          <w:numId w:val="1037"/>
          <w:ilvl w:val="0"/>
        </w:numPr>
      </w:pPr>
      <w:r>
        <w:t xml:space="preserve">Root resource classes: POJO, EJB</w:t>
      </w:r>
    </w:p>
    <w:p>
      <w:pPr>
        <w:pStyle w:val="Compact"/>
        <w:numPr>
          <w:numId w:val="1037"/>
          <w:ilvl w:val="0"/>
        </w:numPr>
      </w:pPr>
      <w:r>
        <w:t xml:space="preserve">Resource methods: URI &amp; operation to method mapping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6" w:name="deployment"/>
      <w:bookmarkEnd w:id="56"/>
      <w:r>
        <w:t xml:space="preserve">Deployment</w:t>
      </w:r>
    </w:p>
    <w:p>
      <w:pPr>
        <w:pStyle w:val="SourceCode"/>
      </w:pPr>
      <w:r>
        <w:rPr>
          <w:rStyle w:val="AttributeTok"/>
        </w:rPr>
        <w:t xml:space="preserve">@ApplicationPath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"api"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RestConfig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Application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7" w:name="jax-rs-annotációk"/>
      <w:bookmarkEnd w:id="57"/>
      <w:r>
        <w:t xml:space="preserve">JAX-RS annotációk</w:t>
      </w:r>
    </w:p>
    <w:p>
      <w:pPr>
        <w:pStyle w:val="Compact"/>
        <w:numPr>
          <w:numId w:val="1038"/>
          <w:ilvl w:val="0"/>
        </w:numPr>
      </w:pPr>
      <w:r>
        <w:rPr>
          <w:rStyle w:val="VerbatimChar"/>
        </w:rPr>
        <w:t xml:space="preserve">@Path</w:t>
      </w:r>
    </w:p>
    <w:p>
      <w:pPr>
        <w:pStyle w:val="Compact"/>
        <w:numPr>
          <w:numId w:val="1038"/>
          <w:ilvl w:val="0"/>
        </w:numPr>
      </w:pPr>
      <w:r>
        <w:rPr>
          <w:rStyle w:val="VerbatimChar"/>
        </w:rPr>
        <w:t xml:space="preserve">@Produces</w:t>
      </w:r>
    </w:p>
    <w:p>
      <w:pPr>
        <w:pStyle w:val="Compact"/>
        <w:numPr>
          <w:numId w:val="1038"/>
          <w:ilvl w:val="0"/>
        </w:numPr>
      </w:pPr>
      <w:r>
        <w:rPr>
          <w:rStyle w:val="VerbatimChar"/>
        </w:rPr>
        <w:t xml:space="preserve">@Consumes</w:t>
      </w:r>
    </w:p>
    <w:p>
      <w:pPr>
        <w:pStyle w:val="Compact"/>
        <w:numPr>
          <w:numId w:val="1038"/>
          <w:ilvl w:val="0"/>
        </w:numPr>
      </w:pPr>
      <w:r>
        <w:rPr>
          <w:rStyle w:val="VerbatimChar"/>
        </w:rPr>
        <w:t xml:space="preserve">@GET</w:t>
      </w:r>
      <w:r>
        <w:t xml:space="preserve">,</w:t>
      </w:r>
      <w:r>
        <w:t xml:space="preserve"> </w:t>
      </w:r>
      <w:r>
        <w:rPr>
          <w:rStyle w:val="VerbatimChar"/>
        </w:rPr>
        <w:t xml:space="preserve">@POST</w:t>
      </w:r>
      <w:r>
        <w:t xml:space="preserve">,</w:t>
      </w:r>
      <w:r>
        <w:t xml:space="preserve"> </w:t>
      </w:r>
      <w:r>
        <w:rPr>
          <w:rStyle w:val="VerbatimChar"/>
        </w:rPr>
        <w:t xml:space="preserve">@PUT</w:t>
      </w:r>
      <w:r>
        <w:t xml:space="preserve">,</w:t>
      </w:r>
      <w:r>
        <w:t xml:space="preserve"> </w:t>
      </w:r>
      <w:r>
        <w:rPr>
          <w:rStyle w:val="VerbatimChar"/>
        </w:rPr>
        <w:t xml:space="preserve">@DELETE</w:t>
      </w:r>
      <w:r>
        <w:t xml:space="preserve">,</w:t>
      </w:r>
      <w:r>
        <w:t xml:space="preserve"> </w:t>
      </w:r>
      <w:r>
        <w:rPr>
          <w:rStyle w:val="VerbatimChar"/>
        </w:rPr>
        <w:t xml:space="preserve">@HEAD</w:t>
      </w:r>
      <w:r>
        <w:t xml:space="preserve"> </w:t>
      </w:r>
      <w:r>
        <w:t xml:space="preserve">és</w:t>
      </w:r>
      <w:r>
        <w:t xml:space="preserve"> </w:t>
      </w:r>
      <w:r>
        <w:rPr>
          <w:rStyle w:val="VerbatimChar"/>
        </w:rPr>
        <w:t xml:space="preserve">@OPTIONS</w:t>
      </w:r>
      <w:r>
        <w:t xml:space="preserve">,</w:t>
      </w:r>
      <w:r>
        <w:t xml:space="preserve"> </w:t>
      </w:r>
      <w:r>
        <w:rPr>
          <w:rStyle w:val="VerbatimChar"/>
        </w:rPr>
        <w:t xml:space="preserve">@HttpMethod</w:t>
      </w:r>
    </w:p>
    <w:p>
      <w:pPr>
        <w:pStyle w:val="Compact"/>
        <w:numPr>
          <w:numId w:val="1038"/>
          <w:ilvl w:val="0"/>
        </w:numPr>
      </w:pPr>
      <w:r>
        <w:rPr>
          <w:rStyle w:val="VerbatimChar"/>
        </w:rPr>
        <w:t xml:space="preserve">@PathParam</w:t>
      </w:r>
      <w:r>
        <w:t xml:space="preserve">,</w:t>
      </w:r>
      <w:r>
        <w:t xml:space="preserve"> </w:t>
      </w:r>
      <w:r>
        <w:rPr>
          <w:rStyle w:val="VerbatimChar"/>
        </w:rPr>
        <w:t xml:space="preserve">@QueryParam</w:t>
      </w:r>
      <w:r>
        <w:t xml:space="preserve">,</w:t>
      </w:r>
      <w:r>
        <w:t xml:space="preserve"> </w:t>
      </w:r>
      <w:r>
        <w:rPr>
          <w:rStyle w:val="VerbatimChar"/>
        </w:rPr>
        <w:t xml:space="preserve">@MatrixParam</w:t>
      </w:r>
      <w:r>
        <w:t xml:space="preserve">,</w:t>
      </w:r>
      <w:r>
        <w:t xml:space="preserve"> </w:t>
      </w:r>
      <w:r>
        <w:rPr>
          <w:rStyle w:val="VerbatimChar"/>
        </w:rPr>
        <w:t xml:space="preserve">@CookieParam</w:t>
      </w:r>
      <w:r>
        <w:t xml:space="preserve">,</w:t>
      </w:r>
      <w:r>
        <w:t xml:space="preserve"> </w:t>
      </w:r>
      <w:r>
        <w:rPr>
          <w:rStyle w:val="VerbatimChar"/>
        </w:rPr>
        <w:t xml:space="preserve">@HeaderParam</w:t>
      </w:r>
      <w:r>
        <w:t xml:space="preserve"> </w:t>
      </w:r>
      <w:r>
        <w:t xml:space="preserve">és</w:t>
      </w:r>
      <w:r>
        <w:t xml:space="preserve"> </w:t>
      </w:r>
      <w:r>
        <w:rPr>
          <w:rStyle w:val="VerbatimChar"/>
        </w:rPr>
        <w:t xml:space="preserve">@FormParam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8" w:name="resource"/>
      <w:bookmarkEnd w:id="58"/>
      <w:r>
        <w:t xml:space="preserve">Resource</w:t>
      </w:r>
    </w:p>
    <w:p>
      <w:pPr>
        <w:pStyle w:val="SourceCode"/>
      </w:pPr>
      <w:r>
        <w:rPr>
          <w:rStyle w:val="AttributeTok"/>
        </w:rPr>
        <w:t xml:space="preserve">@Path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"employees"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EmployeeResource 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@Inject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EmployeeServiceBean employeeServiceBean;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@GET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@Produces</w:t>
      </w:r>
      <w:r>
        <w:rPr>
          <w:rStyle w:val="NormalTok"/>
        </w:rPr>
        <w:t xml:space="preserve">(MediaType.</w:t>
      </w:r>
      <w:r>
        <w:rPr>
          <w:rStyle w:val="FunctionTok"/>
        </w:rPr>
        <w:t xml:space="preserve">APPLICATION_JSON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&lt;Employee&gt; </w:t>
      </w:r>
      <w:r>
        <w:rPr>
          <w:rStyle w:val="FunctionTok"/>
        </w:rPr>
        <w:t xml:space="preserve">listEmployees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employeeServiceBean.</w:t>
      </w:r>
      <w:r>
        <w:rPr>
          <w:rStyle w:val="FunctionTok"/>
        </w:rPr>
        <w:t xml:space="preserve">findEmployees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@GET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@Path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"{id}"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@Produces</w:t>
      </w:r>
      <w:r>
        <w:rPr>
          <w:rStyle w:val="NormalTok"/>
        </w:rPr>
        <w:t xml:space="preserve">(MediaType.</w:t>
      </w:r>
      <w:r>
        <w:rPr>
          <w:rStyle w:val="FunctionTok"/>
        </w:rPr>
        <w:t xml:space="preserve">APPLICATION_JSON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Employee </w:t>
      </w:r>
      <w:r>
        <w:rPr>
          <w:rStyle w:val="FunctionTok"/>
        </w:rPr>
        <w:t xml:space="preserve">findEmployeeById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@PathParam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id)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employeeServiceBean.</w:t>
      </w:r>
      <w:r>
        <w:rPr>
          <w:rStyle w:val="FunctionTok"/>
        </w:rPr>
        <w:t xml:space="preserve">findEmployeeById</w:t>
      </w:r>
      <w:r>
        <w:rPr>
          <w:rStyle w:val="NormalTok"/>
        </w:rPr>
        <w:t xml:space="preserve">(id);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9" w:name="resource-1"/>
      <w:bookmarkEnd w:id="59"/>
      <w:r>
        <w:t xml:space="preserve">Resource</w:t>
      </w:r>
    </w:p>
    <w:p>
      <w:pPr>
        <w:pStyle w:val="SourceCode"/>
      </w:pPr>
      <w:r>
        <w:rPr>
          <w:rStyle w:val="AttributeTok"/>
        </w:rPr>
        <w:t xml:space="preserve">@Path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"employees"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EmployeeResource 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@POST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@Consumes</w:t>
      </w:r>
      <w:r>
        <w:rPr>
          <w:rStyle w:val="NormalTok"/>
        </w:rPr>
        <w:t xml:space="preserve">(MediaType.</w:t>
      </w:r>
      <w:r>
        <w:rPr>
          <w:rStyle w:val="FunctionTok"/>
        </w:rPr>
        <w:t xml:space="preserve">APPLICATION_JSON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@Produces</w:t>
      </w:r>
      <w:r>
        <w:rPr>
          <w:rStyle w:val="NormalTok"/>
        </w:rPr>
        <w:t xml:space="preserve">(MediaType.</w:t>
      </w:r>
      <w:r>
        <w:rPr>
          <w:rStyle w:val="FunctionTok"/>
        </w:rPr>
        <w:t xml:space="preserve">APPLICATION_JSON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Response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saveEmployee</w:t>
      </w:r>
      <w:r>
        <w:rPr>
          <w:rStyle w:val="NormalTok"/>
        </w:rPr>
        <w:t xml:space="preserve">(Employee employeeData)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Response</w:t>
      </w:r>
      <w:r>
        <w:br w:type="textWrapping"/>
      </w:r>
      <w:r>
        <w:rPr>
          <w:rStyle w:val="NormalTok"/>
        </w:rPr>
        <w:t xml:space="preserve">        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.</w:t>
      </w:r>
      <w:r>
        <w:rPr>
          <w:rStyle w:val="FunctionTok"/>
        </w:rPr>
        <w:t xml:space="preserve">entity</w:t>
      </w:r>
      <w:r>
        <w:rPr>
          <w:rStyle w:val="NormalTok"/>
        </w:rPr>
        <w:t xml:space="preserve">(employeeServiceBean.</w:t>
      </w:r>
      <w:r>
        <w:rPr>
          <w:rStyle w:val="FunctionTok"/>
        </w:rPr>
        <w:t xml:space="preserve">saveEmployee</w:t>
      </w:r>
      <w:r>
        <w:rPr>
          <w:rStyle w:val="NormalTok"/>
        </w:rPr>
        <w:t xml:space="preserve">(employeeData.</w:t>
      </w:r>
      <w:r>
        <w:rPr>
          <w:rStyle w:val="FunctionTok"/>
        </w:rPr>
        <w:t xml:space="preserve">getName</w:t>
      </w:r>
      <w:r>
        <w:rPr>
          <w:rStyle w:val="NormalTok"/>
        </w:rPr>
        <w:t xml:space="preserve">()))</w:t>
      </w:r>
      <w:r>
        <w:br w:type="textWrapping"/>
      </w:r>
      <w:r>
        <w:rPr>
          <w:rStyle w:val="NormalTok"/>
        </w:rPr>
        <w:t xml:space="preserve">        .</w:t>
      </w:r>
      <w:r>
        <w:rPr>
          <w:rStyle w:val="FunctionTok"/>
        </w:rPr>
        <w:t xml:space="preserve">build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0" w:name="postman"/>
      <w:bookmarkEnd w:id="60"/>
      <w:r>
        <w:t xml:space="preserve">Postman</w:t>
      </w:r>
    </w:p>
    <w:p>
      <w:pPr>
        <w:pStyle w:val="Compact"/>
        <w:numPr>
          <w:numId w:val="1039"/>
          <w:ilvl w:val="0"/>
        </w:numPr>
      </w:pPr>
      <w:r>
        <w:t xml:space="preserve">API fejlesztési életciklus támogatás</w:t>
      </w:r>
    </w:p>
    <w:p>
      <w:pPr>
        <w:pStyle w:val="Compact"/>
        <w:numPr>
          <w:numId w:val="1039"/>
          <w:ilvl w:val="0"/>
        </w:numPr>
      </w:pPr>
      <w:r>
        <w:t xml:space="preserve">RESTful webszolgáltatás hívások</w:t>
      </w:r>
    </w:p>
    <w:p>
      <w:pPr>
        <w:pStyle w:val="Compact"/>
        <w:numPr>
          <w:numId w:val="1039"/>
          <w:ilvl w:val="0"/>
        </w:numPr>
      </w:pPr>
      <w:r>
        <w:t xml:space="preserve">Egyszerre több környezet támogatása</w:t>
      </w:r>
    </w:p>
    <w:p>
      <w:pPr>
        <w:pStyle w:val="Compact"/>
        <w:numPr>
          <w:numId w:val="1039"/>
          <w:ilvl w:val="0"/>
        </w:numPr>
      </w:pPr>
      <w:r>
        <w:t xml:space="preserve">JavaScripttel szkriptelhető</w:t>
      </w:r>
    </w:p>
    <w:p>
      <w:pPr>
        <w:pStyle w:val="Compact"/>
        <w:numPr>
          <w:numId w:val="1039"/>
          <w:ilvl w:val="0"/>
        </w:numPr>
      </w:pPr>
      <w:r>
        <w:t xml:space="preserve">Automatikus tesztesetek</w:t>
      </w:r>
    </w:p>
    <w:p>
      <w:pPr>
        <w:pStyle w:val="Compact"/>
        <w:numPr>
          <w:numId w:val="1039"/>
          <w:ilvl w:val="0"/>
        </w:numPr>
      </w:pPr>
      <w:r>
        <w:t xml:space="preserve">Mock server</w:t>
      </w:r>
    </w:p>
    <w:p>
      <w:pPr>
        <w:pStyle w:val="Compact"/>
        <w:numPr>
          <w:numId w:val="1039"/>
          <w:ilvl w:val="0"/>
        </w:numPr>
      </w:pPr>
      <w:r>
        <w:t xml:space="preserve">Dokumentáció generálás</w:t>
      </w:r>
    </w:p>
    <w:p>
      <w:pPr>
        <w:pStyle w:val="Compact"/>
        <w:numPr>
          <w:numId w:val="1039"/>
          <w:ilvl w:val="0"/>
        </w:numPr>
      </w:pPr>
      <w:r>
        <w:t xml:space="preserve">Tesztesetek futtatása parancssorban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1" w:name="provider"/>
      <w:bookmarkEnd w:id="61"/>
      <w:r>
        <w:t xml:space="preserve">Provider</w:t>
      </w:r>
    </w:p>
    <w:p>
      <w:pPr>
        <w:pStyle w:val="Compact"/>
        <w:numPr>
          <w:numId w:val="1040"/>
          <w:ilvl w:val="0"/>
        </w:numPr>
      </w:pPr>
      <w:r>
        <w:rPr>
          <w:rStyle w:val="VerbatimChar"/>
        </w:rPr>
        <w:t xml:space="preserve">MessageBodyReader</w:t>
      </w:r>
      <w:r>
        <w:t xml:space="preserve">,</w:t>
      </w:r>
      <w:r>
        <w:t xml:space="preserve"> </w:t>
      </w:r>
      <w:r>
        <w:rPr>
          <w:rStyle w:val="VerbatimChar"/>
        </w:rPr>
        <w:t xml:space="preserve">Writer</w:t>
      </w:r>
    </w:p>
    <w:p>
      <w:pPr>
        <w:pStyle w:val="Compact"/>
        <w:numPr>
          <w:numId w:val="1040"/>
          <w:ilvl w:val="0"/>
        </w:numPr>
      </w:pPr>
      <w:r>
        <w:rPr>
          <w:rStyle w:val="VerbatimChar"/>
        </w:rPr>
        <w:t xml:space="preserve">ContextResolver</w:t>
      </w:r>
    </w:p>
    <w:p>
      <w:pPr>
        <w:pStyle w:val="Compact"/>
        <w:numPr>
          <w:numId w:val="1040"/>
          <w:ilvl w:val="0"/>
        </w:numPr>
      </w:pPr>
      <w:r>
        <w:rPr>
          <w:rStyle w:val="VerbatimChar"/>
        </w:rPr>
        <w:t xml:space="preserve">ExceptionMapper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2" w:name="context-annotáció"/>
      <w:bookmarkEnd w:id="62"/>
      <w:r>
        <w:rPr>
          <w:rStyle w:val="VerbatimChar"/>
        </w:rPr>
        <w:t xml:space="preserve">@Context</w:t>
      </w:r>
      <w:r>
        <w:t xml:space="preserve"> </w:t>
      </w:r>
      <w:r>
        <w:t xml:space="preserve">annotáció</w:t>
      </w:r>
    </w:p>
    <w:p>
      <w:pPr>
        <w:pStyle w:val="Compact"/>
        <w:numPr>
          <w:numId w:val="1041"/>
          <w:ilvl w:val="0"/>
        </w:numPr>
      </w:pPr>
      <w:r>
        <w:t xml:space="preserve">A következőkbe injektálhatók</w:t>
      </w:r>
    </w:p>
    <w:p>
      <w:pPr>
        <w:pStyle w:val="Compact"/>
        <w:numPr>
          <w:numId w:val="1042"/>
          <w:ilvl w:val="1"/>
        </w:numPr>
      </w:pPr>
      <w:r>
        <w:rPr>
          <w:rStyle w:val="VerbatimChar"/>
        </w:rPr>
        <w:t xml:space="preserve">Resource</w:t>
      </w:r>
    </w:p>
    <w:p>
      <w:pPr>
        <w:pStyle w:val="Compact"/>
        <w:numPr>
          <w:numId w:val="1042"/>
          <w:ilvl w:val="1"/>
        </w:numPr>
      </w:pPr>
      <w:r>
        <w:rPr>
          <w:rStyle w:val="VerbatimChar"/>
        </w:rPr>
        <w:t xml:space="preserve">Provider</w:t>
      </w:r>
    </w:p>
    <w:p>
      <w:pPr>
        <w:pStyle w:val="Compact"/>
        <w:numPr>
          <w:numId w:val="1042"/>
          <w:ilvl w:val="1"/>
        </w:numPr>
      </w:pPr>
      <w:r>
        <w:rPr>
          <w:rStyle w:val="VerbatimChar"/>
        </w:rPr>
        <w:t xml:space="preserve">Application</w:t>
      </w:r>
      <w:r>
        <w:t xml:space="preserve"> </w:t>
      </w:r>
      <w:r>
        <w:t xml:space="preserve">leszármazott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3" w:name="context-annotáció-1"/>
      <w:bookmarkEnd w:id="63"/>
      <w:r>
        <w:rPr>
          <w:rStyle w:val="VerbatimChar"/>
        </w:rPr>
        <w:t xml:space="preserve">@Context</w:t>
      </w:r>
      <w:r>
        <w:t xml:space="preserve"> </w:t>
      </w:r>
      <w:r>
        <w:t xml:space="preserve">annotáció</w:t>
      </w:r>
    </w:p>
    <w:p>
      <w:pPr>
        <w:pStyle w:val="Compact"/>
        <w:numPr>
          <w:numId w:val="1043"/>
          <w:ilvl w:val="0"/>
        </w:numPr>
      </w:pPr>
      <w:r>
        <w:t xml:space="preserve">A következők injektálhatók</w:t>
      </w:r>
    </w:p>
    <w:p>
      <w:pPr>
        <w:pStyle w:val="Compact"/>
        <w:numPr>
          <w:numId w:val="1044"/>
          <w:ilvl w:val="1"/>
        </w:numPr>
      </w:pPr>
      <w:r>
        <w:rPr>
          <w:rStyle w:val="VerbatimChar"/>
        </w:rPr>
        <w:t xml:space="preserve">Application</w:t>
      </w:r>
      <w:r>
        <w:t xml:space="preserve"> </w:t>
      </w:r>
      <w:r>
        <w:t xml:space="preserve">(önmagába nem)</w:t>
      </w:r>
    </w:p>
    <w:p>
      <w:pPr>
        <w:pStyle w:val="Compact"/>
        <w:numPr>
          <w:numId w:val="1044"/>
          <w:ilvl w:val="1"/>
        </w:numPr>
      </w:pPr>
      <w:r>
        <w:rPr>
          <w:rStyle w:val="VerbatimChar"/>
        </w:rPr>
        <w:t xml:space="preserve">UriInfo</w:t>
      </w:r>
    </w:p>
    <w:p>
      <w:pPr>
        <w:pStyle w:val="Compact"/>
        <w:numPr>
          <w:numId w:val="1044"/>
          <w:ilvl w:val="1"/>
        </w:numPr>
      </w:pPr>
      <w:r>
        <w:rPr>
          <w:rStyle w:val="VerbatimChar"/>
        </w:rPr>
        <w:t xml:space="preserve">HttpHeaders</w:t>
      </w:r>
    </w:p>
    <w:p>
      <w:pPr>
        <w:pStyle w:val="Compact"/>
        <w:numPr>
          <w:numId w:val="1044"/>
          <w:ilvl w:val="1"/>
        </w:numPr>
      </w:pPr>
      <w:r>
        <w:rPr>
          <w:rStyle w:val="VerbatimChar"/>
        </w:rPr>
        <w:t xml:space="preserve">Request</w:t>
      </w:r>
    </w:p>
    <w:p>
      <w:pPr>
        <w:pStyle w:val="Compact"/>
        <w:numPr>
          <w:numId w:val="1044"/>
          <w:ilvl w:val="1"/>
        </w:numPr>
      </w:pPr>
      <w:r>
        <w:rPr>
          <w:rStyle w:val="VerbatimChar"/>
        </w:rPr>
        <w:t xml:space="preserve">SecurityContext</w:t>
      </w:r>
    </w:p>
    <w:p>
      <w:pPr>
        <w:pStyle w:val="Compact"/>
        <w:numPr>
          <w:numId w:val="1044"/>
          <w:ilvl w:val="1"/>
        </w:numPr>
      </w:pPr>
      <w:r>
        <w:t xml:space="preserve">Providers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4" w:name="jax-rs-content-handler"/>
      <w:bookmarkEnd w:id="64"/>
      <w:r>
        <w:t xml:space="preserve">JAX-RS content handler</w:t>
      </w:r>
    </w:p>
    <w:p>
      <w:pPr>
        <w:pStyle w:val="Compact"/>
        <w:numPr>
          <w:numId w:val="1045"/>
          <w:ilvl w:val="0"/>
        </w:numPr>
      </w:pPr>
      <w:r>
        <w:rPr>
          <w:rStyle w:val="VerbatimChar"/>
        </w:rPr>
        <w:t xml:space="preserve">MessageBodyReader</w:t>
      </w:r>
      <w:r>
        <w:t xml:space="preserve">,</w:t>
      </w:r>
      <w:r>
        <w:t xml:space="preserve"> </w:t>
      </w:r>
      <w:r>
        <w:rPr>
          <w:rStyle w:val="VerbatimChar"/>
        </w:rPr>
        <w:t xml:space="preserve">Writer</w:t>
      </w:r>
    </w:p>
    <w:p>
      <w:pPr>
        <w:pStyle w:val="Compact"/>
        <w:numPr>
          <w:numId w:val="1045"/>
          <w:ilvl w:val="0"/>
        </w:numPr>
      </w:pPr>
      <w:r>
        <w:rPr>
          <w:rStyle w:val="VerbatimChar"/>
        </w:rPr>
        <w:t xml:space="preserve">StreamingOutput</w:t>
      </w:r>
    </w:p>
    <w:p>
      <w:pPr>
        <w:pStyle w:val="Compact"/>
        <w:numPr>
          <w:numId w:val="1045"/>
          <w:ilvl w:val="0"/>
        </w:numPr>
      </w:pPr>
      <w:r>
        <w:rPr>
          <w:rStyle w:val="VerbatimChar"/>
        </w:rPr>
        <w:t xml:space="preserve">InputStream</w:t>
      </w:r>
      <w:r>
        <w:t xml:space="preserve">,</w:t>
      </w:r>
      <w:r>
        <w:t xml:space="preserve"> </w:t>
      </w:r>
      <w:r>
        <w:rPr>
          <w:rStyle w:val="VerbatimChar"/>
        </w:rPr>
        <w:t xml:space="preserve">Reader</w:t>
      </w:r>
    </w:p>
    <w:p>
      <w:pPr>
        <w:pStyle w:val="Compact"/>
        <w:numPr>
          <w:numId w:val="1045"/>
          <w:ilvl w:val="0"/>
        </w:numPr>
      </w:pPr>
      <w:r>
        <w:rPr>
          <w:rStyle w:val="VerbatimChar"/>
        </w:rPr>
        <w:t xml:space="preserve">File</w:t>
      </w:r>
    </w:p>
    <w:p>
      <w:pPr>
        <w:pStyle w:val="Compact"/>
        <w:numPr>
          <w:numId w:val="1045"/>
          <w:ilvl w:val="0"/>
        </w:numPr>
      </w:pPr>
      <w:r>
        <w:rPr>
          <w:rStyle w:val="VerbatimChar"/>
        </w:rPr>
        <w:t xml:space="preserve">byte[]</w:t>
      </w:r>
    </w:p>
    <w:p>
      <w:pPr>
        <w:pStyle w:val="Compact"/>
        <w:numPr>
          <w:numId w:val="1045"/>
          <w:ilvl w:val="0"/>
        </w:numPr>
      </w:pPr>
      <w:r>
        <w:rPr>
          <w:rStyle w:val="VerbatimChar"/>
        </w:rPr>
        <w:t xml:space="preserve">String</w:t>
      </w:r>
      <w:r>
        <w:t xml:space="preserve">,</w:t>
      </w:r>
      <w:r>
        <w:t xml:space="preserve"> </w:t>
      </w:r>
      <w:r>
        <w:rPr>
          <w:rStyle w:val="VerbatimChar"/>
        </w:rPr>
        <w:t xml:space="preserve">char[]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@Produces</w:t>
      </w:r>
      <w:r>
        <w:t xml:space="preserve"> </w:t>
      </w:r>
      <w:r>
        <w:t xml:space="preserve">charset</w:t>
      </w:r>
    </w:p>
    <w:p>
      <w:pPr>
        <w:pStyle w:val="Compact"/>
        <w:numPr>
          <w:numId w:val="1045"/>
          <w:ilvl w:val="0"/>
        </w:numPr>
      </w:pPr>
      <w:r>
        <w:rPr>
          <w:rStyle w:val="VerbatimChar"/>
        </w:rPr>
        <w:t xml:space="preserve">MultivaluedMap&lt;String, String&gt;</w:t>
      </w:r>
    </w:p>
    <w:p>
      <w:pPr>
        <w:pStyle w:val="Compact"/>
        <w:numPr>
          <w:numId w:val="1045"/>
          <w:ilvl w:val="0"/>
        </w:numPr>
      </w:pPr>
      <w:r>
        <w:rPr>
          <w:rStyle w:val="VerbatimChar"/>
        </w:rPr>
        <w:t xml:space="preserve">Source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5" w:name="jaxb"/>
      <w:bookmarkEnd w:id="65"/>
      <w:r>
        <w:t xml:space="preserve">JAXB</w:t>
      </w:r>
    </w:p>
    <w:p>
      <w:pPr>
        <w:pStyle w:val="Compact"/>
        <w:numPr>
          <w:numId w:val="1046"/>
          <w:ilvl w:val="0"/>
        </w:numPr>
      </w:pPr>
      <w:r>
        <w:rPr>
          <w:rStyle w:val="VerbatimChar"/>
        </w:rPr>
        <w:t xml:space="preserve">@XmlRootElement</w:t>
      </w:r>
      <w:r>
        <w:t xml:space="preserve">,</w:t>
      </w:r>
      <w:r>
        <w:t xml:space="preserve"> </w:t>
      </w:r>
      <w:r>
        <w:rPr>
          <w:rStyle w:val="VerbatimChar"/>
        </w:rPr>
        <w:t xml:space="preserve">@XmlType</w:t>
      </w:r>
    </w:p>
    <w:p>
      <w:pPr>
        <w:pStyle w:val="Compact"/>
        <w:numPr>
          <w:numId w:val="1046"/>
          <w:ilvl w:val="0"/>
        </w:numPr>
      </w:pPr>
      <w:r>
        <w:rPr>
          <w:rStyle w:val="VerbatimChar"/>
        </w:rPr>
        <w:t xml:space="preserve">JAXBElement</w:t>
      </w:r>
    </w:p>
    <w:p>
      <w:pPr>
        <w:pStyle w:val="Compact"/>
        <w:numPr>
          <w:numId w:val="1046"/>
          <w:ilvl w:val="0"/>
        </w:numPr>
      </w:pPr>
      <w:r>
        <w:rPr>
          <w:rStyle w:val="VerbatimChar"/>
        </w:rPr>
        <w:t xml:space="preserve">application/xml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text/xml</w:t>
      </w:r>
      <w:r>
        <w:t xml:space="preserve">, vagy</w:t>
      </w:r>
      <w:r>
        <w:t xml:space="preserve"> </w:t>
      </w:r>
      <w:r>
        <w:rPr>
          <w:rStyle w:val="VerbatimChar"/>
        </w:rPr>
        <w:t xml:space="preserve">application/*+xml</w:t>
      </w:r>
    </w:p>
    <w:p>
      <w:pPr>
        <w:pStyle w:val="Compact"/>
        <w:numPr>
          <w:numId w:val="1046"/>
          <w:ilvl w:val="0"/>
        </w:numPr>
      </w:pPr>
      <w:r>
        <w:rPr>
          <w:rStyle w:val="VerbatimChar"/>
        </w:rPr>
        <w:t xml:space="preserve">ContextResolver</w:t>
      </w:r>
      <w:r>
        <w:t xml:space="preserve"> </w:t>
      </w:r>
      <w:r>
        <w:rPr>
          <w:rStyle w:val="VerbatimChar"/>
        </w:rPr>
        <w:t xml:space="preserve">JAXBContext</w:t>
      </w:r>
      <w:r>
        <w:t xml:space="preserve"> </w:t>
      </w:r>
      <w:r>
        <w:t xml:space="preserve">példányosításához, paraméterezéséhez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6" w:name="jax-rs-2.0-újdonságok"/>
      <w:bookmarkEnd w:id="66"/>
      <w:r>
        <w:t xml:space="preserve">JAX-RS 2.0 újdonságok</w:t>
      </w:r>
    </w:p>
    <w:p>
      <w:pPr>
        <w:pStyle w:val="Compact"/>
        <w:numPr>
          <w:numId w:val="1047"/>
          <w:ilvl w:val="0"/>
        </w:numPr>
      </w:pPr>
      <w:r>
        <w:t xml:space="preserve">Client API</w:t>
      </w:r>
    </w:p>
    <w:p>
      <w:pPr>
        <w:pStyle w:val="Compact"/>
        <w:numPr>
          <w:numId w:val="1047"/>
          <w:ilvl w:val="0"/>
        </w:numPr>
      </w:pPr>
      <w:r>
        <w:t xml:space="preserve">Async</w:t>
      </w:r>
    </w:p>
    <w:p>
      <w:pPr>
        <w:pStyle w:val="Compact"/>
        <w:numPr>
          <w:numId w:val="1047"/>
          <w:ilvl w:val="0"/>
        </w:numPr>
      </w:pPr>
      <w:r>
        <w:t xml:space="preserve">HATEOAS (Hypermedia)</w:t>
      </w:r>
    </w:p>
    <w:p>
      <w:pPr>
        <w:pStyle w:val="Compact"/>
        <w:numPr>
          <w:numId w:val="1047"/>
          <w:ilvl w:val="0"/>
        </w:numPr>
      </w:pPr>
      <w:r>
        <w:t xml:space="preserve">Annotations</w:t>
      </w:r>
    </w:p>
    <w:p>
      <w:pPr>
        <w:pStyle w:val="Compact"/>
        <w:numPr>
          <w:numId w:val="1047"/>
          <w:ilvl w:val="0"/>
        </w:numPr>
      </w:pPr>
      <w:r>
        <w:t xml:space="preserve">Validation</w:t>
      </w:r>
    </w:p>
    <w:p>
      <w:pPr>
        <w:pStyle w:val="Compact"/>
        <w:numPr>
          <w:numId w:val="1047"/>
          <w:ilvl w:val="0"/>
        </w:numPr>
      </w:pPr>
      <w:r>
        <w:t xml:space="preserve">Filters and Handlers</w:t>
      </w:r>
    </w:p>
    <w:p>
      <w:pPr>
        <w:pStyle w:val="Compact"/>
        <w:numPr>
          <w:numId w:val="1047"/>
          <w:ilvl w:val="0"/>
        </w:numPr>
      </w:pPr>
      <w:r>
        <w:t xml:space="preserve">Content negotiation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7" w:name="teljesítmény---xml"/>
      <w:bookmarkEnd w:id="67"/>
      <w:r>
        <w:t xml:space="preserve">Teljesítmény - XML</w:t>
      </w:r>
    </w:p>
    <w:p>
      <w:pPr>
        <w:pStyle w:val="Compact"/>
        <w:numPr>
          <w:numId w:val="1048"/>
          <w:ilvl w:val="0"/>
        </w:numPr>
      </w:pPr>
      <w:r>
        <w:t xml:space="preserve">Factory reuse</w:t>
      </w:r>
    </w:p>
    <w:p>
      <w:pPr>
        <w:pStyle w:val="Compact"/>
        <w:numPr>
          <w:numId w:val="1048"/>
          <w:ilvl w:val="0"/>
        </w:numPr>
      </w:pPr>
      <w:r>
        <w:t xml:space="preserve">Parser pool</w:t>
      </w:r>
    </w:p>
    <w:p>
      <w:pPr>
        <w:pStyle w:val="Compact"/>
        <w:numPr>
          <w:numId w:val="1048"/>
          <w:ilvl w:val="0"/>
        </w:numPr>
      </w:pPr>
      <w:r>
        <w:rPr>
          <w:rStyle w:val="VerbatimChar"/>
        </w:rPr>
        <w:t xml:space="preserve">JAXBContext</w:t>
      </w:r>
      <w:r>
        <w:t xml:space="preserve"> </w:t>
      </w:r>
      <w:r>
        <w:t xml:space="preserve">reuse</w:t>
      </w:r>
    </w:p>
    <w:p>
      <w:pPr>
        <w:pStyle w:val="Compact"/>
        <w:numPr>
          <w:numId w:val="1048"/>
          <w:ilvl w:val="0"/>
        </w:numPr>
      </w:pPr>
      <w:r>
        <w:t xml:space="preserve">Memóriaigény</w:t>
      </w:r>
    </w:p>
    <w:p>
      <w:pPr>
        <w:pStyle w:val="Compact"/>
        <w:numPr>
          <w:numId w:val="1048"/>
          <w:ilvl w:val="0"/>
        </w:numPr>
      </w:pPr>
      <w:r>
        <w:t xml:space="preserve">Validation</w:t>
      </w:r>
    </w:p>
    <w:p>
      <w:pPr>
        <w:pStyle w:val="Compact"/>
        <w:numPr>
          <w:numId w:val="1048"/>
          <w:ilvl w:val="0"/>
        </w:numPr>
      </w:pPr>
      <w:r>
        <w:t xml:space="preserve">Schema cache</w:t>
      </w:r>
    </w:p>
    <w:p>
      <w:pPr>
        <w:pStyle w:val="Compact"/>
        <w:numPr>
          <w:numId w:val="1048"/>
          <w:ilvl w:val="0"/>
        </w:numPr>
      </w:pPr>
      <w:r>
        <w:t xml:space="preserve">DTD – custom entity resolver</w:t>
      </w:r>
    </w:p>
    <w:p>
      <w:pPr>
        <w:pStyle w:val="Compact"/>
        <w:numPr>
          <w:numId w:val="1048"/>
          <w:ilvl w:val="0"/>
        </w:numPr>
      </w:pPr>
      <w:r>
        <w:t xml:space="preserve">Partial processing</w:t>
      </w:r>
    </w:p>
    <w:p>
      <w:pPr>
        <w:pStyle w:val="Compact"/>
        <w:numPr>
          <w:numId w:val="1048"/>
          <w:ilvl w:val="0"/>
        </w:numPr>
      </w:pPr>
      <w:r>
        <w:t xml:space="preserve">Selectiong right API: DOM, SAX, StaX, JAXB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8" w:name="teljesítmény---ws"/>
      <w:bookmarkEnd w:id="68"/>
      <w:r>
        <w:t xml:space="preserve">Teljesítmény - WS</w:t>
      </w:r>
    </w:p>
    <w:p>
      <w:pPr>
        <w:pStyle w:val="Compact"/>
        <w:numPr>
          <w:numId w:val="1049"/>
          <w:ilvl w:val="0"/>
        </w:numPr>
      </w:pPr>
      <w:r>
        <w:t xml:space="preserve">Message size</w:t>
      </w:r>
    </w:p>
    <w:p>
      <w:pPr>
        <w:pStyle w:val="Compact"/>
        <w:numPr>
          <w:numId w:val="1049"/>
          <w:ilvl w:val="0"/>
        </w:numPr>
      </w:pPr>
      <w:r>
        <w:t xml:space="preserve">Schema</w:t>
      </w:r>
    </w:p>
    <w:p>
      <w:pPr>
        <w:pStyle w:val="Compact"/>
        <w:numPr>
          <w:numId w:val="1049"/>
          <w:ilvl w:val="0"/>
        </w:numPr>
      </w:pPr>
      <w:r>
        <w:t xml:space="preserve">Endpoint implementation</w:t>
      </w:r>
    </w:p>
    <w:p>
      <w:pPr>
        <w:pStyle w:val="Compact"/>
        <w:numPr>
          <w:numId w:val="1049"/>
          <w:ilvl w:val="0"/>
        </w:numPr>
      </w:pPr>
      <w:r>
        <w:t xml:space="preserve">Handlers</w:t>
      </w:r>
    </w:p>
    <w:p>
      <w:pPr>
        <w:pStyle w:val="Compact"/>
        <w:numPr>
          <w:numId w:val="1049"/>
          <w:ilvl w:val="0"/>
        </w:numPr>
      </w:pPr>
      <w:r>
        <w:t xml:space="preserve">Fast infoset</w:t>
      </w:r>
    </w:p>
    <w:p>
      <w:pPr>
        <w:pStyle w:val="Compact"/>
        <w:numPr>
          <w:numId w:val="1049"/>
          <w:ilvl w:val="0"/>
        </w:numPr>
      </w:pPr>
      <w:r>
        <w:t xml:space="preserve">HTTP compression</w:t>
      </w:r>
    </w:p>
    <w:p>
      <w:pPr>
        <w:pStyle w:val="Compact"/>
        <w:numPr>
          <w:numId w:val="1049"/>
          <w:ilvl w:val="0"/>
        </w:numPr>
      </w:pPr>
      <w:r>
        <w:t xml:space="preserve">Reuse client proxy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a8a143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9d3587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gif" /><Relationship Type="http://schemas.openxmlformats.org/officeDocument/2006/relationships/image" Id="rId34" Target="media/rId34.gif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2019-06-12T07:10:28Z</dcterms:created>
  <dcterms:modified xsi:type="dcterms:W3CDTF">2019-06-12T07:10:28Z</dcterms:modified>
</cp:coreProperties>
</file>