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An example of a try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static System.Console;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WriteLine("Before parsing");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Write("Which page number you are in?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input = Console.ReadLine();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pg = int.Parse(input);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WriteLine($"You are in page number {pg}.");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WriteLine("After parsing");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Catch exceptions using the catch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catch(Exception 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WriteLine($"{ex.GetType()} says {ex.Message}");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Catch specific exceptions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(FormatException)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WriteLine("The page number you entered is not a valid number format.");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ex)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WriteLine($"{ex.GetType()} says {ex.Message}");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catch(OverflowException)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WriteLine("Your page number is a valid number format but it is either too big or small.");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(FormatException)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WriteLine("The page number you entered is not a valid number format.");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Use finally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path = @"C:\Code\Lesson3";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FileStream file = null;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StreamWriter writer = null;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(Directory.Exists(path))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= File.OpenWrite(Path.Combine(path, "file.txt"));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= new StreamWriter(file);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writer.WriteLine("Hello, C#!");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WriteLine($"{path} does not exist!");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ex)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the path doesn't exist the exception will be caught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WriteLine($"{ex.GetType()} says {ex.Message}");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(writer != null)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writer.Dispose();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WriteLine("The writer's unmanaged resources have beendisposed.");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(file != null)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file.Dispose();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WriteLine("The file's unmanaged resources have beendisposed.");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Dispose using the using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(FileStream file2 = File.OpenWrite(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Path.Combine(path, "file2.txt")))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(StreamWriter writer2 = new StreamWriter(file2))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writer2.WriteLine("Welcome, .NET Core!");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ex)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WriteLine($"{ex.GetType()} says {ex.Message}");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 automatically calls Dispose if the object is not null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automatically calls Dispose if the object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Activity D-1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MultipleCatch(params string[] args)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 = byte.Parse(args[0]);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 (IndexOutofRangeException 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Console.WriteLine("Atleast one argument is required (IndexOutOfRangeException)");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 (FormatException 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Console.WriteLine("Not a number! (FormatException)");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 (OverflowException 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Console.WriteLine("More than a byte (OverflowException)...");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