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методов API: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GET /api/Users — получить список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всех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пользователей. Требует Bearer-авторизацию с помощью JWT токена.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GET /api/Users/{id} — получить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сведения о </w:t>
      </w:r>
      <w:r>
        <w:rPr>
          <w:rFonts w:ascii="Times New Roman" w:hAnsi="Times New Roman"/>
          <w:b w:val="false"/>
          <w:bCs w:val="false"/>
          <w:sz w:val="28"/>
          <w:szCs w:val="28"/>
          <w:u w:val="single"/>
        </w:rPr>
        <w:t>конкретном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пользователе. В качестве аргумента требует Guid пользователя. Требует Bearer-авторизацию с помощью JWT токена.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GET /api/Users/login?login={login}&amp;password={password} — запрос JWT токена. В качестве аргумента требует логин и пароль пользователя. Пароль должен быть в виде base64-строки SHA-256 хеша. Plaintext-пароль не принимается.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GET /api/Users/validate-token — проверка JWT-токена на аутентичность.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PUT /api/Users/block/{id} — блокировка аккаунта. Возможно тестирование через Swagger.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POST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/api/Users/logout — завершение сессии и ан</w:t>
      </w:r>
      <w:r>
        <w:rPr>
          <w:rFonts w:ascii="Times New Roman" w:hAnsi="Times New Roman"/>
          <w:b w:val="false"/>
          <w:bCs w:val="false"/>
          <w:sz w:val="28"/>
          <w:szCs w:val="28"/>
        </w:rPr>
        <w:t>н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улирование </w:t>
      </w:r>
      <w:r>
        <w:rPr>
          <w:rFonts w:ascii="Times New Roman" w:hAnsi="Times New Roman"/>
          <w:b w:val="false"/>
          <w:bCs w:val="false"/>
          <w:sz w:val="28"/>
          <w:szCs w:val="28"/>
        </w:rPr>
        <w:t>JWT-токена.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POST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/api/Users —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регистрация пользователя. Тело запроса должно представлять собой Json-файл класса User.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PUT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/api/Users/{id} — </w:t>
      </w:r>
      <w:r>
        <w:rPr>
          <w:rFonts w:ascii="Times New Roman" w:hAnsi="Times New Roman"/>
          <w:b w:val="false"/>
          <w:bCs w:val="false"/>
          <w:sz w:val="28"/>
          <w:szCs w:val="28"/>
        </w:rPr>
        <w:t>изменение сведений о пользователе. Резерв. Не используется.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DELETE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/api/Users/{id} — </w:t>
      </w:r>
      <w:r>
        <w:rPr>
          <w:rFonts w:ascii="Times New Roman" w:hAnsi="Times New Roman"/>
          <w:b w:val="false"/>
          <w:bCs w:val="false"/>
          <w:sz w:val="28"/>
          <w:szCs w:val="28"/>
        </w:rPr>
        <w:t>удаление пользователя. Резерв. Не используется.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LibreOffice/25.8.4.2$Linux_X86_64 LibreOffice_project/580$Build-2</Application>
  <AppVersion>15.0000</AppVersion>
  <Pages>1</Pages>
  <Words>107</Words>
  <Characters>881</Characters>
  <CharactersWithSpaces>987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2026-01-29T21:23:42Z</dcterms:created>
  <dc:creator/>
  <dc:description/>
  <dc:language>ru-RU</dc:language>
  <cp:lastModifiedBy/>
  <dcterms:modified xsi:type="dcterms:W3CDTF">2026-01-29T21:40:40Z</dcterms:modified>
  <cp:revision>1</cp:revision>
  <dc:subject/>
  <dc:title/>
</cp:coreProperties>
</file>