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Ing. Andrea Matis - CV</w:t>
      </w:r>
    </w:p>
    <w:bookmarkStart w:id="27" w:name="ing.-andrea-matis"/>
    <w:p>
      <w:pPr>
        <w:pStyle w:val="Heading1"/>
      </w:pPr>
      <w:r>
        <w:t xml:space="preserve">Ing. Andrea Matis</w:t>
      </w:r>
    </w:p>
    <w:p>
      <w:pPr>
        <w:pStyle w:val="FirstParagraph"/>
      </w:pPr>
      <w:r>
        <w:t xml:space="preserve">Ostrava-město, Moravskoslezský kraj, Česko</w:t>
      </w:r>
      <w:r>
        <w:t xml:space="preserve"> </w:t>
      </w:r>
      <w:r>
        <w:t xml:space="preserve">E-mail: andrea.matis@moje.vsp.cz · Telefon: 739 845 939</w:t>
      </w:r>
      <w:r>
        <w:t xml:space="preserve"> </w:t>
      </w:r>
      <w:r>
        <w:rPr>
          <w:iCs/>
          <w:i/>
        </w:rPr>
        <w:t xml:space="preserve">(ověř, zda je stále aktuální)</w:t>
      </w:r>
      <w:r>
        <w:t xml:space="preserve"> </w:t>
      </w:r>
      <w:r>
        <w:t xml:space="preserve">LinkedIn: linkedin.com/in/andrea-matis</w:t>
      </w:r>
    </w:p>
    <w:p>
      <w:r>
        <w:pict>
          <v:rect style="width:0;height:1.5pt" o:hralign="center" o:hrstd="t" o:hr="t"/>
        </w:pict>
      </w:r>
    </w:p>
    <w:bookmarkStart w:id="20" w:name="profil"/>
    <w:p>
      <w:pPr>
        <w:pStyle w:val="Heading2"/>
      </w:pPr>
      <w:r>
        <w:t xml:space="preserve">Profil</w:t>
      </w:r>
    </w:p>
    <w:p>
      <w:pPr>
        <w:pStyle w:val="FirstParagraph"/>
      </w:pPr>
      <w:r>
        <w:t xml:space="preserve">Marketing specialistka s exekutivní zkušeností z vedení firem i obchodních</w:t>
      </w:r>
      <w:r>
        <w:t xml:space="preserve"> </w:t>
      </w:r>
      <w:r>
        <w:t xml:space="preserve">týmů. Kombinuje praktickou zkušenost z e-commerce (založení a vedení</w:t>
      </w:r>
      <w:r>
        <w:t xml:space="preserve"> </w:t>
      </w:r>
      <w:r>
        <w:t xml:space="preserve">vlastních e-shopů), online marketingu (SEO, PPC, sociální sítě, web) a</w:t>
      </w:r>
      <w:r>
        <w:t xml:space="preserve"> </w:t>
      </w:r>
      <w:r>
        <w:t xml:space="preserve">řízení lidí (od týmu 15 obchodníků po vedení celé firmy) s certifikovaným</w:t>
      </w:r>
      <w:r>
        <w:t xml:space="preserve"> </w:t>
      </w:r>
      <w:r>
        <w:t xml:space="preserve">vzděláním v oboru (Ing. – Podnikání a management v obchodu) a technickým</w:t>
      </w:r>
      <w:r>
        <w:t xml:space="preserve"> </w:t>
      </w:r>
      <w:r>
        <w:t xml:space="preserve">přesahem do datové analýzy a AI reportingu.</w:t>
      </w:r>
    </w:p>
    <w:p>
      <w:r>
        <w:pict>
          <v:rect style="width:0;height:1.5pt" o:hralign="center" o:hrstd="t" o:hr="t"/>
        </w:pict>
      </w:r>
    </w:p>
    <w:bookmarkEnd w:id="20"/>
    <w:bookmarkStart w:id="21" w:name="pracovní-zkušenosti"/>
    <w:p>
      <w:pPr>
        <w:pStyle w:val="Heading2"/>
      </w:pPr>
      <w:r>
        <w:t xml:space="preserve">Pracovní zkušenosti</w:t>
      </w:r>
    </w:p>
    <w:p>
      <w:pPr>
        <w:pStyle w:val="FirstParagraph"/>
      </w:pPr>
      <w:r>
        <w:rPr>
          <w:bCs/>
          <w:b/>
        </w:rPr>
        <w:t xml:space="preserve">Traiva s.r.o.</w:t>
      </w:r>
      <w:r>
        <w:t xml:space="preserve"> </w:t>
      </w:r>
      <w:r>
        <w:t xml:space="preserve">— online školení BOZP a PO a výrobky pro bezpečnost, Ostrava</w:t>
      </w:r>
      <w:r>
        <w:t xml:space="preserve"> </w:t>
      </w:r>
      <w:r>
        <w:rPr>
          <w:iCs/>
          <w:i/>
        </w:rPr>
        <w:t xml:space="preserve">(celkem 5 let 7 měsíců)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Jednatelka</w:t>
      </w:r>
      <w:r>
        <w:t xml:space="preserve"> </w:t>
      </w:r>
      <w:r>
        <w:t xml:space="preserve">· leden 2024 – současnost (2 roky 7 měsíců)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Obchodní a produktová manažerka</w:t>
      </w:r>
      <w:r>
        <w:t xml:space="preserve"> </w:t>
      </w:r>
      <w:r>
        <w:t xml:space="preserve">· leden 2021 – současnost (5 let 7 měsíců)</w:t>
      </w:r>
      <w:r>
        <w:t xml:space="preserve"> </w:t>
      </w:r>
      <w:r>
        <w:t xml:space="preserve">- Vedení firmy (30 000+ firemních zákazníků), kompletní marketing, e-commerce (e-safetyshop.eu, traiva-shop.cz)</w:t>
      </w:r>
    </w:p>
    <w:p>
      <w:pPr>
        <w:pStyle w:val="BodyText"/>
      </w:pPr>
      <w:r>
        <w:rPr>
          <w:bCs/>
          <w:b/>
        </w:rPr>
        <w:t xml:space="preserve">GT Sports Technology</w:t>
      </w:r>
      <w:r>
        <w:t xml:space="preserve"> </w:t>
      </w:r>
      <w:r>
        <w:t xml:space="preserve">— performance díly a motorsport, Praha</w:t>
      </w:r>
      <w:r>
        <w:t xml:space="preserve"> </w:t>
      </w:r>
      <w:r>
        <w:rPr>
          <w:iCs/>
          <w:i/>
        </w:rPr>
        <w:t xml:space="preserve">Manažerka marketingových projektů</w:t>
      </w:r>
      <w:r>
        <w:t xml:space="preserve"> </w:t>
      </w:r>
      <w:r>
        <w:t xml:space="preserve">· listopad 2024 – současnost (1 rok 9 měsíců)</w:t>
      </w:r>
      <w:r>
        <w:t xml:space="preserve"> </w:t>
      </w:r>
      <w:r>
        <w:t xml:space="preserve">- Marketingová strategie a projekty pro e-shop shop.gt-sports.cz</w:t>
      </w:r>
    </w:p>
    <w:p>
      <w:pPr>
        <w:pStyle w:val="BodyText"/>
      </w:pPr>
      <w:r>
        <w:rPr>
          <w:bCs/>
          <w:b/>
        </w:rPr>
        <w:t xml:space="preserve">PANOPRO</w:t>
      </w:r>
      <w:r>
        <w:t xml:space="preserve"> </w:t>
      </w:r>
      <w:r>
        <w:t xml:space="preserve">— 3D dokumentace budov, laserové skenování, virtuální prohlídky, Třinec</w:t>
      </w:r>
      <w:r>
        <w:t xml:space="preserve"> </w:t>
      </w:r>
      <w:r>
        <w:rPr>
          <w:iCs/>
          <w:i/>
        </w:rPr>
        <w:t xml:space="preserve">Marketing</w:t>
      </w:r>
      <w:r>
        <w:t xml:space="preserve"> </w:t>
      </w:r>
      <w:r>
        <w:t xml:space="preserve">· duben 2026 – současnost (4 měsíce)</w:t>
      </w:r>
      <w:r>
        <w:t xml:space="preserve"> </w:t>
      </w:r>
      <w:r>
        <w:t xml:space="preserve">- Kompletní online marketing: obsah, PPC, editace webu, AI reporting, podnikatelské poradenství</w:t>
      </w:r>
    </w:p>
    <w:p>
      <w:pPr>
        <w:pStyle w:val="BodyText"/>
      </w:pPr>
      <w:r>
        <w:rPr>
          <w:bCs/>
          <w:b/>
        </w:rPr>
        <w:t xml:space="preserve">Invia.cz, a.s.</w:t>
      </w:r>
      <w:r>
        <w:t xml:space="preserve"> </w:t>
      </w:r>
      <w:r>
        <w:rPr>
          <w:iCs/>
          <w:i/>
        </w:rPr>
        <w:t xml:space="preserve">(celkem 8 let 1 měsíc)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Senior Team Leader prodejního oddělení</w:t>
      </w:r>
      <w:r>
        <w:t xml:space="preserve"> </w:t>
      </w:r>
      <w:r>
        <w:t xml:space="preserve">· 2015 – 2021</w:t>
      </w:r>
      <w:r>
        <w:t xml:space="preserve"> </w:t>
      </w:r>
      <w:r>
        <w:t xml:space="preserve">Zodpovědnost za plnění plánů, kontrola kvality zpracování objednávek,</w:t>
      </w:r>
      <w:r>
        <w:t xml:space="preserve"> </w:t>
      </w:r>
      <w:r>
        <w:t xml:space="preserve">vedení a motivace týmu 15 prodejců, zpětná vazba, pravidelný reporting,</w:t>
      </w:r>
      <w:r>
        <w:t xml:space="preserve"> </w:t>
      </w:r>
      <w:r>
        <w:t xml:space="preserve">podklady pro mzdy, zaškolování nových zaměstnanců, pomocný lektor destinací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Prodejce zájezdů</w:t>
      </w:r>
      <w:r>
        <w:t xml:space="preserve"> </w:t>
      </w:r>
      <w:r>
        <w:t xml:space="preserve">· 2013 – 2015</w:t>
      </w:r>
      <w:r>
        <w:t xml:space="preserve"> </w:t>
      </w:r>
      <w:r>
        <w:t xml:space="preserve">Prodej zájezdů, prodejní a poprodejní servis, práce s rezervačními systémy,</w:t>
      </w:r>
      <w:r>
        <w:t xml:space="preserve"> </w:t>
      </w:r>
      <w:r>
        <w:t xml:space="preserve">tvorba nabídek a kalkulací, komunikace s klienty</w:t>
      </w:r>
    </w:p>
    <w:p>
      <w:pPr>
        <w:pStyle w:val="BodyText"/>
      </w:pPr>
      <w:r>
        <w:rPr>
          <w:bCs/>
          <w:b/>
        </w:rPr>
        <w:t xml:space="preserve">British American Tobacco</w:t>
      </w:r>
      <w:r>
        <w:t xml:space="preserve"> </w:t>
      </w:r>
      <w:r>
        <w:rPr>
          <w:iCs/>
          <w:i/>
        </w:rPr>
        <w:t xml:space="preserve">Ambassador</w:t>
      </w:r>
      <w:r>
        <w:t xml:space="preserve"> </w:t>
      </w:r>
      <w:r>
        <w:t xml:space="preserve">· říjen 2013 – leden 2016 (2 roky 4 měsíce)</w:t>
      </w:r>
      <w:r>
        <w:t xml:space="preserve"> </w:t>
      </w:r>
      <w:r>
        <w:t xml:space="preserve">- Komunikace s klienty, aktivní propagace značky, pravidelný reporting, plnění plánů</w:t>
      </w:r>
    </w:p>
    <w:p>
      <w:pPr>
        <w:pStyle w:val="BodyText"/>
      </w:pPr>
      <w:r>
        <w:rPr>
          <w:bCs/>
          <w:b/>
        </w:rPr>
        <w:t xml:space="preserve">Dřívější zkušenosti</w:t>
      </w:r>
      <w:r>
        <w:t xml:space="preserve"> </w:t>
      </w:r>
      <w:r>
        <w:rPr>
          <w:iCs/>
          <w:i/>
        </w:rPr>
        <w:t xml:space="preserve">(2010–2014)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Café Venezia s.r.o.</w:t>
      </w:r>
      <w:r>
        <w:t xml:space="preserve"> </w:t>
      </w:r>
      <w:r>
        <w:t xml:space="preserve">– Provozní kavárny: vedení týmu 8 zaměstnanců, plánování směn, komunikace s dodavateli, podklady pro mzdy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 Money Bank, a.s.</w:t>
      </w:r>
      <w:r>
        <w:t xml:space="preserve"> </w:t>
      </w:r>
      <w:r>
        <w:t xml:space="preserve">– Telefonní bankéř servisního centra</w:t>
      </w:r>
    </w:p>
    <w:p>
      <w:r>
        <w:pict>
          <v:rect style="width:0;height:1.5pt" o:hralign="center" o:hrstd="t" o:hr="t"/>
        </w:pict>
      </w:r>
    </w:p>
    <w:bookmarkEnd w:id="21"/>
    <w:bookmarkStart w:id="22" w:name="vlastní-projekty-e-commerce"/>
    <w:p>
      <w:pPr>
        <w:pStyle w:val="Heading2"/>
      </w:pPr>
      <w:r>
        <w:t xml:space="preserve">Vlastní projekty (e-commerce)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Karavan3nec.cz</w:t>
      </w:r>
      <w:r>
        <w:t xml:space="preserve"> </w:t>
      </w:r>
      <w:r>
        <w:t xml:space="preserve">— založení a vedení e-shopu (Shoptet), vybavení pro karavaning a kempování</w:t>
      </w:r>
    </w:p>
    <w:p>
      <w:r>
        <w:pict>
          <v:rect style="width:0;height:1.5pt" o:hralign="center" o:hrstd="t" o:hr="t"/>
        </w:pict>
      </w:r>
    </w:p>
    <w:bookmarkEnd w:id="22"/>
    <w:bookmarkStart w:id="23" w:name="vzdělání"/>
    <w:p>
      <w:pPr>
        <w:pStyle w:val="Heading2"/>
      </w:pPr>
      <w:r>
        <w:t xml:space="preserve">Vzdělání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Ing.</w:t>
      </w:r>
      <w:r>
        <w:t xml:space="preserve">, Podnikání a management v obchodu — Vysoká škola podnikání a práva (2014–2016)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Bc.</w:t>
      </w:r>
      <w:r>
        <w:t xml:space="preserve">, Podniková ekonomika a management — Vysoká škola podnikání Ostrava (2010–2014)</w:t>
      </w:r>
    </w:p>
    <w:bookmarkEnd w:id="23"/>
    <w:bookmarkStart w:id="24" w:name="certifikace"/>
    <w:p>
      <w:pPr>
        <w:pStyle w:val="Heading2"/>
      </w:pPr>
      <w:r>
        <w:t xml:space="preserve">Certifikace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Komplexní online marketing v praxi</w:t>
      </w:r>
      <w:r>
        <w:t xml:space="preserve"> </w:t>
      </w:r>
      <w:r>
        <w:t xml:space="preserve">– zkouška profesní kvalifikace</w:t>
      </w:r>
      <w:r>
        <w:t xml:space="preserve"> </w:t>
      </w:r>
      <w:r>
        <w:t xml:space="preserve">(Akademie vzdělávání online s.r.o., dle Národní soustavy kvalifikací, MPSV ČR,</w:t>
      </w:r>
      <w:r>
        <w:t xml:space="preserve"> </w:t>
      </w:r>
      <w:r>
        <w:t xml:space="preserve">prosinec 2024, 36 h – 18 h teorie + 18 h praxe)</w:t>
      </w:r>
    </w:p>
    <w:p>
      <w:r>
        <w:pict>
          <v:rect style="width:0;height:1.5pt" o:hralign="center" o:hrstd="t" o:hr="t"/>
        </w:pict>
      </w:r>
    </w:p>
    <w:bookmarkEnd w:id="24"/>
    <w:bookmarkStart w:id="25" w:name="dovednosti"/>
    <w:p>
      <w:pPr>
        <w:pStyle w:val="Heading2"/>
      </w:pPr>
      <w:r>
        <w:t xml:space="preserve">Dovednosti</w:t>
      </w:r>
    </w:p>
    <w:p>
      <w:pPr>
        <w:pStyle w:val="FirstParagraph"/>
      </w:pPr>
      <w:r>
        <w:rPr>
          <w:bCs/>
          <w:b/>
        </w:rPr>
        <w:t xml:space="preserve">Marketing &amp; e-commerce:</w:t>
      </w:r>
      <w:r>
        <w:t xml:space="preserve"> </w:t>
      </w:r>
      <w:r>
        <w:t xml:space="preserve">marketingová strategie, SEO audit, PPC (Google Ads, Meta Ads),</w:t>
      </w:r>
      <w:r>
        <w:t xml:space="preserve"> </w:t>
      </w:r>
      <w:r>
        <w:t xml:space="preserve">e-commerce (Shoptet, WordPress, Wix), tvorba a editace webů, správa sociálních sítí,</w:t>
      </w:r>
      <w:r>
        <w:t xml:space="preserve"> </w:t>
      </w:r>
      <w:r>
        <w:t xml:space="preserve">obsahové a kampaňové plánování, jednoduchá grafika</w:t>
      </w:r>
    </w:p>
    <w:p>
      <w:pPr>
        <w:pStyle w:val="BodyText"/>
      </w:pPr>
      <w:r>
        <w:rPr>
          <w:bCs/>
          <w:b/>
        </w:rPr>
        <w:t xml:space="preserve">Byznys &amp; leadership:</w:t>
      </w:r>
      <w:r>
        <w:t xml:space="preserve"> </w:t>
      </w:r>
      <w:r>
        <w:t xml:space="preserve">vedení firmy a týmů (až 15 lidí), obchodní provoz, business</w:t>
      </w:r>
      <w:r>
        <w:t xml:space="preserve"> </w:t>
      </w:r>
      <w:r>
        <w:t xml:space="preserve">development, podnikatelské poradenství</w:t>
      </w:r>
    </w:p>
    <w:p>
      <w:pPr>
        <w:pStyle w:val="BodyText"/>
      </w:pPr>
      <w:r>
        <w:rPr>
          <w:bCs/>
          <w:b/>
        </w:rPr>
        <w:t xml:space="preserve">Technické:</w:t>
      </w:r>
      <w:r>
        <w:t xml:space="preserve"> </w:t>
      </w:r>
      <w:r>
        <w:t xml:space="preserve">Python (pandas, NumPy), analýza dat, tvorba dashboardů (Streamlit),</w:t>
      </w:r>
      <w:r>
        <w:t xml:space="preserve"> </w:t>
      </w:r>
      <w:r>
        <w:t xml:space="preserve">napojení na Google Ads API, AI insighty (Anthropic Claude), automatizace (Zapier)</w:t>
      </w:r>
    </w:p>
    <w:p>
      <w:pPr>
        <w:pStyle w:val="BodyText"/>
      </w:pPr>
      <w:r>
        <w:rPr>
          <w:bCs/>
          <w:b/>
        </w:rPr>
        <w:t xml:space="preserve">Ostatní:</w:t>
      </w:r>
      <w:r>
        <w:t xml:space="preserve"> </w:t>
      </w:r>
      <w:r>
        <w:t xml:space="preserve">MS Office (Word, Excel), řidičský průkaz sk. B</w:t>
      </w:r>
    </w:p>
    <w:bookmarkEnd w:id="25"/>
    <w:bookmarkStart w:id="26" w:name="jazyky"/>
    <w:p>
      <w:pPr>
        <w:pStyle w:val="Heading2"/>
      </w:pPr>
      <w:r>
        <w:t xml:space="preserve">Jazyky</w:t>
      </w:r>
    </w:p>
    <w:p>
      <w:pPr>
        <w:numPr>
          <w:ilvl w:val="0"/>
          <w:numId w:val="1004"/>
        </w:numPr>
        <w:pStyle w:val="Compact"/>
      </w:pPr>
      <w:r>
        <w:t xml:space="preserve">Čeština — rodilý mluvčí</w:t>
      </w:r>
    </w:p>
    <w:p>
      <w:pPr>
        <w:numPr>
          <w:ilvl w:val="0"/>
          <w:numId w:val="1004"/>
        </w:numPr>
        <w:pStyle w:val="Compact"/>
      </w:pPr>
      <w:r>
        <w:t xml:space="preserve">Angličtina — B1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Ing. Andrea Matis - CV</dc:title>
  <dc:creator/>
  <cp:keywords/>
  <dcterms:created xsi:type="dcterms:W3CDTF">2026-07-11T03:13:09Z</dcterms:created>
  <dcterms:modified xsi:type="dcterms:W3CDTF">2026-07-11T03:13:09Z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