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1469" w14:textId="571E1D46" w:rsidR="00016592" w:rsidRDefault="00016592" w:rsidP="00016592">
      <w:pPr>
        <w:rPr>
          <w:lang w:val="en-GB"/>
        </w:rPr>
      </w:pPr>
      <w:r>
        <w:rPr>
          <w:lang w:val="en-GB"/>
        </w:rPr>
        <w:t xml:space="preserve">Aufgabe </w:t>
      </w:r>
      <w:r w:rsidR="00B8203A">
        <w:rPr>
          <w:lang w:val="en-GB"/>
        </w:rPr>
        <w:t>3</w:t>
      </w:r>
      <w:r>
        <w:rPr>
          <w:lang w:val="en-GB"/>
        </w:rPr>
        <w:t xml:space="preserve"> </w:t>
      </w:r>
      <w:proofErr w:type="spellStart"/>
      <w:r>
        <w:rPr>
          <w:lang w:val="en-GB"/>
        </w:rPr>
        <w:t>LocalStorage</w:t>
      </w:r>
      <w:proofErr w:type="spellEnd"/>
    </w:p>
    <w:p w14:paraId="67B01890" w14:textId="212E5C85" w:rsidR="00016592" w:rsidRDefault="00016592" w:rsidP="00016592">
      <w:pPr>
        <w:rPr>
          <w:lang w:val="de-DE"/>
        </w:rPr>
      </w:pPr>
      <w:r w:rsidRPr="00016592">
        <w:rPr>
          <w:lang w:val="de-DE"/>
        </w:rPr>
        <w:t>In unserem Projekt haben wir k</w:t>
      </w:r>
      <w:r>
        <w:rPr>
          <w:lang w:val="de-DE"/>
        </w:rPr>
        <w:t xml:space="preserve">einen eigenen </w:t>
      </w:r>
      <w:proofErr w:type="spellStart"/>
      <w:r>
        <w:rPr>
          <w:lang w:val="de-DE"/>
        </w:rPr>
        <w:t>useLocalStorage</w:t>
      </w:r>
      <w:proofErr w:type="spellEnd"/>
      <w:r>
        <w:rPr>
          <w:lang w:val="de-DE"/>
        </w:rPr>
        <w:t xml:space="preserve">-Hook, sondern die zwei Funktionen </w:t>
      </w:r>
      <w:proofErr w:type="spellStart"/>
      <w:proofErr w:type="gramStart"/>
      <w:r>
        <w:rPr>
          <w:lang w:val="de-DE"/>
        </w:rPr>
        <w:t>loadState</w:t>
      </w:r>
      <w:proofErr w:type="spellEnd"/>
      <w:r>
        <w:rPr>
          <w:lang w:val="de-DE"/>
        </w:rPr>
        <w:t>(</w:t>
      </w:r>
      <w:proofErr w:type="gramEnd"/>
      <w:r>
        <w:rPr>
          <w:lang w:val="de-DE"/>
        </w:rPr>
        <w:t xml:space="preserve">) und </w:t>
      </w:r>
      <w:proofErr w:type="spellStart"/>
      <w:proofErr w:type="gramStart"/>
      <w:r>
        <w:rPr>
          <w:lang w:val="de-DE"/>
        </w:rPr>
        <w:t>saveState</w:t>
      </w:r>
      <w:proofErr w:type="spellEnd"/>
      <w:r>
        <w:rPr>
          <w:lang w:val="de-DE"/>
        </w:rPr>
        <w:t>(</w:t>
      </w:r>
      <w:proofErr w:type="gramEnd"/>
      <w:r>
        <w:rPr>
          <w:lang w:val="de-DE"/>
        </w:rPr>
        <w:t xml:space="preserve">) in storage.js. Wenn der App gestartet wird, wird </w:t>
      </w:r>
      <w:proofErr w:type="spellStart"/>
      <w:proofErr w:type="gramStart"/>
      <w:r>
        <w:rPr>
          <w:lang w:val="de-DE"/>
        </w:rPr>
        <w:t>loadState</w:t>
      </w:r>
      <w:proofErr w:type="spellEnd"/>
      <w:r>
        <w:rPr>
          <w:lang w:val="de-DE"/>
        </w:rPr>
        <w:t>(</w:t>
      </w:r>
      <w:proofErr w:type="gramEnd"/>
      <w:r>
        <w:rPr>
          <w:lang w:val="de-DE"/>
        </w:rPr>
        <w:t xml:space="preserve">) die gespeicherte Einkaufliste aus dem </w:t>
      </w:r>
      <w:proofErr w:type="spellStart"/>
      <w:r>
        <w:rPr>
          <w:lang w:val="de-DE"/>
        </w:rPr>
        <w:t>localStorage</w:t>
      </w:r>
      <w:proofErr w:type="spellEnd"/>
      <w:r>
        <w:rPr>
          <w:lang w:val="de-DE"/>
        </w:rPr>
        <w:t xml:space="preserve"> geladen. Dabei wird der Schlüssel „groceries-app-v1“ verwendet. </w:t>
      </w:r>
    </w:p>
    <w:p w14:paraId="3FC4B72D" w14:textId="369B6739" w:rsidR="00016592" w:rsidRDefault="00016592" w:rsidP="00016592">
      <w:pPr>
        <w:rPr>
          <w:lang w:val="de-DE"/>
        </w:rPr>
      </w:pPr>
      <w:r>
        <w:rPr>
          <w:lang w:val="de-DE"/>
        </w:rPr>
        <w:t xml:space="preserve">Beim Speichern wird </w:t>
      </w:r>
      <w:proofErr w:type="spellStart"/>
      <w:proofErr w:type="gramStart"/>
      <w:r>
        <w:rPr>
          <w:lang w:val="de-DE"/>
        </w:rPr>
        <w:t>saveState</w:t>
      </w:r>
      <w:proofErr w:type="spellEnd"/>
      <w:r>
        <w:rPr>
          <w:lang w:val="de-DE"/>
        </w:rPr>
        <w:t>(</w:t>
      </w:r>
      <w:proofErr w:type="spellStart"/>
      <w:proofErr w:type="gramEnd"/>
      <w:r>
        <w:rPr>
          <w:lang w:val="de-DE"/>
        </w:rPr>
        <w:t>lists</w:t>
      </w:r>
      <w:proofErr w:type="spellEnd"/>
      <w:r>
        <w:rPr>
          <w:lang w:val="de-DE"/>
        </w:rPr>
        <w:t xml:space="preserve">, </w:t>
      </w:r>
      <w:proofErr w:type="spellStart"/>
      <w:r>
        <w:rPr>
          <w:lang w:val="de-DE"/>
        </w:rPr>
        <w:t>activeId</w:t>
      </w:r>
      <w:proofErr w:type="spellEnd"/>
      <w:r>
        <w:rPr>
          <w:lang w:val="de-DE"/>
        </w:rPr>
        <w:t xml:space="preserve">) aufgerufen. Als Parameter werden die Aktuellen Einkaufslisten und die ID der aktuell ausgewählten Liste übergeben. Diese werden mit </w:t>
      </w:r>
      <w:proofErr w:type="spellStart"/>
      <w:r>
        <w:rPr>
          <w:lang w:val="de-DE"/>
        </w:rPr>
        <w:t>JSON.stringify</w:t>
      </w:r>
      <w:proofErr w:type="spellEnd"/>
      <w:r>
        <w:rPr>
          <w:lang w:val="de-DE"/>
        </w:rPr>
        <w:t xml:space="preserve">() in einen String umgewandelt und </w:t>
      </w:r>
      <w:proofErr w:type="spellStart"/>
      <w:r>
        <w:rPr>
          <w:lang w:val="de-DE"/>
        </w:rPr>
        <w:t>anschliessend</w:t>
      </w:r>
      <w:proofErr w:type="spellEnd"/>
      <w:r>
        <w:rPr>
          <w:lang w:val="de-DE"/>
        </w:rPr>
        <w:t xml:space="preserve"> mit </w:t>
      </w:r>
      <w:proofErr w:type="spellStart"/>
      <w:r>
        <w:rPr>
          <w:lang w:val="de-DE"/>
        </w:rPr>
        <w:t>localStorage.setItem</w:t>
      </w:r>
      <w:proofErr w:type="spellEnd"/>
      <w:r>
        <w:rPr>
          <w:lang w:val="de-DE"/>
        </w:rPr>
        <w:t xml:space="preserve">() im Browser gespeichert. </w:t>
      </w:r>
    </w:p>
    <w:p w14:paraId="374E08B6" w14:textId="452F555E" w:rsidR="00892CE9" w:rsidRDefault="00892CE9" w:rsidP="00016592">
      <w:pPr>
        <w:rPr>
          <w:lang w:val="de-DE"/>
        </w:rPr>
      </w:pPr>
      <w:r>
        <w:rPr>
          <w:lang w:val="de-DE"/>
        </w:rPr>
        <w:t xml:space="preserve">Wenn der Benutzer auf „Produkt hinzufügen“ klickt, wird ein neues Produkt Objekt erstellt und in den aktuellen React-State der Einkaufsliste eingefügt. Wir haben einen </w:t>
      </w:r>
      <w:proofErr w:type="spellStart"/>
      <w:r>
        <w:rPr>
          <w:lang w:val="de-DE"/>
        </w:rPr>
        <w:t>useEffect</w:t>
      </w:r>
      <w:proofErr w:type="spellEnd"/>
      <w:r>
        <w:rPr>
          <w:lang w:val="de-DE"/>
        </w:rPr>
        <w:t xml:space="preserve">, der auf Änderungen von </w:t>
      </w:r>
      <w:proofErr w:type="spellStart"/>
      <w:r>
        <w:rPr>
          <w:lang w:val="de-DE"/>
        </w:rPr>
        <w:t>lists</w:t>
      </w:r>
      <w:proofErr w:type="spellEnd"/>
      <w:r>
        <w:rPr>
          <w:lang w:val="de-DE"/>
        </w:rPr>
        <w:t xml:space="preserve"> uns </w:t>
      </w:r>
      <w:proofErr w:type="spellStart"/>
      <w:r>
        <w:rPr>
          <w:lang w:val="de-DE"/>
        </w:rPr>
        <w:t>activeListId</w:t>
      </w:r>
      <w:proofErr w:type="spellEnd"/>
      <w:r>
        <w:rPr>
          <w:lang w:val="de-DE"/>
        </w:rPr>
        <w:t xml:space="preserve"> reagiert, indem es </w:t>
      </w:r>
      <w:proofErr w:type="spellStart"/>
      <w:r>
        <w:rPr>
          <w:lang w:val="de-DE"/>
        </w:rPr>
        <w:t>saveState</w:t>
      </w:r>
      <w:proofErr w:type="spellEnd"/>
      <w:r>
        <w:rPr>
          <w:lang w:val="de-DE"/>
        </w:rPr>
        <w:t xml:space="preserve"> aufruft.</w:t>
      </w:r>
    </w:p>
    <w:p w14:paraId="3FC52A35" w14:textId="43ED0854" w:rsidR="00892CE9" w:rsidRDefault="00892CE9" w:rsidP="00016592">
      <w:pPr>
        <w:rPr>
          <w:lang w:val="de-DE"/>
        </w:rPr>
      </w:pPr>
      <w:r>
        <w:rPr>
          <w:lang w:val="de-DE"/>
        </w:rPr>
        <w:t xml:space="preserve">Der Datenfluss ist: „Produkt hinzufügen“ </w:t>
      </w:r>
      <w:r w:rsidRPr="00892CE9">
        <w:rPr>
          <w:lang w:val="de-DE"/>
        </w:rPr>
        <w:sym w:font="Wingdings" w:char="F0E0"/>
      </w:r>
      <w:r>
        <w:rPr>
          <w:lang w:val="de-DE"/>
        </w:rPr>
        <w:t xml:space="preserve"> React-State wird geändert </w:t>
      </w:r>
      <w:r w:rsidRPr="00892CE9">
        <w:rPr>
          <w:lang w:val="de-DE"/>
        </w:rPr>
        <w:sym w:font="Wingdings" w:char="F0E0"/>
      </w:r>
      <w:r>
        <w:rPr>
          <w:lang w:val="de-DE"/>
        </w:rPr>
        <w:t xml:space="preserve"> </w:t>
      </w:r>
      <w:proofErr w:type="spellStart"/>
      <w:r>
        <w:rPr>
          <w:lang w:val="de-DE"/>
        </w:rPr>
        <w:t>useEffect</w:t>
      </w:r>
      <w:proofErr w:type="spellEnd"/>
      <w:r>
        <w:rPr>
          <w:lang w:val="de-DE"/>
        </w:rPr>
        <w:t xml:space="preserve"> erkennt die Änderung </w:t>
      </w:r>
      <w:r w:rsidRPr="00892CE9">
        <w:rPr>
          <w:lang w:val="de-DE"/>
        </w:rPr>
        <w:sym w:font="Wingdings" w:char="F0E0"/>
      </w:r>
      <w:r>
        <w:rPr>
          <w:lang w:val="de-DE"/>
        </w:rPr>
        <w:t xml:space="preserve"> </w:t>
      </w:r>
      <w:proofErr w:type="spellStart"/>
      <w:proofErr w:type="gramStart"/>
      <w:r>
        <w:rPr>
          <w:lang w:val="de-DE"/>
        </w:rPr>
        <w:t>saveState</w:t>
      </w:r>
      <w:proofErr w:type="spellEnd"/>
      <w:r>
        <w:rPr>
          <w:lang w:val="de-DE"/>
        </w:rPr>
        <w:t>(</w:t>
      </w:r>
      <w:proofErr w:type="gramEnd"/>
      <w:r>
        <w:rPr>
          <w:lang w:val="de-DE"/>
        </w:rPr>
        <w:t xml:space="preserve">) </w:t>
      </w:r>
      <w:r w:rsidRPr="00892CE9">
        <w:rPr>
          <w:lang w:val="de-DE"/>
        </w:rPr>
        <w:sym w:font="Wingdings" w:char="F0E0"/>
      </w:r>
      <w:r>
        <w:rPr>
          <w:lang w:val="de-DE"/>
        </w:rPr>
        <w:t xml:space="preserve"> </w:t>
      </w:r>
      <w:proofErr w:type="spellStart"/>
      <w:r>
        <w:rPr>
          <w:lang w:val="de-DE"/>
        </w:rPr>
        <w:t>JSON.stringify</w:t>
      </w:r>
      <w:proofErr w:type="spellEnd"/>
      <w:r>
        <w:rPr>
          <w:lang w:val="de-DE"/>
        </w:rPr>
        <w:t xml:space="preserve">() </w:t>
      </w:r>
      <w:r w:rsidRPr="00892CE9">
        <w:rPr>
          <w:lang w:val="de-DE"/>
        </w:rPr>
        <w:sym w:font="Wingdings" w:char="F0E0"/>
      </w:r>
      <w:r>
        <w:rPr>
          <w:lang w:val="de-DE"/>
        </w:rPr>
        <w:t xml:space="preserve"> </w:t>
      </w:r>
      <w:proofErr w:type="spellStart"/>
      <w:r>
        <w:rPr>
          <w:lang w:val="de-DE"/>
        </w:rPr>
        <w:t>localStorage</w:t>
      </w:r>
      <w:proofErr w:type="spellEnd"/>
    </w:p>
    <w:p w14:paraId="07C4782C" w14:textId="5151F4BE" w:rsidR="00892CE9" w:rsidRDefault="00892CE9" w:rsidP="00016592">
      <w:pPr>
        <w:rPr>
          <w:lang w:val="de-DE"/>
        </w:rPr>
      </w:pPr>
      <w:r>
        <w:rPr>
          <w:lang w:val="de-DE"/>
        </w:rPr>
        <w:t xml:space="preserve">Um statt </w:t>
      </w:r>
      <w:proofErr w:type="spellStart"/>
      <w:r>
        <w:rPr>
          <w:lang w:val="de-DE"/>
        </w:rPr>
        <w:t>localStorage</w:t>
      </w:r>
      <w:proofErr w:type="spellEnd"/>
      <w:r>
        <w:rPr>
          <w:lang w:val="de-DE"/>
        </w:rPr>
        <w:t xml:space="preserve"> </w:t>
      </w:r>
      <w:proofErr w:type="spellStart"/>
      <w:r>
        <w:rPr>
          <w:lang w:val="de-DE"/>
        </w:rPr>
        <w:t>sessionStorage</w:t>
      </w:r>
      <w:proofErr w:type="spellEnd"/>
      <w:r>
        <w:rPr>
          <w:lang w:val="de-DE"/>
        </w:rPr>
        <w:t xml:space="preserve"> zu verwenden, müsste man in Funktionen </w:t>
      </w:r>
      <w:proofErr w:type="spellStart"/>
      <w:r>
        <w:rPr>
          <w:lang w:val="de-DE"/>
        </w:rPr>
        <w:t>localStorage</w:t>
      </w:r>
      <w:proofErr w:type="spellEnd"/>
      <w:r>
        <w:rPr>
          <w:lang w:val="de-DE"/>
        </w:rPr>
        <w:t xml:space="preserve"> durch </w:t>
      </w:r>
      <w:proofErr w:type="spellStart"/>
      <w:r>
        <w:rPr>
          <w:lang w:val="de-DE"/>
        </w:rPr>
        <w:t>sessionStorage</w:t>
      </w:r>
      <w:proofErr w:type="spellEnd"/>
      <w:r>
        <w:rPr>
          <w:lang w:val="de-DE"/>
        </w:rPr>
        <w:t xml:space="preserve"> ersetzen z.B. bei </w:t>
      </w:r>
      <w:proofErr w:type="spellStart"/>
      <w:proofErr w:type="gramStart"/>
      <w:r>
        <w:rPr>
          <w:lang w:val="de-DE"/>
        </w:rPr>
        <w:t>saveState</w:t>
      </w:r>
      <w:proofErr w:type="spellEnd"/>
      <w:r>
        <w:rPr>
          <w:lang w:val="de-DE"/>
        </w:rPr>
        <w:t>(</w:t>
      </w:r>
      <w:proofErr w:type="gramEnd"/>
      <w:r>
        <w:rPr>
          <w:lang w:val="de-DE"/>
        </w:rPr>
        <w:t xml:space="preserve">) würde man </w:t>
      </w:r>
      <w:proofErr w:type="spellStart"/>
      <w:r>
        <w:rPr>
          <w:lang w:val="de-DE"/>
        </w:rPr>
        <w:t>localStorage.setItem</w:t>
      </w:r>
      <w:proofErr w:type="spellEnd"/>
      <w:r>
        <w:rPr>
          <w:lang w:val="de-DE"/>
        </w:rPr>
        <w:t xml:space="preserve"> </w:t>
      </w:r>
      <w:proofErr w:type="spellStart"/>
      <w:r>
        <w:rPr>
          <w:lang w:val="de-DE"/>
        </w:rPr>
        <w:t>surch</w:t>
      </w:r>
      <w:proofErr w:type="spellEnd"/>
      <w:r>
        <w:rPr>
          <w:lang w:val="de-DE"/>
        </w:rPr>
        <w:t xml:space="preserve"> </w:t>
      </w:r>
      <w:proofErr w:type="spellStart"/>
      <w:r>
        <w:rPr>
          <w:lang w:val="de-DE"/>
        </w:rPr>
        <w:t>sessionStorage.setItem</w:t>
      </w:r>
      <w:proofErr w:type="spellEnd"/>
      <w:r>
        <w:rPr>
          <w:lang w:val="de-DE"/>
        </w:rPr>
        <w:t xml:space="preserve"> ersetzen. </w:t>
      </w:r>
    </w:p>
    <w:p w14:paraId="2EC30627" w14:textId="77777777" w:rsidR="00B8203A" w:rsidRDefault="00B8203A" w:rsidP="00016592">
      <w:pPr>
        <w:rPr>
          <w:lang w:val="de-DE"/>
        </w:rPr>
      </w:pPr>
    </w:p>
    <w:p w14:paraId="62E5C900" w14:textId="68C18078" w:rsidR="00B8203A" w:rsidRDefault="00B8203A" w:rsidP="00016592">
      <w:pPr>
        <w:rPr>
          <w:lang w:val="de-DE"/>
        </w:rPr>
      </w:pPr>
      <w:r>
        <w:rPr>
          <w:lang w:val="de-DE"/>
        </w:rPr>
        <w:t>Aufgabe 4</w:t>
      </w:r>
    </w:p>
    <w:p w14:paraId="286FC60D" w14:textId="1F069E8B" w:rsidR="00B8203A" w:rsidRDefault="00B8203A" w:rsidP="00016592">
      <w:pPr>
        <w:rPr>
          <w:lang w:val="de-DE"/>
        </w:rPr>
      </w:pPr>
      <w:r>
        <w:rPr>
          <w:lang w:val="de-DE"/>
        </w:rPr>
        <w:t>Technik:</w:t>
      </w:r>
    </w:p>
    <w:p w14:paraId="163BA1D7" w14:textId="75383824" w:rsidR="00B8203A" w:rsidRDefault="00DD3D3C" w:rsidP="00016592">
      <w:pPr>
        <w:rPr>
          <w:lang w:val="de-DE"/>
        </w:rPr>
      </w:pPr>
      <w:r w:rsidRPr="00DD3D3C">
        <w:rPr>
          <w:lang w:val="de-DE"/>
        </w:rPr>
        <w:drawing>
          <wp:inline distT="0" distB="0" distL="0" distR="0" wp14:anchorId="08CEA455" wp14:editId="12F22383">
            <wp:extent cx="2365897" cy="3168869"/>
            <wp:effectExtent l="0" t="0" r="0" b="0"/>
            <wp:docPr id="63149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5604" name=""/>
                    <pic:cNvPicPr/>
                  </pic:nvPicPr>
                  <pic:blipFill>
                    <a:blip r:embed="rId5"/>
                    <a:stretch>
                      <a:fillRect/>
                    </a:stretch>
                  </pic:blipFill>
                  <pic:spPr>
                    <a:xfrm>
                      <a:off x="0" y="0"/>
                      <a:ext cx="2375847" cy="3182196"/>
                    </a:xfrm>
                    <a:prstGeom prst="rect">
                      <a:avLst/>
                    </a:prstGeom>
                  </pic:spPr>
                </pic:pic>
              </a:graphicData>
            </a:graphic>
          </wp:inline>
        </w:drawing>
      </w:r>
    </w:p>
    <w:p w14:paraId="7AB7AE6A" w14:textId="64D1EF45" w:rsidR="00DD3D3C" w:rsidRDefault="00DD3D3C" w:rsidP="00016592">
      <w:pPr>
        <w:rPr>
          <w:lang w:val="de-DE"/>
        </w:rPr>
      </w:pPr>
      <w:r>
        <w:rPr>
          <w:lang w:val="de-DE"/>
        </w:rPr>
        <w:lastRenderedPageBreak/>
        <w:t xml:space="preserve">Was passiert, wenn zwei Produkte exakt gleich </w:t>
      </w:r>
      <w:proofErr w:type="spellStart"/>
      <w:r>
        <w:rPr>
          <w:lang w:val="de-DE"/>
        </w:rPr>
        <w:t>heissen</w:t>
      </w:r>
      <w:proofErr w:type="spellEnd"/>
      <w:r>
        <w:rPr>
          <w:lang w:val="de-DE"/>
        </w:rPr>
        <w:t>?</w:t>
      </w:r>
    </w:p>
    <w:p w14:paraId="22C85F40" w14:textId="24371BEC" w:rsidR="00DD3D3C" w:rsidRDefault="00DD3D3C" w:rsidP="00016592">
      <w:pPr>
        <w:rPr>
          <w:lang w:val="de-DE"/>
        </w:rPr>
      </w:pPr>
      <w:r>
        <w:rPr>
          <w:lang w:val="de-DE"/>
        </w:rPr>
        <w:t xml:space="preserve">Zwei Produkte dürfen gleich </w:t>
      </w:r>
      <w:proofErr w:type="spellStart"/>
      <w:r>
        <w:rPr>
          <w:lang w:val="de-DE"/>
        </w:rPr>
        <w:t>heissen</w:t>
      </w:r>
      <w:proofErr w:type="spellEnd"/>
      <w:r>
        <w:rPr>
          <w:lang w:val="de-DE"/>
        </w:rPr>
        <w:t xml:space="preserve">, da der Produkt ID und nicht der Produktname, verwendet wird, um ein Produkt zu identifizieren. </w:t>
      </w:r>
    </w:p>
    <w:p w14:paraId="65073DF7" w14:textId="559087B9" w:rsidR="00DD3D3C" w:rsidRDefault="00DD3D3C" w:rsidP="00016592">
      <w:pPr>
        <w:rPr>
          <w:lang w:val="de-DE"/>
        </w:rPr>
      </w:pPr>
      <w:r>
        <w:rPr>
          <w:lang w:val="de-DE"/>
        </w:rPr>
        <w:t>UX/UI:</w:t>
      </w:r>
    </w:p>
    <w:p w14:paraId="6F0D2FE0" w14:textId="2B02F147" w:rsidR="007B2A9B" w:rsidRPr="007B2A9B" w:rsidRDefault="007B2A9B" w:rsidP="007B2A9B">
      <w:pPr>
        <w:rPr>
          <w:lang w:val="de-DE"/>
        </w:rPr>
      </w:pPr>
      <w:r w:rsidRPr="007B2A9B">
        <w:rPr>
          <w:lang w:val="de-DE"/>
        </w:rPr>
        <w:t>Die meisten Punkte der Checkliste sind erfüllt. Unser Tester</w:t>
      </w:r>
      <w:r>
        <w:rPr>
          <w:lang w:val="de-DE"/>
        </w:rPr>
        <w:t xml:space="preserve"> (Kieras Bruder)</w:t>
      </w:r>
      <w:r w:rsidRPr="007B2A9B">
        <w:rPr>
          <w:lang w:val="de-DE"/>
        </w:rPr>
        <w:t xml:space="preserve"> konnte </w:t>
      </w:r>
      <w:r w:rsidRPr="007B2A9B">
        <w:rPr>
          <w:lang w:val="de-DE"/>
        </w:rPr>
        <w:t>ohne Schwierigkeiten</w:t>
      </w:r>
      <w:r w:rsidRPr="007B2A9B">
        <w:rPr>
          <w:lang w:val="de-DE"/>
        </w:rPr>
        <w:t xml:space="preserve"> herausfinden, wie man </w:t>
      </w:r>
      <w:r w:rsidRPr="007B2A9B">
        <w:rPr>
          <w:lang w:val="de-DE"/>
        </w:rPr>
        <w:t>ein Produkt</w:t>
      </w:r>
      <w:r w:rsidRPr="007B2A9B">
        <w:rPr>
          <w:lang w:val="de-DE"/>
        </w:rPr>
        <w:t xml:space="preserve"> </w:t>
      </w:r>
      <w:r>
        <w:rPr>
          <w:lang w:val="de-DE"/>
        </w:rPr>
        <w:t>einfügt</w:t>
      </w:r>
      <w:r w:rsidRPr="007B2A9B">
        <w:rPr>
          <w:lang w:val="de-DE"/>
        </w:rPr>
        <w:t xml:space="preserve">, </w:t>
      </w:r>
      <w:r>
        <w:rPr>
          <w:lang w:val="de-DE"/>
        </w:rPr>
        <w:t>abcheckt, bearbeitet</w:t>
      </w:r>
      <w:r w:rsidRPr="007B2A9B">
        <w:rPr>
          <w:lang w:val="de-DE"/>
        </w:rPr>
        <w:t xml:space="preserve"> und löscht, und schien die Status „</w:t>
      </w:r>
      <w:proofErr w:type="spellStart"/>
      <w:r>
        <w:rPr>
          <w:lang w:val="de-DE"/>
        </w:rPr>
        <w:t>active</w:t>
      </w:r>
      <w:proofErr w:type="spellEnd"/>
      <w:r w:rsidRPr="007B2A9B">
        <w:rPr>
          <w:lang w:val="de-DE"/>
        </w:rPr>
        <w:t>“ und „</w:t>
      </w:r>
      <w:proofErr w:type="spellStart"/>
      <w:r>
        <w:rPr>
          <w:lang w:val="de-DE"/>
        </w:rPr>
        <w:t>checked</w:t>
      </w:r>
      <w:proofErr w:type="spellEnd"/>
      <w:r w:rsidRPr="007B2A9B">
        <w:rPr>
          <w:lang w:val="de-DE"/>
        </w:rPr>
        <w:t>“ schnell verstanden zu haben. Die App funktioniert auf verschiedenen Bildschirmen und bei unterschiedlichen Tab-</w:t>
      </w:r>
      <w:proofErr w:type="spellStart"/>
      <w:r w:rsidRPr="007B2A9B">
        <w:rPr>
          <w:lang w:val="de-DE"/>
        </w:rPr>
        <w:t>Grö</w:t>
      </w:r>
      <w:r>
        <w:rPr>
          <w:lang w:val="de-DE"/>
        </w:rPr>
        <w:t>ss</w:t>
      </w:r>
      <w:r w:rsidRPr="007B2A9B">
        <w:rPr>
          <w:lang w:val="de-DE"/>
        </w:rPr>
        <w:t>en</w:t>
      </w:r>
      <w:proofErr w:type="spellEnd"/>
      <w:r w:rsidRPr="007B2A9B">
        <w:rPr>
          <w:lang w:val="de-DE"/>
        </w:rPr>
        <w:t xml:space="preserve">, </w:t>
      </w:r>
      <w:proofErr w:type="spellStart"/>
      <w:r w:rsidRPr="007B2A9B">
        <w:rPr>
          <w:lang w:val="de-DE"/>
        </w:rPr>
        <w:t>einschlie</w:t>
      </w:r>
      <w:r>
        <w:rPr>
          <w:lang w:val="de-DE"/>
        </w:rPr>
        <w:t>ss</w:t>
      </w:r>
      <w:r w:rsidRPr="007B2A9B">
        <w:rPr>
          <w:lang w:val="de-DE"/>
        </w:rPr>
        <w:t>lich</w:t>
      </w:r>
      <w:proofErr w:type="spellEnd"/>
      <w:r w:rsidRPr="007B2A9B">
        <w:rPr>
          <w:lang w:val="de-DE"/>
        </w:rPr>
        <w:t xml:space="preserve"> </w:t>
      </w:r>
      <w:r>
        <w:rPr>
          <w:lang w:val="de-DE"/>
        </w:rPr>
        <w:t>Handy</w:t>
      </w:r>
      <w:r w:rsidRPr="007B2A9B">
        <w:rPr>
          <w:lang w:val="de-DE"/>
        </w:rPr>
        <w:t>. Die Daten werden im lokalen Speicher abgelegt und bleiben somit auch nach einem Neustart des Browsers erhalten.</w:t>
      </w:r>
    </w:p>
    <w:p w14:paraId="67F29597" w14:textId="520AF7B6" w:rsidR="007B2A9B" w:rsidRPr="007B2A9B" w:rsidRDefault="007B2A9B" w:rsidP="007B2A9B">
      <w:pPr>
        <w:rPr>
          <w:lang w:val="de-DE"/>
        </w:rPr>
      </w:pPr>
      <w:r w:rsidRPr="007B2A9B">
        <w:rPr>
          <w:lang w:val="de-DE"/>
        </w:rPr>
        <w:t xml:space="preserve">Unser Tester hatte Schwierigkeiten zu verstehen, wie man die Kategorien eines Produkts festlegt, und ging davon aus, dass der Artikel automatisch anhand seiner Eingaben sortiert würde. Als er erkannte, dass dies nicht der Fall war, versuchte er, die Kategorie über die Bearbeitungsfunktion zu ändern, was jedoch nicht funktioniert, da man dort nur den Namen, die Menge und den Preis des Produkts festlegen, </w:t>
      </w:r>
      <w:r>
        <w:rPr>
          <w:lang w:val="de-DE"/>
        </w:rPr>
        <w:t>aber nicht</w:t>
      </w:r>
      <w:r w:rsidRPr="007B2A9B">
        <w:rPr>
          <w:lang w:val="de-DE"/>
        </w:rPr>
        <w:t xml:space="preserve"> die Kategorie ändern kann.</w:t>
      </w:r>
    </w:p>
    <w:p w14:paraId="6061AD60" w14:textId="2D69E037" w:rsidR="007B2A9B" w:rsidRPr="007B2A9B" w:rsidRDefault="007B2A9B" w:rsidP="007B2A9B">
      <w:pPr>
        <w:rPr>
          <w:lang w:val="de-DE"/>
        </w:rPr>
      </w:pPr>
      <w:r w:rsidRPr="007B2A9B">
        <w:rPr>
          <w:lang w:val="de-DE"/>
        </w:rPr>
        <w:t xml:space="preserve">Hätten wir mehr Zeit gehabt, hätten wir die Möglichkeit hinzugefügt, die Kategorie eines Artikels über die Bearbeitungsfunktion zu ändern, und versucht, deutlicher zu machen, wo der Nutzer die Kategorie auswählen soll.  </w:t>
      </w:r>
      <w:r>
        <w:rPr>
          <w:lang w:val="de-DE"/>
        </w:rPr>
        <w:t xml:space="preserve">Wir könnten auch </w:t>
      </w:r>
      <w:r w:rsidRPr="007B2A9B">
        <w:rPr>
          <w:lang w:val="de-DE"/>
        </w:rPr>
        <w:t xml:space="preserve">eine Option „Unsortiert“ für Nutzer hinzuzufügen, die sich nicht mit den Kategorien beschäftigen möchten, anstatt Produkte </w:t>
      </w:r>
      <w:proofErr w:type="spellStart"/>
      <w:r w:rsidRPr="007B2A9B">
        <w:rPr>
          <w:lang w:val="de-DE"/>
        </w:rPr>
        <w:t>standardmä</w:t>
      </w:r>
      <w:r>
        <w:rPr>
          <w:lang w:val="de-DE"/>
        </w:rPr>
        <w:t>ss</w:t>
      </w:r>
      <w:r w:rsidRPr="007B2A9B">
        <w:rPr>
          <w:lang w:val="de-DE"/>
        </w:rPr>
        <w:t>ig</w:t>
      </w:r>
      <w:proofErr w:type="spellEnd"/>
      <w:r w:rsidRPr="007B2A9B">
        <w:rPr>
          <w:lang w:val="de-DE"/>
        </w:rPr>
        <w:t xml:space="preserve"> der Kategorie „</w:t>
      </w:r>
      <w:proofErr w:type="spellStart"/>
      <w:r>
        <w:rPr>
          <w:lang w:val="de-DE"/>
        </w:rPr>
        <w:t>produce</w:t>
      </w:r>
      <w:proofErr w:type="spellEnd"/>
      <w:r w:rsidRPr="007B2A9B">
        <w:rPr>
          <w:lang w:val="de-DE"/>
        </w:rPr>
        <w:t>“ zuzuordnen. Hätten wir noch mehr Zeit, wäre es eine interessante Herausforderung, eine Funktion hinzuzufügen, die das Produkt automatisch anhand des eingegebenen Namens kategorisiert.</w:t>
      </w:r>
    </w:p>
    <w:p w14:paraId="42CB2C1F" w14:textId="51CB5F8B" w:rsidR="00002107" w:rsidRPr="007B2A9B" w:rsidRDefault="00002107" w:rsidP="007B2A9B">
      <w:pPr>
        <w:rPr>
          <w:lang w:val="de-DE"/>
        </w:rPr>
      </w:pPr>
    </w:p>
    <w:sectPr w:rsidR="00002107" w:rsidRPr="007B2A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0BF4"/>
    <w:multiLevelType w:val="hybridMultilevel"/>
    <w:tmpl w:val="5ECC3DFA"/>
    <w:lvl w:ilvl="0" w:tplc="56124946">
      <w:start w:val="1"/>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72207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B5A"/>
    <w:rsid w:val="00002107"/>
    <w:rsid w:val="00016592"/>
    <w:rsid w:val="00070310"/>
    <w:rsid w:val="0023608A"/>
    <w:rsid w:val="00740B5A"/>
    <w:rsid w:val="007B2A9B"/>
    <w:rsid w:val="00892CE9"/>
    <w:rsid w:val="008D10F9"/>
    <w:rsid w:val="00944FAF"/>
    <w:rsid w:val="00980DCC"/>
    <w:rsid w:val="00B8203A"/>
    <w:rsid w:val="00DD3D3C"/>
    <w:rsid w:val="00F7681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A380F"/>
  <w15:chartTrackingRefBased/>
  <w15:docId w15:val="{A0DC181E-8AB6-4E10-AA19-7112F81CA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B5A"/>
    <w:rPr>
      <w:rFonts w:eastAsiaTheme="majorEastAsia" w:cstheme="majorBidi"/>
      <w:color w:val="272727" w:themeColor="text1" w:themeTint="D8"/>
    </w:rPr>
  </w:style>
  <w:style w:type="paragraph" w:styleId="Title">
    <w:name w:val="Title"/>
    <w:basedOn w:val="Normal"/>
    <w:next w:val="Normal"/>
    <w:link w:val="TitleChar"/>
    <w:uiPriority w:val="10"/>
    <w:qFormat/>
    <w:rsid w:val="00740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B5A"/>
    <w:pPr>
      <w:spacing w:before="160"/>
      <w:jc w:val="center"/>
    </w:pPr>
    <w:rPr>
      <w:i/>
      <w:iCs/>
      <w:color w:val="404040" w:themeColor="text1" w:themeTint="BF"/>
    </w:rPr>
  </w:style>
  <w:style w:type="character" w:customStyle="1" w:styleId="QuoteChar">
    <w:name w:val="Quote Char"/>
    <w:basedOn w:val="DefaultParagraphFont"/>
    <w:link w:val="Quote"/>
    <w:uiPriority w:val="29"/>
    <w:rsid w:val="00740B5A"/>
    <w:rPr>
      <w:i/>
      <w:iCs/>
      <w:color w:val="404040" w:themeColor="text1" w:themeTint="BF"/>
    </w:rPr>
  </w:style>
  <w:style w:type="paragraph" w:styleId="ListParagraph">
    <w:name w:val="List Paragraph"/>
    <w:basedOn w:val="Normal"/>
    <w:uiPriority w:val="34"/>
    <w:qFormat/>
    <w:rsid w:val="00740B5A"/>
    <w:pPr>
      <w:ind w:left="720"/>
      <w:contextualSpacing/>
    </w:pPr>
  </w:style>
  <w:style w:type="character" w:styleId="IntenseEmphasis">
    <w:name w:val="Intense Emphasis"/>
    <w:basedOn w:val="DefaultParagraphFont"/>
    <w:uiPriority w:val="21"/>
    <w:qFormat/>
    <w:rsid w:val="00740B5A"/>
    <w:rPr>
      <w:i/>
      <w:iCs/>
      <w:color w:val="0F4761" w:themeColor="accent1" w:themeShade="BF"/>
    </w:rPr>
  </w:style>
  <w:style w:type="paragraph" w:styleId="IntenseQuote">
    <w:name w:val="Intense Quote"/>
    <w:basedOn w:val="Normal"/>
    <w:next w:val="Normal"/>
    <w:link w:val="IntenseQuoteChar"/>
    <w:uiPriority w:val="30"/>
    <w:qFormat/>
    <w:rsid w:val="00740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B5A"/>
    <w:rPr>
      <w:i/>
      <w:iCs/>
      <w:color w:val="0F4761" w:themeColor="accent1" w:themeShade="BF"/>
    </w:rPr>
  </w:style>
  <w:style w:type="character" w:styleId="IntenseReference">
    <w:name w:val="Intense Reference"/>
    <w:basedOn w:val="DefaultParagraphFont"/>
    <w:uiPriority w:val="32"/>
    <w:qFormat/>
    <w:rsid w:val="00740B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 Smith</dc:creator>
  <cp:keywords/>
  <dc:description/>
  <cp:lastModifiedBy>Kiera Smith</cp:lastModifiedBy>
  <cp:revision>6</cp:revision>
  <dcterms:created xsi:type="dcterms:W3CDTF">2026-09-14T13:03:00Z</dcterms:created>
  <dcterms:modified xsi:type="dcterms:W3CDTF">2026-09-23T14:12:00Z</dcterms:modified>
</cp:coreProperties>
</file>