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5D93ECD" w14:textId="77777777" w:rsidR="005751DD" w:rsidRDefault="00B36E2F" w:rsidP="00AA114E">
      <w:pPr>
        <w:pStyle w:val="Heading3"/>
      </w:pPr>
      <w:r>
        <w:t xml:space="preserve">Lab 9 - </w:t>
      </w:r>
      <w:r w:rsidR="00AA114E">
        <w:t>Social Engineering Toolkit</w:t>
      </w:r>
    </w:p>
    <w:p w14:paraId="2A4B457F" w14:textId="77777777" w:rsidR="005751DD" w:rsidRDefault="005751DD">
      <w:pPr>
        <w:pStyle w:val="Heading3"/>
        <w:rPr>
          <w:sz w:val="30"/>
        </w:rPr>
      </w:pPr>
      <w:r>
        <w:rPr>
          <w:sz w:val="30"/>
        </w:rPr>
        <w:t xml:space="preserve">Due as per D2L </w:t>
      </w:r>
      <w:proofErr w:type="spellStart"/>
      <w:r>
        <w:rPr>
          <w:sz w:val="30"/>
        </w:rPr>
        <w:t>dropbox</w:t>
      </w:r>
      <w:proofErr w:type="spellEnd"/>
    </w:p>
    <w:p w14:paraId="24B5D8E7" w14:textId="77777777" w:rsidR="00B54DE7" w:rsidRDefault="00B54DE7" w:rsidP="00B54DE7">
      <w:pPr>
        <w:pStyle w:val="StyleArial11ptBold"/>
      </w:pPr>
      <w:r>
        <w:t>Social Engineering Toolkit Scoring Rubric</w:t>
      </w:r>
    </w:p>
    <w:tbl>
      <w:tblPr>
        <w:tblW w:w="9438" w:type="dxa"/>
        <w:tblInd w:w="168" w:type="dxa"/>
        <w:tblLayout w:type="fixed"/>
        <w:tblLook w:val="0000" w:firstRow="0" w:lastRow="0" w:firstColumn="0" w:lastColumn="0" w:noHBand="0" w:noVBand="0"/>
      </w:tblPr>
      <w:tblGrid>
        <w:gridCol w:w="592"/>
        <w:gridCol w:w="8846"/>
      </w:tblGrid>
      <w:tr w:rsidR="00B54DE7" w14:paraId="33DF43FF" w14:textId="77777777" w:rsidTr="006C4792">
        <w:tc>
          <w:tcPr>
            <w:tcW w:w="592" w:type="dxa"/>
            <w:tcBorders>
              <w:top w:val="single" w:sz="4" w:space="0" w:color="000000"/>
              <w:left w:val="single" w:sz="4" w:space="0" w:color="000000"/>
              <w:bottom w:val="single" w:sz="4" w:space="0" w:color="000000"/>
            </w:tcBorders>
            <w:shd w:val="clear" w:color="auto" w:fill="auto"/>
          </w:tcPr>
          <w:p w14:paraId="6F4EDF7F" w14:textId="77777777" w:rsidR="00B54DE7" w:rsidRDefault="00B54DE7" w:rsidP="00C451E7">
            <w:pPr>
              <w:snapToGrid w:val="0"/>
              <w:jc w:val="right"/>
            </w:pPr>
            <w:r>
              <w:t>100</w:t>
            </w:r>
          </w:p>
        </w:tc>
        <w:tc>
          <w:tcPr>
            <w:tcW w:w="8846" w:type="dxa"/>
            <w:tcBorders>
              <w:top w:val="single" w:sz="4" w:space="0" w:color="000000"/>
              <w:left w:val="single" w:sz="4" w:space="0" w:color="000000"/>
              <w:bottom w:val="single" w:sz="4" w:space="0" w:color="000000"/>
              <w:right w:val="single" w:sz="4" w:space="0" w:color="000000"/>
            </w:tcBorders>
            <w:shd w:val="clear" w:color="auto" w:fill="auto"/>
          </w:tcPr>
          <w:p w14:paraId="3FE0F336" w14:textId="77777777" w:rsidR="00B54DE7" w:rsidRDefault="00B54DE7" w:rsidP="00C451E7">
            <w:pPr>
              <w:snapToGrid w:val="0"/>
            </w:pPr>
            <w:r>
              <w:t xml:space="preserve">Successfully completes the assignment and provides </w:t>
            </w:r>
            <w:proofErr w:type="gramStart"/>
            <w:r>
              <w:t>all of</w:t>
            </w:r>
            <w:proofErr w:type="gramEnd"/>
            <w:r>
              <w:t xml:space="preserve"> the required video documentation (or provides in-lab demo in front of instructor).</w:t>
            </w:r>
          </w:p>
        </w:tc>
      </w:tr>
      <w:tr w:rsidR="00B54DE7" w14:paraId="3DFBFD1D" w14:textId="77777777" w:rsidTr="006C4792">
        <w:tc>
          <w:tcPr>
            <w:tcW w:w="592" w:type="dxa"/>
            <w:tcBorders>
              <w:top w:val="single" w:sz="4" w:space="0" w:color="000000"/>
              <w:left w:val="single" w:sz="4" w:space="0" w:color="000000"/>
              <w:bottom w:val="single" w:sz="4" w:space="0" w:color="000000"/>
            </w:tcBorders>
            <w:shd w:val="clear" w:color="auto" w:fill="auto"/>
          </w:tcPr>
          <w:p w14:paraId="17405E43" w14:textId="77777777" w:rsidR="00B54DE7" w:rsidRDefault="006C4792" w:rsidP="00C451E7">
            <w:pPr>
              <w:snapToGrid w:val="0"/>
              <w:jc w:val="right"/>
            </w:pPr>
            <w:r>
              <w:t>50</w:t>
            </w:r>
          </w:p>
        </w:tc>
        <w:tc>
          <w:tcPr>
            <w:tcW w:w="8846" w:type="dxa"/>
            <w:tcBorders>
              <w:top w:val="single" w:sz="4" w:space="0" w:color="000000"/>
              <w:left w:val="single" w:sz="4" w:space="0" w:color="000000"/>
              <w:bottom w:val="single" w:sz="4" w:space="0" w:color="000000"/>
              <w:right w:val="single" w:sz="4" w:space="0" w:color="000000"/>
            </w:tcBorders>
            <w:shd w:val="clear" w:color="auto" w:fill="auto"/>
          </w:tcPr>
          <w:p w14:paraId="1B6CF4E7" w14:textId="77777777" w:rsidR="00B54DE7" w:rsidRDefault="00B54DE7" w:rsidP="00C451E7">
            <w:pPr>
              <w:snapToGrid w:val="0"/>
            </w:pPr>
            <w:r>
              <w:t>Successfully completes the assignment but only documents via screenshots.</w:t>
            </w:r>
          </w:p>
        </w:tc>
      </w:tr>
      <w:tr w:rsidR="00B54DE7" w14:paraId="35C33375" w14:textId="77777777" w:rsidTr="006C4792">
        <w:tc>
          <w:tcPr>
            <w:tcW w:w="592" w:type="dxa"/>
            <w:tcBorders>
              <w:top w:val="single" w:sz="4" w:space="0" w:color="000000"/>
              <w:left w:val="single" w:sz="4" w:space="0" w:color="000000"/>
              <w:bottom w:val="single" w:sz="4" w:space="0" w:color="000000"/>
            </w:tcBorders>
            <w:shd w:val="clear" w:color="auto" w:fill="auto"/>
          </w:tcPr>
          <w:p w14:paraId="072A080C" w14:textId="77777777" w:rsidR="00B54DE7" w:rsidRDefault="00B54DE7" w:rsidP="00C451E7">
            <w:pPr>
              <w:snapToGrid w:val="0"/>
              <w:jc w:val="right"/>
            </w:pPr>
            <w:r>
              <w:t>0</w:t>
            </w:r>
          </w:p>
        </w:tc>
        <w:tc>
          <w:tcPr>
            <w:tcW w:w="8846" w:type="dxa"/>
            <w:tcBorders>
              <w:top w:val="single" w:sz="4" w:space="0" w:color="000000"/>
              <w:left w:val="single" w:sz="4" w:space="0" w:color="000000"/>
              <w:bottom w:val="single" w:sz="4" w:space="0" w:color="000000"/>
              <w:right w:val="single" w:sz="4" w:space="0" w:color="000000"/>
            </w:tcBorders>
            <w:shd w:val="clear" w:color="auto" w:fill="auto"/>
          </w:tcPr>
          <w:p w14:paraId="728364E9" w14:textId="77777777" w:rsidR="00B54DE7" w:rsidRDefault="00B54DE7" w:rsidP="00C451E7">
            <w:pPr>
              <w:snapToGrid w:val="0"/>
            </w:pPr>
            <w:r>
              <w:t>Nothing turned in or document is not readable or does not accomplish the lab activities</w:t>
            </w:r>
            <w:r w:rsidR="00673FE7">
              <w:t>.</w:t>
            </w:r>
          </w:p>
        </w:tc>
      </w:tr>
    </w:tbl>
    <w:p w14:paraId="1C99F03D" w14:textId="77777777" w:rsidR="00B54DE7" w:rsidRDefault="00B54DE7" w:rsidP="00B54DE7">
      <w:pPr>
        <w:pStyle w:val="StyleArial11ptBold"/>
      </w:pPr>
      <w:r>
        <w:t>Goal</w:t>
      </w:r>
    </w:p>
    <w:p w14:paraId="58A21ABE" w14:textId="77777777" w:rsidR="005751DD" w:rsidRDefault="00B36E2F" w:rsidP="00FA6016">
      <w:r>
        <w:t xml:space="preserve">To use the </w:t>
      </w:r>
      <w:r w:rsidR="00004DCE">
        <w:t xml:space="preserve">Social Engineering Toolkit to compromise a </w:t>
      </w:r>
      <w:r w:rsidR="005751DD">
        <w:t>target</w:t>
      </w:r>
      <w:r w:rsidR="00004DCE">
        <w:t xml:space="preserve"> host</w:t>
      </w:r>
      <w:r>
        <w:t>. The student must demonstrate an attack against a browser.</w:t>
      </w:r>
    </w:p>
    <w:p w14:paraId="5DE8C8E8" w14:textId="77777777" w:rsidR="005751DD" w:rsidRDefault="005751DD">
      <w:pPr>
        <w:pStyle w:val="StyleArial11ptBold"/>
      </w:pPr>
      <w:r>
        <w:t>Deliverables</w:t>
      </w:r>
    </w:p>
    <w:p w14:paraId="46705CF9" w14:textId="77777777" w:rsidR="005751DD" w:rsidRDefault="00B36E2F">
      <w:r>
        <w:t>Upload an MS Word DOCX,</w:t>
      </w:r>
      <w:r w:rsidR="005751DD">
        <w:t xml:space="preserve"> RTF</w:t>
      </w:r>
      <w:r>
        <w:t>, or PDF</w:t>
      </w:r>
      <w:r w:rsidR="005751DD">
        <w:t xml:space="preserve"> file to D2L with name, course #, assignment and appropriate documentation (</w:t>
      </w:r>
      <w:proofErr w:type="gramStart"/>
      <w:r w:rsidR="005751DD">
        <w:t>e.g.</w:t>
      </w:r>
      <w:proofErr w:type="gramEnd"/>
      <w:r w:rsidR="005751DD">
        <w:t xml:space="preserve"> link to online video of your actions or embedded screen-shots).</w:t>
      </w:r>
    </w:p>
    <w:p w14:paraId="5FAB9D7D" w14:textId="77777777" w:rsidR="00854C5B" w:rsidRPr="00EC0253" w:rsidRDefault="00EC0253" w:rsidP="00EC0253">
      <w:pPr>
        <w:pStyle w:val="StyleArial11ptBold"/>
      </w:pPr>
      <w:r>
        <w:t xml:space="preserve">Building Details for </w:t>
      </w:r>
      <w:r w:rsidRPr="00EC0253">
        <w:t>Social Engineering Toolkit</w:t>
      </w:r>
    </w:p>
    <w:p w14:paraId="55C5A6DD" w14:textId="77777777" w:rsidR="00854C5B" w:rsidRDefault="00DB33F2" w:rsidP="00975882">
      <w:r w:rsidRPr="00DB33F2">
        <w:t xml:space="preserve">The Social Engineering Toolkit is included </w:t>
      </w:r>
      <w:r w:rsidR="002C72A6">
        <w:t>in Kali/Backtrack</w:t>
      </w:r>
      <w:r w:rsidRPr="00DB33F2">
        <w:t xml:space="preserve"> distribution</w:t>
      </w:r>
      <w:r w:rsidR="002C72A6">
        <w:t>s</w:t>
      </w:r>
      <w:r w:rsidRPr="00DB33F2">
        <w:t>.</w:t>
      </w:r>
      <w:r>
        <w:t xml:space="preserve"> See the following references for how to </w:t>
      </w:r>
      <w:r w:rsidR="00975882">
        <w:t>use</w:t>
      </w:r>
      <w:r>
        <w:t xml:space="preserve"> it.</w:t>
      </w:r>
    </w:p>
    <w:p w14:paraId="21D7D372" w14:textId="6FD7895D" w:rsidR="004A3938" w:rsidRDefault="004A3938" w:rsidP="00B44888">
      <w:pPr>
        <w:numPr>
          <w:ilvl w:val="0"/>
          <w:numId w:val="8"/>
        </w:numPr>
      </w:pPr>
      <w:hyperlink r:id="rId7" w:history="1">
        <w:r>
          <w:rPr>
            <w:rStyle w:val="Hyperlink"/>
          </w:rPr>
          <w:t>Creating Fake Sites to H</w:t>
        </w:r>
        <w:r w:rsidRPr="00155F80">
          <w:rPr>
            <w:rStyle w:val="Hyperlink"/>
          </w:rPr>
          <w:t xml:space="preserve">arvest </w:t>
        </w:r>
        <w:r>
          <w:rPr>
            <w:rStyle w:val="Hyperlink"/>
          </w:rPr>
          <w:t>P</w:t>
        </w:r>
        <w:r w:rsidRPr="00155F80">
          <w:rPr>
            <w:rStyle w:val="Hyperlink"/>
          </w:rPr>
          <w:t>asswords</w:t>
        </w:r>
      </w:hyperlink>
    </w:p>
    <w:p w14:paraId="50B35A2B" w14:textId="7E3606E4" w:rsidR="00155F80" w:rsidRPr="00B44888" w:rsidRDefault="006B6EBA" w:rsidP="004A3938">
      <w:pPr>
        <w:numPr>
          <w:ilvl w:val="0"/>
          <w:numId w:val="8"/>
        </w:numPr>
      </w:pPr>
      <w:hyperlink r:id="rId8" w:history="1">
        <w:r w:rsidR="004D1798" w:rsidRPr="006B6EBA">
          <w:rPr>
            <w:rStyle w:val="Hyperlink"/>
          </w:rPr>
          <w:t>Social Engineering T</w:t>
        </w:r>
        <w:r w:rsidR="00B44888" w:rsidRPr="006B6EBA">
          <w:rPr>
            <w:rStyle w:val="Hyperlink"/>
          </w:rPr>
          <w:t>oolkit Tutorial</w:t>
        </w:r>
        <w:r w:rsidRPr="006B6EBA">
          <w:rPr>
            <w:rStyle w:val="Hyperlink"/>
          </w:rPr>
          <w:t xml:space="preserve"> </w:t>
        </w:r>
        <w:r>
          <w:rPr>
            <w:rStyle w:val="Hyperlink"/>
          </w:rPr>
          <w:t>(1</w:t>
        </w:r>
        <w:r w:rsidR="0028550F">
          <w:rPr>
            <w:rStyle w:val="Hyperlink"/>
          </w:rPr>
          <w:t>2</w:t>
        </w:r>
        <w:r>
          <w:rPr>
            <w:rStyle w:val="Hyperlink"/>
          </w:rPr>
          <w:t xml:space="preserve"> min </w:t>
        </w:r>
        <w:r w:rsidRPr="006B6EBA">
          <w:rPr>
            <w:rStyle w:val="Hyperlink"/>
          </w:rPr>
          <w:t>video</w:t>
        </w:r>
        <w:r>
          <w:rPr>
            <w:rStyle w:val="Hyperlink"/>
          </w:rPr>
          <w:t>)</w:t>
        </w:r>
        <w:r w:rsidR="00594FB0">
          <w:t xml:space="preserve"> </w:t>
        </w:r>
        <w:r w:rsidR="00594FB0" w:rsidRPr="004A3938">
          <w:rPr>
            <w:highlight w:val="yellow"/>
          </w:rPr>
          <w:t xml:space="preserve">Updated </w:t>
        </w:r>
        <w:r w:rsidR="00F278F1" w:rsidRPr="004A3938">
          <w:rPr>
            <w:highlight w:val="yellow"/>
          </w:rPr>
          <w:t xml:space="preserve">on </w:t>
        </w:r>
        <w:r w:rsidR="00594FB0" w:rsidRPr="004A3938">
          <w:rPr>
            <w:highlight w:val="yellow"/>
          </w:rPr>
          <w:t>2</w:t>
        </w:r>
        <w:r w:rsidR="0028550F" w:rsidRPr="004A3938">
          <w:rPr>
            <w:highlight w:val="yellow"/>
          </w:rPr>
          <w:t>0211005</w:t>
        </w:r>
      </w:hyperlink>
    </w:p>
    <w:p w14:paraId="0B970076" w14:textId="77777777" w:rsidR="00854C5B" w:rsidRPr="00EC0253" w:rsidRDefault="00854C5B" w:rsidP="00EC0253">
      <w:pPr>
        <w:pStyle w:val="StyleArial11ptBold"/>
      </w:pPr>
      <w:r>
        <w:t xml:space="preserve">Attack Details for </w:t>
      </w:r>
      <w:r w:rsidR="00EC0253" w:rsidRPr="00EC0253">
        <w:t>Social Engineering Toolkit</w:t>
      </w:r>
    </w:p>
    <w:p w14:paraId="3AF9645E" w14:textId="77777777" w:rsidR="00854C5B" w:rsidRDefault="00DB33F2" w:rsidP="007A35E2">
      <w:r>
        <w:t>Either select a particular attack (</w:t>
      </w:r>
      <w:proofErr w:type="gramStart"/>
      <w:r>
        <w:t>e.g.</w:t>
      </w:r>
      <w:proofErr w:type="gramEnd"/>
      <w:r>
        <w:t xml:space="preserve"> “</w:t>
      </w:r>
      <w:r w:rsidRPr="00DB33F2">
        <w:t>Web Site Java Applet</w:t>
      </w:r>
      <w:r>
        <w:t>”) or instruct the tool to use an autop0wn feature (i.e. try a bunch of attack vectors on its own)</w:t>
      </w:r>
      <w:r w:rsidR="00BF04BC">
        <w:t>. Select the particulars of the attack and the payload (</w:t>
      </w:r>
      <w:proofErr w:type="gramStart"/>
      <w:r w:rsidR="00BF04BC">
        <w:t>e.g.</w:t>
      </w:r>
      <w:proofErr w:type="gramEnd"/>
      <w:r w:rsidR="00BF04BC">
        <w:t xml:space="preserve"> Meterpreter). Using a Windows VM</w:t>
      </w:r>
      <w:r w:rsidR="004D1798">
        <w:t>,</w:t>
      </w:r>
      <w:r w:rsidR="00BF04BC">
        <w:t xml:space="preserve"> or other platform </w:t>
      </w:r>
      <w:r w:rsidR="00932925">
        <w:t xml:space="preserve">running an </w:t>
      </w:r>
      <w:r w:rsidR="00BF04BC">
        <w:t xml:space="preserve">outdated browser, </w:t>
      </w:r>
      <w:r w:rsidR="007A35E2">
        <w:t xml:space="preserve">visit </w:t>
      </w:r>
      <w:r w:rsidR="00BF04BC">
        <w:t>the URL of the SET tool. Collect visual evidence to demonstrate that you have accomplished this activity (</w:t>
      </w:r>
      <w:proofErr w:type="gramStart"/>
      <w:r w:rsidR="00BF04BC">
        <w:t>e.g.</w:t>
      </w:r>
      <w:proofErr w:type="gramEnd"/>
      <w:r w:rsidR="00BF04BC">
        <w:t xml:space="preserve"> short video or series of screenshots; note: check the grading rubric).</w:t>
      </w:r>
    </w:p>
    <w:p w14:paraId="0C8C3827" w14:textId="77777777" w:rsidR="005751DD" w:rsidRDefault="005751DD">
      <w:pPr>
        <w:pStyle w:val="StyleArial11ptBold"/>
        <w:rPr>
          <w:lang w:val="fr-FR"/>
        </w:rPr>
      </w:pPr>
      <w:r>
        <w:rPr>
          <w:lang w:val="fr-FR"/>
        </w:rPr>
        <w:t>Restrictions</w:t>
      </w:r>
      <w:r w:rsidR="007E6C27">
        <w:rPr>
          <w:rStyle w:val="FootnoteReference"/>
        </w:rPr>
        <w:footnoteReference w:id="1"/>
      </w:r>
    </w:p>
    <w:p w14:paraId="7A52E703" w14:textId="77777777" w:rsidR="005751DD" w:rsidRDefault="00D25AD7">
      <w:pPr>
        <w:numPr>
          <w:ilvl w:val="0"/>
          <w:numId w:val="5"/>
        </w:numPr>
      </w:pPr>
      <w:r>
        <w:rPr>
          <w:noProof/>
          <w:lang w:eastAsia="en-US"/>
        </w:rPr>
        <w:drawing>
          <wp:anchor distT="0" distB="0" distL="114935" distR="114935" simplePos="0" relativeHeight="251657728" behindDoc="0" locked="0" layoutInCell="1" allowOverlap="1" wp14:anchorId="1EEAD748" wp14:editId="32519C74">
            <wp:simplePos x="0" y="0"/>
            <wp:positionH relativeFrom="column">
              <wp:posOffset>-291465</wp:posOffset>
            </wp:positionH>
            <wp:positionV relativeFrom="paragraph">
              <wp:posOffset>106680</wp:posOffset>
            </wp:positionV>
            <wp:extent cx="415290" cy="365125"/>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 cy="365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751DD">
        <w:t>Students should take care when entering a target machine's IP addresses (or CDIR addresses) to ensure that only the correct address(es) are scanned/targeted. It is recommended that for the duration of the attack phase of this lab (</w:t>
      </w:r>
      <w:proofErr w:type="gramStart"/>
      <w:r w:rsidR="005751DD">
        <w:t>i.e.</w:t>
      </w:r>
      <w:proofErr w:type="gramEnd"/>
      <w:r w:rsidR="005751DD">
        <w:t xml:space="preserve"> not when building the VMs or updating the </w:t>
      </w:r>
      <w:proofErr w:type="spellStart"/>
      <w:r w:rsidR="005751DD">
        <w:t>BackTrack</w:t>
      </w:r>
      <w:proofErr w:type="spellEnd"/>
      <w:r w:rsidR="005751DD">
        <w:t xml:space="preserve"> distribution), you isolate your VMs by either disconnecting from the Internet (or WAN) or by switch your VirtualBox network to “Host-only” (but if you do the la</w:t>
      </w:r>
      <w:r w:rsidR="004D1798">
        <w:t>tter, remember to refresh the IP</w:t>
      </w:r>
      <w:r w:rsidR="005751DD">
        <w:t xml:space="preserve"> addresses of the VMs).</w:t>
      </w:r>
    </w:p>
    <w:p w14:paraId="59755CCB" w14:textId="77777777" w:rsidR="005751DD" w:rsidRDefault="005751DD">
      <w:pPr>
        <w:numPr>
          <w:ilvl w:val="0"/>
          <w:numId w:val="5"/>
        </w:numPr>
      </w:pPr>
      <w:r>
        <w:t>Under no circumstances are students to actively compromise or subvert control of any hosts for which they are not the rightful owner or for which they do not have written permission to do so.</w:t>
      </w:r>
    </w:p>
    <w:p w14:paraId="0675B795" w14:textId="77777777" w:rsidR="005751DD" w:rsidRDefault="005751DD">
      <w:pPr>
        <w:pStyle w:val="StyleArial11ptBold"/>
      </w:pPr>
      <w:r>
        <w:t>Background &amp; Resources</w:t>
      </w:r>
    </w:p>
    <w:p w14:paraId="6D108ED1" w14:textId="77777777" w:rsidR="005751DD" w:rsidRDefault="005751DD">
      <w:pPr>
        <w:numPr>
          <w:ilvl w:val="0"/>
          <w:numId w:val="4"/>
        </w:numPr>
      </w:pPr>
      <w:r>
        <w:t>Scanning chapter in CHR.</w:t>
      </w:r>
    </w:p>
    <w:p w14:paraId="2F43D0E7" w14:textId="77777777" w:rsidR="00AE2DE8" w:rsidRDefault="00AE2DE8" w:rsidP="00AE2DE8">
      <w:pPr>
        <w:numPr>
          <w:ilvl w:val="0"/>
          <w:numId w:val="4"/>
        </w:numPr>
      </w:pPr>
      <w:r>
        <w:t xml:space="preserve">Documentation for the Social Engineering Toolkit (see the tool itself, and online). The </w:t>
      </w:r>
      <w:r>
        <w:lastRenderedPageBreak/>
        <w:t xml:space="preserve">tool is included in the </w:t>
      </w:r>
      <w:r w:rsidR="004D1798">
        <w:t>Kali/Backtrack</w:t>
      </w:r>
      <w:r>
        <w:t xml:space="preserve"> distribution.</w:t>
      </w:r>
    </w:p>
    <w:p w14:paraId="57B1F3D3" w14:textId="77777777" w:rsidR="00AE2DE8" w:rsidRDefault="00AE2DE8" w:rsidP="00193292">
      <w:pPr>
        <w:ind w:left="360"/>
      </w:pPr>
    </w:p>
    <w:p w14:paraId="60E3D18C" w14:textId="77777777" w:rsidR="005751DD" w:rsidRDefault="005751DD"/>
    <w:sectPr w:rsidR="005751D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E3DF4" w14:textId="77777777" w:rsidR="001C797D" w:rsidRDefault="001C797D">
      <w:r>
        <w:separator/>
      </w:r>
    </w:p>
  </w:endnote>
  <w:endnote w:type="continuationSeparator" w:id="0">
    <w:p w14:paraId="30DC59B4" w14:textId="77777777" w:rsidR="001C797D" w:rsidRDefault="001C7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Unicode MS"/>
    <w:charset w:val="80"/>
    <w:family w:val="swiss"/>
    <w:pitch w:val="variable"/>
  </w:font>
  <w:font w:name="WenQuanYi Micro Hei">
    <w:charset w:val="80"/>
    <w:family w:val="auto"/>
    <w:pitch w:val="variable"/>
  </w:font>
  <w:font w:name="Lohit Hind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7A20" w14:textId="77777777" w:rsidR="0038151A" w:rsidRDefault="003815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A0CF3" w14:textId="77777777" w:rsidR="009D7554" w:rsidRDefault="009D7554">
    <w:pPr>
      <w:pStyle w:val="Footer"/>
      <w:jc w:val="center"/>
    </w:pPr>
    <w:r>
      <w:t xml:space="preserve">Page </w:t>
    </w:r>
    <w:r>
      <w:fldChar w:fldCharType="begin"/>
    </w:r>
    <w:r>
      <w:instrText xml:space="preserve"> PAGE </w:instrText>
    </w:r>
    <w:r>
      <w:fldChar w:fldCharType="separate"/>
    </w:r>
    <w:r w:rsidR="00D92EE7">
      <w:rPr>
        <w:noProof/>
      </w:rPr>
      <w:t>1</w:t>
    </w:r>
    <w:r>
      <w:fldChar w:fldCharType="end"/>
    </w:r>
    <w:r>
      <w:t xml:space="preserve"> of </w:t>
    </w:r>
    <w:fldSimple w:instr=" NUMPAGES \*Arabic ">
      <w:r w:rsidR="00D92EE7">
        <w:rPr>
          <w:noProof/>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AC905" w14:textId="77777777" w:rsidR="0038151A" w:rsidRDefault="003815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FB7E0" w14:textId="77777777" w:rsidR="001C797D" w:rsidRDefault="001C797D">
      <w:r>
        <w:separator/>
      </w:r>
    </w:p>
  </w:footnote>
  <w:footnote w:type="continuationSeparator" w:id="0">
    <w:p w14:paraId="72CDE824" w14:textId="77777777" w:rsidR="001C797D" w:rsidRDefault="001C797D">
      <w:r>
        <w:continuationSeparator/>
      </w:r>
    </w:p>
  </w:footnote>
  <w:footnote w:id="1">
    <w:p w14:paraId="0BB93984" w14:textId="77777777" w:rsidR="009D7554" w:rsidRDefault="009D7554" w:rsidP="007E6C27">
      <w:r>
        <w:rPr>
          <w:rStyle w:val="FootnoteReference"/>
        </w:rPr>
        <w:footnoteRef/>
      </w:r>
      <w:r>
        <w:t xml:space="preserve"> </w:t>
      </w:r>
      <w:r>
        <w:rPr>
          <w:sz w:val="20"/>
          <w:szCs w:val="20"/>
        </w:rPr>
        <w:t xml:space="preserve">“Warning sign” image from </w:t>
      </w:r>
      <w:hyperlink r:id="rId1" w:history="1">
        <w:r>
          <w:rPr>
            <w:rStyle w:val="Hyperlink"/>
          </w:rPr>
          <w:t>http://en.wikipedia.org/wiki/Exclamation_mark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83DF7" w14:textId="77777777" w:rsidR="0038151A" w:rsidRDefault="003815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ADE6" w14:textId="57A6BC38" w:rsidR="009D7554" w:rsidRDefault="009D7554" w:rsidP="00A84C17">
    <w:pPr>
      <w:pStyle w:val="Heading2"/>
      <w:keepNext/>
      <w:tabs>
        <w:tab w:val="right" w:pos="9360"/>
      </w:tabs>
    </w:pPr>
    <w:r>
      <w:rPr>
        <w:sz w:val="22"/>
        <w:szCs w:val="22"/>
      </w:rPr>
      <w:t xml:space="preserve">IT450 – </w:t>
    </w:r>
    <w:proofErr w:type="spellStart"/>
    <w:r>
      <w:rPr>
        <w:sz w:val="22"/>
        <w:szCs w:val="22"/>
      </w:rPr>
      <w:t>InfoWar</w:t>
    </w:r>
    <w:proofErr w:type="spellEnd"/>
    <w:r>
      <w:rPr>
        <w:sz w:val="22"/>
        <w:szCs w:val="22"/>
      </w:rPr>
      <w:t xml:space="preserve"> – Labs</w:t>
    </w:r>
    <w:r>
      <w:rPr>
        <w:sz w:val="22"/>
        <w:szCs w:val="22"/>
      </w:rPr>
      <w:tab/>
      <w:t xml:space="preserve">Last revised </w:t>
    </w:r>
    <w:r>
      <w:rPr>
        <w:sz w:val="22"/>
        <w:szCs w:val="22"/>
      </w:rPr>
      <w:fldChar w:fldCharType="begin"/>
    </w:r>
    <w:r>
      <w:rPr>
        <w:sz w:val="22"/>
        <w:szCs w:val="22"/>
      </w:rPr>
      <w:instrText xml:space="preserve"> DATE \@ "M/d/yyyy h:mm:ss am/pm" </w:instrText>
    </w:r>
    <w:r>
      <w:rPr>
        <w:sz w:val="22"/>
        <w:szCs w:val="22"/>
      </w:rPr>
      <w:fldChar w:fldCharType="separate"/>
    </w:r>
    <w:r w:rsidR="0028550F">
      <w:rPr>
        <w:noProof/>
        <w:sz w:val="22"/>
        <w:szCs w:val="22"/>
      </w:rPr>
      <w:t>10/5/2021 2:36:25 PM</w:t>
    </w:r>
    <w:r>
      <w:rPr>
        <w:sz w:val="22"/>
        <w:szCs w:val="22"/>
      </w:rPr>
      <w:fldChar w:fldCharType="end"/>
    </w:r>
  </w:p>
  <w:p w14:paraId="09414EAA" w14:textId="77777777" w:rsidR="009D7554" w:rsidRDefault="009D75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CC9C7" w14:textId="77777777" w:rsidR="0038151A" w:rsidRDefault="003815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ListBullet"/>
      <w:lvlText w:val=""/>
      <w:lvlJc w:val="left"/>
      <w:pPr>
        <w:tabs>
          <w:tab w:val="num" w:pos="360"/>
        </w:tabs>
        <w:ind w:left="360" w:hanging="360"/>
      </w:pPr>
      <w:rPr>
        <w:rFonts w:ascii="Symbol" w:hAnsi="Symbol"/>
        <w:color w:val="999999"/>
        <w:sz w:val="28"/>
      </w:rPr>
    </w:lvl>
  </w:abstractNum>
  <w:abstractNum w:abstractNumId="2" w15:restartNumberingAfterBreak="0">
    <w:nsid w:val="00000003"/>
    <w:multiLevelType w:val="singleLevel"/>
    <w:tmpl w:val="00000003"/>
    <w:name w:val="WW8Num3"/>
    <w:lvl w:ilvl="0">
      <w:start w:val="1"/>
      <w:numFmt w:val="bullet"/>
      <w:pStyle w:val="StyleBulleted14ptGray-40"/>
      <w:lvlText w:val=""/>
      <w:lvlJc w:val="left"/>
      <w:pPr>
        <w:tabs>
          <w:tab w:val="num" w:pos="360"/>
        </w:tabs>
        <w:ind w:left="360" w:hanging="360"/>
      </w:pPr>
      <w:rPr>
        <w:rFonts w:ascii="Symbol" w:hAnsi="Symbol"/>
        <w:color w:val="999999"/>
        <w:sz w:val="28"/>
        <w:szCs w:val="28"/>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5" w15:restartNumberingAfterBreak="0">
    <w:nsid w:val="00000006"/>
    <w:multiLevelType w:val="multilevel"/>
    <w:tmpl w:val="00000006"/>
    <w:name w:val="WW8Num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6"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E6A584C"/>
    <w:multiLevelType w:val="hybridMultilevel"/>
    <w:tmpl w:val="6D4205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C17"/>
    <w:rsid w:val="00004DCE"/>
    <w:rsid w:val="000A1416"/>
    <w:rsid w:val="000E530D"/>
    <w:rsid w:val="000F3D7B"/>
    <w:rsid w:val="00155F80"/>
    <w:rsid w:val="00164A70"/>
    <w:rsid w:val="00193292"/>
    <w:rsid w:val="001C797D"/>
    <w:rsid w:val="0028550F"/>
    <w:rsid w:val="002C72A6"/>
    <w:rsid w:val="003246F6"/>
    <w:rsid w:val="00354077"/>
    <w:rsid w:val="00360C97"/>
    <w:rsid w:val="0038151A"/>
    <w:rsid w:val="004018DE"/>
    <w:rsid w:val="004A3938"/>
    <w:rsid w:val="004B4029"/>
    <w:rsid w:val="004D1798"/>
    <w:rsid w:val="004D5C20"/>
    <w:rsid w:val="00545D14"/>
    <w:rsid w:val="005751DD"/>
    <w:rsid w:val="00587561"/>
    <w:rsid w:val="00594FB0"/>
    <w:rsid w:val="00673FE7"/>
    <w:rsid w:val="006B6EBA"/>
    <w:rsid w:val="006C4792"/>
    <w:rsid w:val="006E687F"/>
    <w:rsid w:val="00782FB6"/>
    <w:rsid w:val="007A35E2"/>
    <w:rsid w:val="007D730E"/>
    <w:rsid w:val="007E6C27"/>
    <w:rsid w:val="00854C5B"/>
    <w:rsid w:val="00867115"/>
    <w:rsid w:val="008F5C60"/>
    <w:rsid w:val="00932925"/>
    <w:rsid w:val="00975882"/>
    <w:rsid w:val="009C4F03"/>
    <w:rsid w:val="009D7554"/>
    <w:rsid w:val="00A84C17"/>
    <w:rsid w:val="00A85EAD"/>
    <w:rsid w:val="00AA114E"/>
    <w:rsid w:val="00AE2DE8"/>
    <w:rsid w:val="00B36E2F"/>
    <w:rsid w:val="00B44888"/>
    <w:rsid w:val="00B54DE7"/>
    <w:rsid w:val="00BF04BC"/>
    <w:rsid w:val="00C00132"/>
    <w:rsid w:val="00C11C8F"/>
    <w:rsid w:val="00C21EE0"/>
    <w:rsid w:val="00C451E7"/>
    <w:rsid w:val="00C84977"/>
    <w:rsid w:val="00CC6754"/>
    <w:rsid w:val="00CC7A66"/>
    <w:rsid w:val="00D25AD7"/>
    <w:rsid w:val="00D67C8C"/>
    <w:rsid w:val="00D92EE7"/>
    <w:rsid w:val="00DB33F2"/>
    <w:rsid w:val="00E0537D"/>
    <w:rsid w:val="00EA2AE6"/>
    <w:rsid w:val="00EC0253"/>
    <w:rsid w:val="00ED619A"/>
    <w:rsid w:val="00F278F1"/>
    <w:rsid w:val="00F84223"/>
    <w:rsid w:val="00FA6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0EF1F2"/>
  <w15:chartTrackingRefBased/>
  <w15:docId w15:val="{0424EF15-7FE2-4145-A8AC-6F512DA2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autoSpaceDE w:val="0"/>
    </w:pPr>
    <w:rPr>
      <w:sz w:val="24"/>
      <w:szCs w:val="24"/>
      <w:lang w:eastAsia="ar-SA"/>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keepNext/>
      <w:numPr>
        <w:ilvl w:val="2"/>
        <w:numId w:val="1"/>
      </w:numPr>
      <w:jc w:val="center"/>
      <w:outlineLvl w:val="2"/>
    </w:pPr>
    <w:rPr>
      <w:rFonts w:ascii="Garamond" w:hAnsi="Garamond" w:cs="Garamond"/>
      <w:b/>
      <w:bCs/>
      <w:sz w:val="3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999999"/>
      <w:sz w:val="28"/>
    </w:rPr>
  </w:style>
  <w:style w:type="character" w:customStyle="1" w:styleId="WW8Num3z0">
    <w:name w:val="WW8Num3z0"/>
    <w:rPr>
      <w:rFonts w:ascii="Symbol" w:hAnsi="Symbol"/>
      <w:color w:val="999999"/>
      <w:sz w:val="28"/>
      <w:szCs w:val="28"/>
    </w:rPr>
  </w:style>
  <w:style w:type="character" w:customStyle="1" w:styleId="WW8Num4z0">
    <w:name w:val="WW8Num4z0"/>
    <w:rPr>
      <w:rFonts w:ascii="Times New Roman" w:eastAsia="Times New Roman" w:hAnsi="Times New Roman"/>
    </w:rPr>
  </w:style>
  <w:style w:type="character" w:customStyle="1" w:styleId="WW8Num5z0">
    <w:name w:val="WW8Num5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1z0">
    <w:name w:val="WW8Num1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Wingdings" w:hAnsi="Wingdings"/>
      <w:color w:val="999999"/>
      <w:sz w:val="28"/>
      <w:szCs w:val="28"/>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Symbol" w:hAnsi="Symbol"/>
      <w:color w:val="999999"/>
      <w:sz w:val="28"/>
      <w:szCs w:val="28"/>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color w:val="999999"/>
      <w:sz w:val="28"/>
      <w:szCs w:val="28"/>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color w:val="999999"/>
      <w:sz w:val="28"/>
      <w:szCs w:val="28"/>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3z0">
    <w:name w:val="WW8Num13z0"/>
    <w:rPr>
      <w:rFonts w:ascii="Symbol" w:hAnsi="Symbol"/>
      <w:color w:val="999999"/>
      <w:sz w:val="28"/>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Garamond" w:eastAsia="Times New Roman" w:hAnsi="Garamond" w:cs="Times New Roman"/>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styleId="Hyperlink">
    <w:name w:val="Hyperlink"/>
    <w:rPr>
      <w:color w:val="0000FF"/>
      <w:u w:val="single"/>
    </w:rPr>
  </w:style>
  <w:style w:type="character" w:styleId="FollowedHyperlink">
    <w:name w:val="FollowedHyperlink"/>
    <w:rPr>
      <w:color w:val="800080"/>
      <w:u w:val="single"/>
    </w:rPr>
  </w:style>
  <w:style w:type="character" w:styleId="HTMLCode">
    <w:name w:val="HTML Code"/>
    <w:rPr>
      <w:rFonts w:ascii="Courier New" w:eastAsia="Times New Roman" w:hAnsi="Courier New" w:cs="Courier New"/>
      <w:sz w:val="20"/>
      <w:szCs w:val="20"/>
    </w:rPr>
  </w:style>
  <w:style w:type="character" w:customStyle="1" w:styleId="StyleArial11ptBoldChar">
    <w:name w:val="Style Arial 11 pt Bold Char"/>
    <w:rPr>
      <w:rFonts w:ascii="Arial" w:hAnsi="Arial" w:cs="Arial"/>
      <w:b/>
      <w:bCs/>
      <w:sz w:val="22"/>
      <w:szCs w:val="24"/>
      <w:lang w:val="en-US" w:eastAsia="ar-SA" w:bidi="ar-SA"/>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Bulleted14ptGray-40">
    <w:name w:val="Style Bulleted 14 pt Gray-40%"/>
    <w:basedOn w:val="Normal"/>
    <w:next w:val="Normal"/>
    <w:pPr>
      <w:keepLines/>
      <w:numPr>
        <w:numId w:val="3"/>
      </w:numPr>
    </w:pPr>
    <w:rPr>
      <w:sz w:val="22"/>
      <w:szCs w:val="22"/>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sz w:val="20"/>
      <w:szCs w:val="20"/>
    </w:rPr>
  </w:style>
  <w:style w:type="paragraph" w:styleId="ListBullet">
    <w:name w:val="List Bullet"/>
    <w:basedOn w:val="Normal"/>
    <w:pPr>
      <w:numPr>
        <w:numId w:val="2"/>
      </w:numPr>
    </w:pPr>
  </w:style>
  <w:style w:type="paragraph" w:styleId="NormalWeb">
    <w:name w:val="Normal (Web)"/>
    <w:basedOn w:val="Normal"/>
    <w:pPr>
      <w:widowControl/>
      <w:autoSpaceDE/>
      <w:spacing w:before="280" w:after="280"/>
    </w:pPr>
  </w:style>
  <w:style w:type="paragraph" w:customStyle="1" w:styleId="StyleArial11ptBold">
    <w:name w:val="Style Arial 11 pt Bold"/>
    <w:basedOn w:val="Normal"/>
    <w:next w:val="Normal"/>
    <w:pPr>
      <w:keepLines/>
      <w:spacing w:before="240"/>
    </w:pPr>
    <w:rPr>
      <w:rFonts w:ascii="Arial" w:hAnsi="Arial" w:cs="Arial"/>
      <w:b/>
      <w:bCs/>
      <w:sz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noteText">
    <w:name w:val="footnote text"/>
    <w:basedOn w:val="Normal"/>
    <w:semiHidden/>
    <w:rsid w:val="004D5C20"/>
    <w:rPr>
      <w:sz w:val="20"/>
      <w:szCs w:val="20"/>
    </w:rPr>
  </w:style>
  <w:style w:type="character" w:styleId="FootnoteReference">
    <w:name w:val="footnote reference"/>
    <w:semiHidden/>
    <w:rsid w:val="004D5C20"/>
    <w:rPr>
      <w:vertAlign w:val="superscript"/>
    </w:rPr>
  </w:style>
  <w:style w:type="paragraph" w:styleId="BalloonText">
    <w:name w:val="Balloon Text"/>
    <w:basedOn w:val="Normal"/>
    <w:link w:val="BalloonTextChar"/>
    <w:rsid w:val="0038151A"/>
    <w:rPr>
      <w:rFonts w:ascii="Tahoma" w:hAnsi="Tahoma" w:cs="Tahoma"/>
      <w:sz w:val="16"/>
      <w:szCs w:val="16"/>
    </w:rPr>
  </w:style>
  <w:style w:type="character" w:customStyle="1" w:styleId="BalloonTextChar">
    <w:name w:val="Balloon Text Char"/>
    <w:link w:val="BalloonText"/>
    <w:rsid w:val="0038151A"/>
    <w:rPr>
      <w:rFonts w:ascii="Tahoma" w:hAnsi="Tahoma" w:cs="Tahoma"/>
      <w:sz w:val="16"/>
      <w:szCs w:val="16"/>
      <w:lang w:eastAsia="ar-SA"/>
    </w:rPr>
  </w:style>
  <w:style w:type="character" w:styleId="UnresolvedMention">
    <w:name w:val="Unresolved Mention"/>
    <w:basedOn w:val="DefaultParagraphFont"/>
    <w:uiPriority w:val="99"/>
    <w:semiHidden/>
    <w:unhideWhenUsed/>
    <w:rsid w:val="006B6E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8tUPeMl_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moinkhans.blogspot.com/2013/05/social-engineering-toolkit-kali-linux.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Exclamation_m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 462/562 Homework 2</vt:lpstr>
    </vt:vector>
  </TitlesOfParts>
  <Company>Minnesota State University Mankato</Company>
  <LinksUpToDate>false</LinksUpToDate>
  <CharactersWithSpaces>2611</CharactersWithSpaces>
  <SharedDoc>false</SharedDoc>
  <HLinks>
    <vt:vector size="30" baseType="variant">
      <vt:variant>
        <vt:i4>6029319</vt:i4>
      </vt:variant>
      <vt:variant>
        <vt:i4>9</vt:i4>
      </vt:variant>
      <vt:variant>
        <vt:i4>0</vt:i4>
      </vt:variant>
      <vt:variant>
        <vt:i4>5</vt:i4>
      </vt:variant>
      <vt:variant>
        <vt:lpwstr>http://moinkhans.blogspot.com/2013/05/social-engineering-toolkit-kali-linux.html</vt:lpwstr>
      </vt:variant>
      <vt:variant>
        <vt:lpwstr/>
      </vt:variant>
      <vt:variant>
        <vt:i4>1966199</vt:i4>
      </vt:variant>
      <vt:variant>
        <vt:i4>6</vt:i4>
      </vt:variant>
      <vt:variant>
        <vt:i4>0</vt:i4>
      </vt:variant>
      <vt:variant>
        <vt:i4>5</vt:i4>
      </vt:variant>
      <vt:variant>
        <vt:lpwstr>http://www.youtube.com/watch?feature=player_embedded&amp;v=mSmbdwCVl9E</vt:lpwstr>
      </vt:variant>
      <vt:variant>
        <vt:lpwstr/>
      </vt:variant>
      <vt:variant>
        <vt:i4>1835017</vt:i4>
      </vt:variant>
      <vt:variant>
        <vt:i4>3</vt:i4>
      </vt:variant>
      <vt:variant>
        <vt:i4>0</vt:i4>
      </vt:variant>
      <vt:variant>
        <vt:i4>5</vt:i4>
      </vt:variant>
      <vt:variant>
        <vt:lpwstr>http://www.ehacking.net/2011/08/social-engineering-toolkit-tutorial.html</vt:lpwstr>
      </vt:variant>
      <vt:variant>
        <vt:lpwstr/>
      </vt:variant>
      <vt:variant>
        <vt:i4>4128804</vt:i4>
      </vt:variant>
      <vt:variant>
        <vt:i4>0</vt:i4>
      </vt:variant>
      <vt:variant>
        <vt:i4>0</vt:i4>
      </vt:variant>
      <vt:variant>
        <vt:i4>5</vt:i4>
      </vt:variant>
      <vt:variant>
        <vt:lpwstr>http://www.question-defense.com/2010/02/23/the-social-engineering-toolkit-creating-fake-web-sites-to-own-boxes</vt:lpwstr>
      </vt:variant>
      <vt:variant>
        <vt:lpwstr>more-5226</vt:lpwstr>
      </vt:variant>
      <vt:variant>
        <vt:i4>65641</vt:i4>
      </vt:variant>
      <vt:variant>
        <vt:i4>0</vt:i4>
      </vt:variant>
      <vt:variant>
        <vt:i4>0</vt:i4>
      </vt:variant>
      <vt:variant>
        <vt:i4>5</vt:i4>
      </vt:variant>
      <vt:variant>
        <vt:lpwstr>http://en.wikipedia.org/wiki/Exclamation_mark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462/562 Homework 2</dc:title>
  <dc:subject/>
  <dc:creator>drveltsos</dc:creator>
  <cp:keywords/>
  <cp:lastModifiedBy>Chris Veltsos</cp:lastModifiedBy>
  <cp:revision>2</cp:revision>
  <cp:lastPrinted>2010-09-21T13:57:00Z</cp:lastPrinted>
  <dcterms:created xsi:type="dcterms:W3CDTF">2021-10-05T19:38:00Z</dcterms:created>
  <dcterms:modified xsi:type="dcterms:W3CDTF">2021-10-05T19:38:00Z</dcterms:modified>
</cp:coreProperties>
</file>