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jc w:val="center"/>
      </w:pPr>
      <w:r>
        <w:rPr>
          <w:rFonts w:ascii="Times New Roman" w:cs="Times New Roman" w:eastAsia="Times New Roman" w:hAnsi="Times New Roman"/>
          <w:b/>
          <w:bCs/>
          <w:sz w:val="24"/>
          <w:szCs w:val="24"/>
        </w:rPr>
        <w:t xml:space="preserve">BỘ GIÁO DỤC VÀ ĐÀO TẠO</w:t>
      </w:r>
    </w:p>
    <w:p>
      <w:pPr>
        <w:spacing w:after="40" w:before="40"/>
        <w:jc w:val="center"/>
      </w:pPr>
      <w:r>
        <w:rPr>
          <w:rFonts w:ascii="Times New Roman" w:cs="Times New Roman" w:eastAsia="Times New Roman" w:hAnsi="Times New Roman"/>
          <w:b/>
          <w:bCs/>
          <w:sz w:val="24"/>
          <w:szCs w:val="24"/>
        </w:rPr>
        <w:t xml:space="preserve">TRƯỜNG ĐẠI HỌC CÔNG NGHỆ KỸ THUẬT TP. HỒ CHÍ MINH</w:t>
      </w:r>
    </w:p>
    <w:p>
      <w:pPr>
        <w:spacing w:after="480" w:before="40"/>
        <w:jc w:val="center"/>
      </w:pPr>
      <w:r>
        <w:rPr>
          <w:rFonts w:ascii="Times New Roman" w:cs="Times New Roman" w:eastAsia="Times New Roman" w:hAnsi="Times New Roman"/>
          <w:b/>
          <w:bCs/>
          <w:sz w:val="24"/>
          <w:szCs w:val="24"/>
        </w:rPr>
        <w:t xml:space="preserve">KHOA CÔNG NGHỆ THÔNG TIN</w:t>
      </w:r>
    </w:p>
    <w:p>
      <w:pPr>
        <w:spacing w:after="40" w:before="40"/>
        <w:jc w:val="center"/>
      </w:pPr>
      <w:r>
        <w:rPr>
          <w:rFonts w:ascii="Times New Roman" w:cs="Times New Roman" w:eastAsia="Times New Roman" w:hAnsi="Times New Roman"/>
          <w:sz w:val="24"/>
          <w:szCs w:val="24"/>
        </w:rPr>
        <w:t xml:space="preserve">TRẦM TIỂU MI — MSSV: 22133034</w:t>
      </w:r>
    </w:p>
    <w:p>
      <w:pPr>
        <w:spacing w:after="360" w:before="40"/>
        <w:jc w:val="center"/>
      </w:pPr>
      <w:r>
        <w:rPr>
          <w:rFonts w:ascii="Times New Roman" w:cs="Times New Roman" w:eastAsia="Times New Roman" w:hAnsi="Times New Roman"/>
          <w:sz w:val="24"/>
          <w:szCs w:val="24"/>
        </w:rPr>
        <w:t xml:space="preserve">PHÙ NGỌC DƯƠNG — MSSV: 22133010</w:t>
      </w:r>
    </w:p>
    <w:p>
      <w:pPr>
        <w:spacing w:after="80" w:before="40"/>
        <w:jc w:val="center"/>
      </w:pPr>
      <w:r>
        <w:rPr>
          <w:rFonts w:ascii="Times New Roman" w:cs="Times New Roman" w:eastAsia="Times New Roman" w:hAnsi="Times New Roman"/>
          <w:b/>
          <w:bCs/>
          <w:sz w:val="26"/>
          <w:szCs w:val="26"/>
        </w:rPr>
        <w:t xml:space="preserve">ĐỀ TÀI:</w:t>
      </w:r>
    </w:p>
    <w:p>
      <w:pPr>
        <w:spacing w:after="360" w:before="80"/>
        <w:jc w:val="center"/>
      </w:pPr>
      <w:r>
        <w:rPr>
          <w:rFonts w:ascii="Times New Roman" w:cs="Times New Roman" w:eastAsia="Times New Roman" w:hAnsi="Times New Roman"/>
          <w:b/>
          <w:bCs/>
          <w:sz w:val="28"/>
          <w:szCs w:val="28"/>
        </w:rPr>
        <w:t xml:space="preserve">XÂY DỰNG HỆ THỐNG DATA LAKEHOUSE TÍCH HỢP CHATBOT HỖ TRỢ TRA CỨU BÀI THUỐC Y HỌC CỔ TRUYỀN ĐIỀU TRỊ CÁC BỆNH THƯỜNG GẶP</w:t>
      </w:r>
    </w:p>
    <w:p>
      <w:pPr>
        <w:spacing w:after="40" w:before="40"/>
        <w:jc w:val="center"/>
      </w:pPr>
      <w:r>
        <w:rPr>
          <w:rFonts w:ascii="Times New Roman" w:cs="Times New Roman" w:eastAsia="Times New Roman" w:hAnsi="Times New Roman"/>
          <w:b/>
          <w:bCs/>
          <w:sz w:val="26"/>
          <w:szCs w:val="26"/>
        </w:rPr>
        <w:t xml:space="preserve">KHOÁ LUẬN TỐT NGHIỆP</w:t>
      </w:r>
    </w:p>
    <w:p>
      <w:pPr>
        <w:spacing w:after="480" w:before="40"/>
        <w:jc w:val="center"/>
      </w:pPr>
      <w:r>
        <w:rPr>
          <w:rFonts w:ascii="Times New Roman" w:cs="Times New Roman" w:eastAsia="Times New Roman" w:hAnsi="Times New Roman"/>
          <w:b/>
          <w:bCs/>
          <w:sz w:val="24"/>
          <w:szCs w:val="24"/>
        </w:rPr>
        <w:t xml:space="preserve">NGÀNH KỸ THUẬT DỮ LIỆU</w:t>
      </w:r>
    </w:p>
    <w:p>
      <w:pPr>
        <w:spacing w:after="40" w:before="40"/>
        <w:jc w:val="center"/>
      </w:pPr>
      <w:r>
        <w:rPr>
          <w:rFonts w:ascii="Times New Roman" w:cs="Times New Roman" w:eastAsia="Times New Roman" w:hAnsi="Times New Roman"/>
          <w:sz w:val="24"/>
          <w:szCs w:val="24"/>
        </w:rPr>
        <w:t xml:space="preserve">GIÁO VIÊN HƯỚNG DẪN: TS. Phan Thị Thể</w:t>
      </w:r>
    </w:p>
    <w:p>
      <w:pPr>
        <w:spacing w:after="480" w:before="40"/>
        <w:jc w:val="center"/>
      </w:pPr>
      <w:r>
        <w:rPr>
          <w:rFonts w:ascii="Times New Roman" w:cs="Times New Roman" w:eastAsia="Times New Roman" w:hAnsi="Times New Roman"/>
          <w:sz w:val="24"/>
          <w:szCs w:val="24"/>
        </w:rPr>
        <w:t xml:space="preserve">KHÓA 2022 – 2026</w:t>
      </w:r>
    </w:p>
    <w:p>
      <w:pPr>
        <w:spacing w:after="40" w:before="40"/>
        <w:jc w:val="center"/>
      </w:pPr>
      <w:r>
        <w:rPr>
          <w:rFonts w:ascii="Times New Roman" w:cs="Times New Roman" w:eastAsia="Times New Roman" w:hAnsi="Times New Roman"/>
          <w:sz w:val="24"/>
          <w:szCs w:val="24"/>
        </w:rPr>
        <w:t xml:space="preserve">Tp. Hồ Chí Minh, năm 2026</w:t>
      </w:r>
    </w:p>
    <w:p>
      <w:r>
        <w:br w:type="page"/>
      </w:r>
    </w:p>
    <w:p>
      <w:pPr>
        <w:spacing w:after="240" w:before="240"/>
        <w:jc w:val="center"/>
      </w:pPr>
      <w:r>
        <w:rPr>
          <w:rFonts w:ascii="Times New Roman" w:cs="Times New Roman" w:eastAsia="Times New Roman" w:hAnsi="Times New Roman"/>
          <w:b/>
          <w:bCs/>
          <w:sz w:val="28"/>
          <w:szCs w:val="28"/>
        </w:rPr>
        <w:t xml:space="preserve">LỜI CAM ĐOAN</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Chúng em xin cam đoan rằng đồ án tốt nghiệp với đề tài "Xây dựng hệ thống Data Lakehouse tích hợp Chatbot hỗ trợ tra cứu bài thuốc Y học Cổ truyền điều trị các bệnh thường gặp" là công trình do chính chúng em thực hiện dưới sự hướng dẫn tận tình của giảng viên TS. Phan Thị Thể.</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Mọi ý tưởng, thiết kế kiến trúc, mã nguồn, pipeline ETL, framework đánh giá RAG, cũng như các kết quả thực nghiệm, biểu đồ, bảng so sánh metrics và sản phẩm chatbot chạy thực tế đều là kết quả trung thực từ hệ thống mà chúng em đã phát triển trong suốt thời gian thực hiện đồ án. Chúng em không sao chép, không sử dụng lại mã nguồn hoặc nội dung báo cáo của bất kỳ cá nhân hay nhóm nào khác mà không ghi rõ nguồn tham khảo.</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Chúng em hoàn toàn chịu trách nhiệm trước Nhà trường, trước giảng viên hướng dẫn và trước pháp luật về tính trung thực, khách quan và tính nguyên gốc của đồ án này.</w:t>
      </w:r>
    </w:p>
    <w:p>
      <w:pPr>
        <w:spacing w:after="80" w:before="80"/>
      </w:pPr>
      <w:r>
        <w:t xml:space="preserve"/>
      </w:r>
    </w:p>
    <w:p>
      <w:pPr>
        <w:spacing w:after="80" w:before="80"/>
        <w:jc w:val="right"/>
      </w:pPr>
      <w:r>
        <w:rPr>
          <w:rFonts w:ascii="Times New Roman" w:cs="Times New Roman" w:eastAsia="Times New Roman" w:hAnsi="Times New Roman"/>
          <w:sz w:val="24"/>
          <w:szCs w:val="24"/>
        </w:rPr>
        <w:t xml:space="preserve">Tp. Hồ Chí Minh, ngày ... tháng ... năm 2026</w:t>
      </w:r>
    </w:p>
    <w:p>
      <w:r>
        <w:br w:type="page"/>
      </w:r>
    </w:p>
    <w:p>
      <w:pPr>
        <w:spacing w:after="240" w:before="240"/>
        <w:jc w:val="center"/>
      </w:pPr>
      <w:r>
        <w:rPr>
          <w:rFonts w:ascii="Times New Roman" w:cs="Times New Roman" w:eastAsia="Times New Roman" w:hAnsi="Times New Roman"/>
          <w:b/>
          <w:bCs/>
          <w:sz w:val="28"/>
          <w:szCs w:val="28"/>
        </w:rPr>
        <w:t xml:space="preserve">LỜI CẢM ƠN</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Trong suốt quá trình thực hiện đồ án tốt nghiệp, chúng em đã nhận được rất nhiều sự giúp đỡ, hướng dẫn và động viên từ quý thầy cô, gia đình và bạn bè. Chúng em xin bày tỏ lòng biết ơn chân thành và sâu sắc nhất đến những cá nhân và tập thể đã đồng hành cùng chúng em.</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Trước tiên, chúng em xin gửi lời cảm ơn chân thành và sâu sắc nhất đến Tiến sĩ Phan Thị Thể – giảng viên hướng dẫn của nhóm. Cô luôn tận tình hướng dẫn, theo sát tiến độ, đưa ra những góp ý sâu sắc, định hướng kịp thời và truyền cảm hứng để chúng em có thể vượt qua khó khăn, hoàn thành đồ án với chất lượng tốt nhất. Những buổi thảo luận cùng cô không chỉ giúp chúng em hoàn thiện hệ thống mà còn mang lại cho chúng em nhiều bài học quý giá về tư duy nghiên cứu khoa học và làm việc chuyên nghiệp.</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Chúng em xin bày tỏ lòng biết ơn sâu sắc đến Khoa Công nghệ Thông tin, Bộ môn Kỹ thuật Dữ liệu cùng toàn thể quý thầy cô Trường Đại học Công nghệ Kỹ thuật TP. Hồ Chí Minh. Những kiến thức nền tảng được truyền đạt trong suốt bốn năm học đã tạo nên nền móng vững chắc để chúng em có thể thực hiện đề tài này.</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Chúng em cũng xin gửi lời cảm ơn đến các anh chị khóa trên và các bạn cùng lớp K22 Chuyên ngành Kỹ thuật Dữ liệu đã nhiệt tình chia sẻ kinh nghiệm, tài liệu chuyên môn cũng như hỗ trợ kỹ thuật trong suốt quá trình phát triển hệ thống. Cuối cùng, chúng em xin bày tỏ lòng biết ơn sâu sắc đến gia đình – những người luôn ở bên động viên và tạo điều kiện tốt nhất để chúng em yên tâm học tập và hoàn thành đồ án đúng tiến độ.</w:t>
      </w:r>
    </w:p>
    <w:p>
      <w:r>
        <w:br w:type="page"/>
      </w:r>
    </w:p>
    <w:p>
      <w:pPr>
        <w:spacing w:after="240" w:before="240"/>
        <w:jc w:val="center"/>
      </w:pPr>
      <w:r>
        <w:rPr>
          <w:rFonts w:ascii="Times New Roman" w:cs="Times New Roman" w:eastAsia="Times New Roman" w:hAnsi="Times New Roman"/>
          <w:b/>
          <w:bCs/>
          <w:sz w:val="28"/>
          <w:szCs w:val="28"/>
        </w:rPr>
        <w:t xml:space="preserve">DANH MỤC VIẾT TẮT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Viết tắt</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Ý nghĩa đầy đủ</w:t>
            </w:r>
          </w:p>
        </w:tc>
      </w:tr>
      <w:tr>
        <w:tc>
          <w:tcPr>
            <w:tcW w:type="dxa" w:w="20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YHCT</w:t>
            </w:r>
          </w:p>
        </w:tc>
        <w:tc>
          <w:tcPr>
            <w:tcW w:type="dxa" w:w="7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Y Học Cổ Truyền</w:t>
            </w:r>
          </w:p>
        </w:tc>
      </w:tr>
      <w:tr>
        <w:tc>
          <w:tcPr>
            <w:tcW w:type="dxa" w:w="20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RAG</w:t>
            </w:r>
          </w:p>
        </w:tc>
        <w:tc>
          <w:tcPr>
            <w:tcW w:type="dxa" w:w="7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Retrieval-Augmented Generation</w:t>
            </w:r>
          </w:p>
        </w:tc>
      </w:tr>
      <w:tr>
        <w:tc>
          <w:tcPr>
            <w:tcW w:type="dxa" w:w="20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ETL</w:t>
            </w:r>
          </w:p>
        </w:tc>
        <w:tc>
          <w:tcPr>
            <w:tcW w:type="dxa" w:w="7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Extract – Transform – Load</w:t>
            </w:r>
          </w:p>
        </w:tc>
      </w:tr>
      <w:tr>
        <w:tc>
          <w:tcPr>
            <w:tcW w:type="dxa" w:w="20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LLM</w:t>
            </w:r>
          </w:p>
        </w:tc>
        <w:tc>
          <w:tcPr>
            <w:tcW w:type="dxa" w:w="7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Large Language Model</w:t>
            </w:r>
          </w:p>
        </w:tc>
      </w:tr>
      <w:tr>
        <w:tc>
          <w:tcPr>
            <w:tcW w:type="dxa" w:w="20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MLOps</w:t>
            </w:r>
          </w:p>
        </w:tc>
        <w:tc>
          <w:tcPr>
            <w:tcW w:type="dxa" w:w="7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Machine Learning Operations</w:t>
            </w:r>
          </w:p>
        </w:tc>
      </w:tr>
      <w:tr>
        <w:tc>
          <w:tcPr>
            <w:tcW w:type="dxa" w:w="20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MLflow</w:t>
            </w:r>
          </w:p>
        </w:tc>
        <w:tc>
          <w:tcPr>
            <w:tcW w:type="dxa" w:w="7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Machine Learning Flow (nền tảng theo dõi thực nghiệm)</w:t>
            </w:r>
          </w:p>
        </w:tc>
      </w:tr>
      <w:tr>
        <w:tc>
          <w:tcPr>
            <w:tcW w:type="dxa" w:w="20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ACID</w:t>
            </w:r>
          </w:p>
        </w:tc>
        <w:tc>
          <w:tcPr>
            <w:tcW w:type="dxa" w:w="7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Atomicity, Consistency, Isolation, Durability</w:t>
            </w:r>
          </w:p>
        </w:tc>
      </w:tr>
      <w:tr>
        <w:tc>
          <w:tcPr>
            <w:tcW w:type="dxa" w:w="20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MRR</w:t>
            </w:r>
          </w:p>
        </w:tc>
        <w:tc>
          <w:tcPr>
            <w:tcW w:type="dxa" w:w="7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Mean Reciprocal Rank</w:t>
            </w:r>
          </w:p>
        </w:tc>
      </w:tr>
      <w:tr>
        <w:tc>
          <w:tcPr>
            <w:tcW w:type="dxa" w:w="20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nDCG</w:t>
            </w:r>
          </w:p>
        </w:tc>
        <w:tc>
          <w:tcPr>
            <w:tcW w:type="dxa" w:w="7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normalized Discounted Cumulative Gain</w:t>
            </w:r>
          </w:p>
        </w:tc>
      </w:tr>
      <w:tr>
        <w:tc>
          <w:tcPr>
            <w:tcW w:type="dxa" w:w="20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ROUGE-L</w:t>
            </w:r>
          </w:p>
        </w:tc>
        <w:tc>
          <w:tcPr>
            <w:tcW w:type="dxa" w:w="7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Recall-Oriented Understudy for Gisting Evaluation – Longest</w:t>
            </w:r>
          </w:p>
        </w:tc>
      </w:tr>
      <w:tr>
        <w:tc>
          <w:tcPr>
            <w:tcW w:type="dxa" w:w="20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UI</w:t>
            </w:r>
          </w:p>
        </w:tc>
        <w:tc>
          <w:tcPr>
            <w:tcW w:type="dxa" w:w="7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User Interface</w:t>
            </w:r>
          </w:p>
        </w:tc>
      </w:tr>
      <w:tr>
        <w:tc>
          <w:tcPr>
            <w:tcW w:type="dxa" w:w="20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UX</w:t>
            </w:r>
          </w:p>
        </w:tc>
        <w:tc>
          <w:tcPr>
            <w:tcW w:type="dxa" w:w="7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User Experience</w:t>
            </w:r>
          </w:p>
        </w:tc>
      </w:tr>
      <w:tr>
        <w:tc>
          <w:tcPr>
            <w:tcW w:type="dxa" w:w="20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BI</w:t>
            </w:r>
          </w:p>
        </w:tc>
        <w:tc>
          <w:tcPr>
            <w:tcW w:type="dxa" w:w="7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Business Intelligence</w:t>
            </w:r>
          </w:p>
        </w:tc>
      </w:tr>
      <w:tr>
        <w:tc>
          <w:tcPr>
            <w:tcW w:type="dxa" w:w="20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SQL</w:t>
            </w:r>
          </w:p>
        </w:tc>
        <w:tc>
          <w:tcPr>
            <w:tcW w:type="dxa" w:w="7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Structured Query Language</w:t>
            </w:r>
          </w:p>
        </w:tc>
      </w:tr>
      <w:tr>
        <w:tc>
          <w:tcPr>
            <w:tcW w:type="dxa" w:w="20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PDF</w:t>
            </w:r>
          </w:p>
        </w:tc>
        <w:tc>
          <w:tcPr>
            <w:tcW w:type="dxa" w:w="7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Portable Document Format</w:t>
            </w:r>
          </w:p>
        </w:tc>
      </w:tr>
      <w:tr>
        <w:tc>
          <w:tcPr>
            <w:tcW w:type="dxa" w:w="20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JSON</w:t>
            </w:r>
          </w:p>
        </w:tc>
        <w:tc>
          <w:tcPr>
            <w:tcW w:type="dxa" w:w="7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JavaScript Object Notation</w:t>
            </w:r>
          </w:p>
        </w:tc>
      </w:tr>
      <w:tr>
        <w:tc>
          <w:tcPr>
            <w:tcW w:type="dxa" w:w="20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API</w:t>
            </w:r>
          </w:p>
        </w:tc>
        <w:tc>
          <w:tcPr>
            <w:tcW w:type="dxa" w:w="7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Application Programming Interface</w:t>
            </w:r>
          </w:p>
        </w:tc>
      </w:tr>
      <w:tr>
        <w:tc>
          <w:tcPr>
            <w:tcW w:type="dxa" w:w="20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S3</w:t>
            </w:r>
          </w:p>
        </w:tc>
        <w:tc>
          <w:tcPr>
            <w:tcW w:type="dxa" w:w="7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Simple Storage Service</w:t>
            </w:r>
          </w:p>
        </w:tc>
      </w:tr>
      <w:tr>
        <w:tc>
          <w:tcPr>
            <w:tcW w:type="dxa" w:w="20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DAG</w:t>
            </w:r>
          </w:p>
        </w:tc>
        <w:tc>
          <w:tcPr>
            <w:tcW w:type="dxa" w:w="7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Directed Acyclic Graph</w:t>
            </w:r>
          </w:p>
        </w:tc>
      </w:tr>
      <w:tr>
        <w:tc>
          <w:tcPr>
            <w:tcW w:type="dxa" w:w="20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NER</w:t>
            </w:r>
          </w:p>
        </w:tc>
        <w:tc>
          <w:tcPr>
            <w:tcW w:type="dxa" w:w="7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Named Entity Recognition</w:t>
            </w:r>
          </w:p>
        </w:tc>
      </w:tr>
      <w:tr>
        <w:tc>
          <w:tcPr>
            <w:tcW w:type="dxa" w:w="20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SDA</w:t>
            </w:r>
          </w:p>
        </w:tc>
        <w:tc>
          <w:tcPr>
            <w:tcW w:type="dxa" w:w="7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Software-Defined Assets</w:t>
            </w:r>
          </w:p>
        </w:tc>
      </w:tr>
      <w:tr>
        <w:tc>
          <w:tcPr>
            <w:tcW w:type="dxa" w:w="20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ANN</w:t>
            </w:r>
          </w:p>
        </w:tc>
        <w:tc>
          <w:tcPr>
            <w:tcW w:type="dxa" w:w="7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Approximate Nearest Neighbors</w:t>
            </w:r>
          </w:p>
        </w:tc>
      </w:tr>
      <w:tr>
        <w:tc>
          <w:tcPr>
            <w:tcW w:type="dxa" w:w="20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LPU</w:t>
            </w:r>
          </w:p>
        </w:tc>
        <w:tc>
          <w:tcPr>
            <w:tcW w:type="dxa" w:w="7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Language Processing Unit</w:t>
            </w:r>
          </w:p>
        </w:tc>
      </w:tr>
    </w:tbl>
    <w:p>
      <w:r>
        <w:br w:type="page"/>
      </w:r>
    </w:p>
    <w:p>
      <w:pPr>
        <w:spacing w:after="240" w:before="240"/>
        <w:jc w:val="center"/>
      </w:pPr>
      <w:r>
        <w:rPr>
          <w:rFonts w:ascii="Times New Roman" w:cs="Times New Roman" w:eastAsia="Times New Roman" w:hAnsi="Times New Roman"/>
          <w:b/>
          <w:bCs/>
          <w:sz w:val="28"/>
          <w:szCs w:val="28"/>
        </w:rPr>
        <w:t xml:space="preserve">TÓM TẮT KHÓA LUẬN</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Y học cổ truyền (YHCT) Việt Nam sở hữu một kho tàng tri thức vô giá về các bài thuốc dân gian và phương pháp chữa bệnh tự nhiên. Tuy nhiên, việc tiếp cận nguồn tri thức này gặp nhiều rào cản do tài liệu chủ yếu tồn tại ở định dạng PDF scan hoặc sách giấy, gây khó khăn cho việc tra cứu nhanh chóng và chính xác. Đề tài khóa luận tốt nghiệp này tập trung giải quyết vấn đề trên bằng cách nghiên cứu và xây dựng hệ thống Data Lakehouse kết hợp RAG Chatbot hỗ trợ tra cứu bài thuốc y học cổ truyền điều trị các bệnh thường gặp một cách tự động, hiệu quả và đáng tin cậy.</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Hệ thống được thiết kế theo mô hình Medallion Architecture trên nền tảng MinIO object storage, sử dụng công cụ điều phối Dagster để tự động hóa toàn bộ luồng dữ liệu ETL pipeline. Tầng Bronze thực hiện trích xuất dữ liệu văn bản từ sách PDF sử dụng PyMuPDF với cơ chế tải tăng trưởng (incremental loading) tối ưu. Tầng Silver tích hợp Apache Spark để xử lý song song, lọc sạch và loại bỏ các trang không thuộc chủ đề YHCT. Tầng Gold thực hiện cắt nhỏ văn bản bằng kỹ thuật Sliding Window (CHUNK_SIZE = 250, CHUNK_OVERLAP = 50), tạo vector embeddings 768 chiều qua mô hình keepitreal/vietnamese-sbert và nạp vào cơ sở dữ liệu vector ChromaDB.</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Hệ thống Chatbot RAG sử dụng FastAPI và Groq API (Llama-3.1-8b-instant) để xử lý hội thoại thông minh. Bộ phân loại ý định hai lớp (Regex → LLM fallback) giúp lọc hội thoại xã giao, tiết kiệm tài nguyên. Ngưỡng chặn an toàn MIN_SIM = 0.40 bảo đảm chatbot chỉ trả lời khi có cơ sở tri thức thực sự. Câu trả lời được cấu trúc cố định 5 phần: Tổng quan, Nguyên nhân, Lối sống, Bài thuốc, Lưu ý. Lịch sử hội thoại được giới hạn MAX_HISTORY = 10 tin nhắn gần nhất để tái cấu trúc câu hỏi theo ngữ cảnh.</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Hệ thống tích hợp 8 bài kiểm tra chất lượng dữ liệu tự động (Asset Checks) và hai cảm biến tự động hóa (new_pdf_sensor mỗi 30 giây, mongodb_change_sensor mỗi 15 phút). Chất lượng chatbot được đánh giá qua framework MLflow + Ragas, đạt Faithfulness 0.923, Answer Relevance 0.887, Context Recall 0.912 trên tập 30 câu hỏi kiểm thử y khoa. Giao diện React Web Portal và Streamlit Admin Dashboard cung cấp trải nghiệm người dùng trực quan, trong khi Apache Superset kết nối trực tiếp tầng Gold để cung cấp báo cáo phân tích nghiệp vụ.</w:t>
      </w:r>
    </w:p>
    <w:p>
      <w:r>
        <w:br w:type="page"/>
      </w:r>
    </w:p>
    <w:p>
      <w:pPr>
        <w:spacing w:after="240" w:before="240"/>
        <w:jc w:val="center"/>
      </w:pPr>
      <w:r>
        <w:rPr>
          <w:rFonts w:ascii="Times New Roman" w:cs="Times New Roman" w:eastAsia="Times New Roman" w:hAnsi="Times New Roman"/>
          <w:b/>
          <w:bCs/>
          <w:sz w:val="32"/>
          <w:szCs w:val="32"/>
        </w:rPr>
        <w:t xml:space="preserve">PHẦN 1. MỞ ĐẦU</w:t>
      </w:r>
    </w:p>
    <w:p>
      <w:pPr>
        <w:pStyle w:val="Heading1"/>
        <w:spacing w:after="120" w:before="360"/>
        <w:jc w:val="left"/>
      </w:pPr>
      <w:r>
        <w:rPr>
          <w:rFonts w:ascii="Times New Roman" w:cs="Times New Roman" w:eastAsia="Times New Roman" w:hAnsi="Times New Roman"/>
          <w:b/>
          <w:bCs/>
          <w:sz w:val="28"/>
          <w:szCs w:val="28"/>
        </w:rPr>
        <w:t xml:space="preserve">1.1. TÍNH CẤP THIẾT CỦA ĐỀ TÀI</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Y học cổ truyền (YHCT) Việt Nam là di sản văn hóa phi vật thể vô cùng quý báu, đóng vai trò quan trọng trong việc chăm sóc sức khỏe cộng đồng qua nhiều thế kỷ. Các bài thuốc nam, thuốc bắc và phương pháp chữa trị không dùng thuốc như châm cứu, xoa bóp bấm huyệt đã được kiểm chứng qua thời gian về tính hiệu quả và độ an toàn cao trong điều trị nhiều chứng bệnh thường gặp, đặc biệt là các bệnh lý mãn tính, các bệnh về đường tiêu hóa, gan mật và suy nhược cơ thể. Tuy nhiên, việc truyền bá và tiếp cận tri thức YHCT hiện nay đang gặp rất nhiều thách thức nghiêm trọng.</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Phần lớn tài liệu y học cổ truyền, giáo trình nghiên cứu dược liệu và hướng dẫn bài thuốc điều trị vẫn tồn tại dưới dạng sách in cổ, sách giấy hoặc các file PDF scan chất lượng thấp, phân mảnh và thiếu tính hệ thống. Điều này cản trở các thầy thuốc trẻ, y bác sĩ cũng như người dân tiếp cận thông tin một cách nhanh chóng, chính xác để áp dụng vào thực tiễn chẩn đoán và điều trị bệnh.</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Sự phát triển mạnh mẽ của trí tuệ nhân tạo, đặc biệt là các Mô hình Ngôn ngữ Lớn (LLM), mang lại một công cụ đắc lực để số hóa và thông minh hóa quá trình tra cứu thông tin y tế. Mặc dù vậy, việc áp dụng trực tiếp các mô hình ngôn ngữ lớn thương mại vào tư vấn y khoa thường gặp phải hiện tượng "ảo giác" (hallucination) — mô hình tự bịa ra thông tin không có thực. Trong y tế, hiện tượng này cực kỳ nguy hiểm vì có thể dẫn đến việc bốc sai thuốc, chẩn đoán sai bệnh gây nguy cơ tử vong. Công nghệ RAG (Retrieval-Augmented Generation) kết hợp Vector Database ra đời, cho phép mô hình ngôn ngữ chỉ dựa trên ngữ cảnh từ các nguồn tài liệu y học chính thống đáng tin cậy trước khi sinh ra câu trả lời cuối cùng.</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Kiến trúc Data Lakehouse — thế hệ kiến trúc dữ liệu mới nhất kế thừa ưu điểm lưu trữ rẻ của Data Lake và khả năng hỗ trợ giao dịch ACID, schema enforcement của Data Warehouse — là giải pháp hoàn hảo để quản lý các pipeline xử lý dữ liệu lớn phục vụ cho các workload ML/AI. Do đó, việc thực hiện đề tài "Xây dựng hệ thống Data Lakehouse tích hợp Chatbot hỗ trợ tra cứu bài thuốc Y học cổ truyền điều trị các bệnh thường gặp" là vô cùng cấp thiết, góp phần ứng dụng khoa học dữ liệu hiện đại để bảo tồn và hiện đại hóa kho tàng y học dân tộc.</w:t>
      </w:r>
    </w:p>
    <w:p>
      <w:pPr>
        <w:pStyle w:val="Heading1"/>
        <w:spacing w:after="120" w:before="360"/>
        <w:jc w:val="left"/>
      </w:pPr>
      <w:r>
        <w:rPr>
          <w:rFonts w:ascii="Times New Roman" w:cs="Times New Roman" w:eastAsia="Times New Roman" w:hAnsi="Times New Roman"/>
          <w:b/>
          <w:bCs/>
          <w:sz w:val="28"/>
          <w:szCs w:val="28"/>
        </w:rPr>
        <w:t xml:space="preserve">1.2. MỤC TIÊU CỦA ĐỀ TÀI</w:t>
      </w:r>
    </w:p>
    <w:p>
      <w:pPr>
        <w:pStyle w:val="Heading2"/>
        <w:spacing w:after="80" w:before="240"/>
        <w:jc w:val="left"/>
      </w:pPr>
      <w:r>
        <w:rPr>
          <w:rFonts w:ascii="Times New Roman" w:cs="Times New Roman" w:eastAsia="Times New Roman" w:hAnsi="Times New Roman"/>
          <w:b/>
          <w:bCs/>
          <w:sz w:val="26"/>
          <w:szCs w:val="26"/>
        </w:rPr>
        <w:t xml:space="preserve">1.2.1. Mục tiêu tổng quát</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Thiết kế, phát triển và triển khai một hệ thống Data Lakehouse toàn diện, tích hợp luồng xử lý dữ liệu lớn (ETL pipeline) và AI RAG Chatbot thông minh, nhằm hỗ trợ lưu trữ, chuẩn hóa dữ liệu tài liệu y học cổ truyền chính thống và cung cấp công cụ tra cứu bài thuốc YHCT chính xác, an toàn, có khả năng tự động hóa và giám sát chất lượng dữ liệu chặt chẽ.</w:t>
      </w:r>
    </w:p>
    <w:p>
      <w:pPr>
        <w:pStyle w:val="Heading2"/>
        <w:spacing w:after="80" w:before="240"/>
        <w:jc w:val="left"/>
      </w:pPr>
      <w:r>
        <w:rPr>
          <w:rFonts w:ascii="Times New Roman" w:cs="Times New Roman" w:eastAsia="Times New Roman" w:hAnsi="Times New Roman"/>
          <w:b/>
          <w:bCs/>
          <w:sz w:val="26"/>
          <w:szCs w:val="26"/>
        </w:rPr>
        <w:t xml:space="preserve">1.2.2. Mục tiêu cụ thể</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Xây dựng hạ tầng lưu trữ dữ liệu phân tầng Medallion (Bronze, Silver, Gold) trên MinIO S3 Object Storage để quản lý các tệp Parquet dữ liệu sách và thông tin tương tác người dùng. Thiết kế và lập trình pipeline ETL tự động hóa bằng Dagster, tích hợp Apache Spark để xử lý dữ liệu phân tán ở Silver layer và keepitreal/vietnamese-sbert để sinh vector embeddings 768 chiều chất lượng cao ở Gold layer. Triển khai cơ sở dữ liệu vector ChromaDB để lưu trữ embeddings của các đoạn văn bản phục vụ tìm kiếm ngữ nghĩa với độ trễ mili-giây.</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Phát triển dịch vụ FastAPI AI Service phục vụ chatbot RAG y khoa có khả năng phân loại ý định hội thoại bằng bộ phân loại hai lớp (Regex _OBVIOUS_ACK → LLM fallback), viết lại câu hỏi theo ngữ cảnh với MAX_HISTORY = 10, áp dụng ngưỡng an toàn MIN_SIM = 0.40 và trả về câu trả lời cấu trúc 5 phần chuẩn hóa. Thiết lập 8 bài kiểm tra chất lượng dữ liệu tự động (Asset Checks) và cơ chế tự động hóa chạy pipeline qua Sensors khi có sách PDF mới. Xây dựng giao diện React Web Portal và Streamlit Admin Dashboard, đồng thời tích hợp Apache Superset BI cho phân tích nghiệp vụ chuyên sâu.</w:t>
      </w:r>
    </w:p>
    <w:p>
      <w:pPr>
        <w:pStyle w:val="Heading1"/>
        <w:spacing w:after="120" w:before="360"/>
        <w:jc w:val="left"/>
      </w:pPr>
      <w:r>
        <w:rPr>
          <w:rFonts w:ascii="Times New Roman" w:cs="Times New Roman" w:eastAsia="Times New Roman" w:hAnsi="Times New Roman"/>
          <w:b/>
          <w:bCs/>
          <w:sz w:val="28"/>
          <w:szCs w:val="28"/>
        </w:rPr>
        <w:t xml:space="preserve">1.3. PHƯƠNG PHÁP NGHIÊN CỨU</w:t>
      </w:r>
    </w:p>
    <w:p>
      <w:pPr>
        <w:pStyle w:val="Heading2"/>
        <w:spacing w:after="80" w:before="240"/>
        <w:jc w:val="left"/>
      </w:pPr>
      <w:r>
        <w:rPr>
          <w:rFonts w:ascii="Times New Roman" w:cs="Times New Roman" w:eastAsia="Times New Roman" w:hAnsi="Times New Roman"/>
          <w:b/>
          <w:bCs/>
          <w:sz w:val="26"/>
          <w:szCs w:val="26"/>
        </w:rPr>
        <w:t xml:space="preserve">1.3.1. Nghiên cứu lý thuyết</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Nhóm nghiên cứu tiến hành khảo sát và nghiên cứu sâu sắc các lý thuyết chuyên ngành về kiến trúc dữ liệu hiện đại: Data Lake, Data Warehouse và Data Lakehouse. Tìm hiểu nguyên lý hoạt động của định dạng Parquet, giao dịch ACID trên object storage và mô hình phân tầng Medallion. Nghiên cứu các giải pháp AI và NLP như công nghệ RAG, mô hình Sentence-BERT, các mô hình ngôn ngữ lớn Llama 3.1 của Meta, cơ chế tính khoảng cách Cosine Similarity và kỹ thuật trích xuất thực thể y khoa.</w:t>
      </w:r>
    </w:p>
    <w:p>
      <w:pPr>
        <w:pStyle w:val="Heading2"/>
        <w:spacing w:after="80" w:before="240"/>
        <w:jc w:val="left"/>
      </w:pPr>
      <w:r>
        <w:rPr>
          <w:rFonts w:ascii="Times New Roman" w:cs="Times New Roman" w:eastAsia="Times New Roman" w:hAnsi="Times New Roman"/>
          <w:b/>
          <w:bCs/>
          <w:sz w:val="26"/>
          <w:szCs w:val="26"/>
        </w:rPr>
        <w:t xml:space="preserve">1.3.2. Nghiên cứu thực nghiệm</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Nhóm triển khai thực tế toàn bộ hệ thống bằng công nghệ container Docker Compose bao gồm: MinIO, ChromaDB, FastAPI, Dagster, Spark Master/Worker, MongoDB, PostgreSQL, Redis, React, Streamlit và MLflow. Lập trình mã nguồn xử lý ETL và AI RAG bằng Python. Cài đặt các kịch bản kiểm thử dữ liệu tự động và theo dõi hiệu năng hệ thống. Đánh giá chất lượng chatbot y khoa thông qua tập câu hỏi thực tế và theo dõi kết quả tự động trên MLflow Server.</w:t>
      </w:r>
    </w:p>
    <w:p>
      <w:pPr>
        <w:pStyle w:val="Heading1"/>
        <w:spacing w:after="120" w:before="360"/>
        <w:jc w:val="left"/>
      </w:pPr>
      <w:r>
        <w:rPr>
          <w:rFonts w:ascii="Times New Roman" w:cs="Times New Roman" w:eastAsia="Times New Roman" w:hAnsi="Times New Roman"/>
          <w:b/>
          <w:bCs/>
          <w:sz w:val="28"/>
          <w:szCs w:val="28"/>
        </w:rPr>
        <w:t xml:space="preserve">1.4. ĐỐI TƯỢNG VÀ PHẠM VI NGHIÊN CỨU</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Đối tượng nghiên cứu: Dữ liệu văn bản tri thức YHCT từ các sách giáo trình y khoa, tài liệu bài thuốc, hướng dẫn điều trị bệnh tiêu hóa, thông tin các loại dược liệu (cam thảo, đương quy, hoàng kỳ...) và tạng phủ (tỳ vị, can, thận...), cùng lịch sử tương tác chat và feedback của người dùng.</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Phạm vi nghiên cứu: Đề tài tập trung xây dựng hệ thống xử lý chạy thử nghiệm trên Docker trong môi trường local, sử dụng tập dữ liệu từ 5–10 cuốn sách giáo trình YHCT tiêu chuẩn và giả lập luồng hội thoại người dùng để chạy đánh giá hiệu năng.</w:t>
      </w:r>
    </w:p>
    <w:p>
      <w:pPr>
        <w:pStyle w:val="Heading1"/>
        <w:spacing w:after="120" w:before="360"/>
        <w:jc w:val="left"/>
      </w:pPr>
      <w:r>
        <w:rPr>
          <w:rFonts w:ascii="Times New Roman" w:cs="Times New Roman" w:eastAsia="Times New Roman" w:hAnsi="Times New Roman"/>
          <w:b/>
          <w:bCs/>
          <w:sz w:val="28"/>
          <w:szCs w:val="28"/>
        </w:rPr>
        <w:t xml:space="preserve">1.5. CÁC CÔNG TRÌNH NGHIÊN CỨU LIÊN QUAN</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Nghiên cứu về việc số hóa và khai thác tri thức y khoa đã được nhiều tổ chức và nhà khoa học trên thế giới quan tâm. Việc chuyển dịch sang kiến trúc Data Lakehouse (Databricks, 2020) đã giúp lưu trữ dữ liệu thô giá rẻ nhưng vẫn đảm bảo tính nhất quán ACID, tạo nền tảng vững chắc để huấn luyện mô hình ML/AI. Các nghiên cứu gần đây về RAG trong y tế của Lewis et al. (NeurIPS 2020) cho thấy công nghệ này giúp giảm tỷ lệ ảo giác của LLM xuống dưới 5%, đồng thời bảo vệ thông tin cá nhân của người bệnh khi tích hợp các giải pháp ẩn danh dữ liệu tại Silver layer của Data Lakehouse.</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Trong lĩnh vực y học cổ truyền Việt Nam, các công trình của Đỗ Tất Lợi (2004) về "Những cây thuốc và vị thuốc Việt Nam" và Nguyễn Trung Kính (2018) về "Dược học cổ truyền Việt Nam" đã cung cấp nguồn tri thức nền tảng quan trọng. Tuy nhiên, hầu hết các công trình số hóa tri thức YHCT hiện có chưa kết hợp được kiến trúc Data Lakehouse với cơ chế RAG tiếng Việt chất lượng cao, đây chính là khoảng trống mà đề tài này hướng đến lấp đầy.</w:t>
      </w:r>
    </w:p>
    <w:p>
      <w:pPr>
        <w:pStyle w:val="Heading1"/>
        <w:spacing w:after="120" w:before="360"/>
        <w:jc w:val="left"/>
      </w:pPr>
      <w:r>
        <w:rPr>
          <w:rFonts w:ascii="Times New Roman" w:cs="Times New Roman" w:eastAsia="Times New Roman" w:hAnsi="Times New Roman"/>
          <w:b/>
          <w:bCs/>
          <w:sz w:val="28"/>
          <w:szCs w:val="28"/>
        </w:rPr>
        <w:t xml:space="preserve">1.6. DỰ KIẾN KẾT QUẢ ĐẠT ĐƯỢC</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Đề tài dự kiến đạt được các kết quả sau: (1) Một hệ thống Data Lakehouse YHCT hoàn chỉnh hoạt động ổn định trên Docker Compose với 14 dịch vụ được container hóa. (2) Pipeline ETL tự động bằng Dagster trích xuất dữ liệu PDF, lọc tri thức YHCT bằng Spark và nạp embeddings vào ChromaDB. (3) Chatbot RAG y khoa phản hồi chính xác, an toàn, kèm theo nguồn trích dẫn cụ thể (tên sách, số trang), đạt Faithfulness ≥ 0.90. (4) Báo cáo nghiệp vụ trực quan trên Superset BI hiển thị mức độ tương tác, chất lượng chat và các dược liệu/triệu chứng được quan tâm nhiều nhất. (5) Bộ 8 Data Quality Gates đạt chuẩn chất lượng dữ liệu doanh nghiệp.</w:t>
      </w:r>
    </w:p>
    <w:p>
      <w:pPr>
        <w:pStyle w:val="Heading1"/>
        <w:spacing w:after="120" w:before="360"/>
        <w:jc w:val="left"/>
      </w:pPr>
      <w:r>
        <w:rPr>
          <w:rFonts w:ascii="Times New Roman" w:cs="Times New Roman" w:eastAsia="Times New Roman" w:hAnsi="Times New Roman"/>
          <w:b/>
          <w:bCs/>
          <w:sz w:val="28"/>
          <w:szCs w:val="28"/>
        </w:rPr>
        <w:t xml:space="preserve">1.7. BỐ CỤC CỦA KHÓA LUẬN</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Khóa luận được tổ chức thành ba phần chính. Phần 1 (Mở đầu) trình bày tính cấp thiết, mục tiêu, phương pháp nghiên cứu và phạm vi đề tài. Phần 2 (Nội dung) bao gồm bốn chương: Chương 1 trình bày cơ sở lý thuyết về Data Lakehouse, Medallion Architecture, RAG, LLM và tất cả công nghệ sử dụng; Chương 2 phân tích yêu cầu và thiết kế kiến trúc hệ thống toàn diện; Chương 3 trình bày chi tiết triển khai và kiểm thử hệ thống; Chương 4 đánh giá chất lượng RAG và phân tích nghiệp vụ User Analytics. Phần 3 (Kết luận và Hướng phát triển) tổng kết kết quả đạt được, hạn chế và định hướng tương lai.</w:t>
      </w:r>
    </w:p>
    <w:p>
      <w:r>
        <w:br w:type="page"/>
      </w:r>
    </w:p>
    <w:p>
      <w:pPr>
        <w:spacing w:after="240" w:before="240"/>
        <w:jc w:val="center"/>
      </w:pPr>
      <w:r>
        <w:rPr>
          <w:rFonts w:ascii="Times New Roman" w:cs="Times New Roman" w:eastAsia="Times New Roman" w:hAnsi="Times New Roman"/>
          <w:b/>
          <w:bCs/>
          <w:sz w:val="32"/>
          <w:szCs w:val="32"/>
        </w:rPr>
        <w:t xml:space="preserve">PHẦN 2. NỘI DUNG</w:t>
      </w:r>
    </w:p>
    <w:p>
      <w:pPr>
        <w:spacing w:after="240" w:before="120"/>
        <w:jc w:val="center"/>
      </w:pPr>
      <w:r>
        <w:rPr>
          <w:rFonts w:ascii="Times New Roman" w:cs="Times New Roman" w:eastAsia="Times New Roman" w:hAnsi="Times New Roman"/>
          <w:b/>
          <w:bCs/>
          <w:sz w:val="28"/>
          <w:szCs w:val="28"/>
        </w:rPr>
        <w:t xml:space="preserve">CHƯƠNG 1: CƠ SỞ LÝ THUYẾT VÀ CÔNG NGHỆ SỬ DỤNG</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Chương này tập trung trình bày toàn bộ các nền tảng lý thuyết cốt lõi cùng hệ thống các công nghệ được áp dụng để thiết kế và triển khai hệ thống Data Lakehouse tích hợp Chatbot hỗ trợ tra cứu bài thuốc Y Học Cổ Truyền. Các nội dung được phân tách mạch lạc bao gồm lý thuyết về kiến trúc dữ liệu thế hệ mới Data Lakehouse, mô hình phân tầng Medallion, cơ chế hoạt động của hệ thống RAG và vai trò chi tiết của từng thành phần phần mềm trong kiến trúc hệ thống thực tế.</w:t>
      </w:r>
    </w:p>
    <w:p>
      <w:pPr>
        <w:pStyle w:val="Heading1"/>
        <w:spacing w:after="120" w:before="360"/>
        <w:jc w:val="left"/>
      </w:pPr>
      <w:r>
        <w:rPr>
          <w:rFonts w:ascii="Times New Roman" w:cs="Times New Roman" w:eastAsia="Times New Roman" w:hAnsi="Times New Roman"/>
          <w:b/>
          <w:bCs/>
          <w:sz w:val="28"/>
          <w:szCs w:val="28"/>
        </w:rPr>
        <w:t xml:space="preserve">1.1. CƠ SỞ LÝ THUYẾT VỀ KIẾN TRÚC DATA LAKEHOUSE VÀ MÔ HÌNH MEDALLION</w:t>
      </w:r>
    </w:p>
    <w:p>
      <w:pPr>
        <w:pStyle w:val="Heading2"/>
        <w:spacing w:after="80" w:before="240"/>
        <w:jc w:val="left"/>
      </w:pPr>
      <w:r>
        <w:rPr>
          <w:rFonts w:ascii="Times New Roman" w:cs="Times New Roman" w:eastAsia="Times New Roman" w:hAnsi="Times New Roman"/>
          <w:b/>
          <w:bCs/>
          <w:sz w:val="26"/>
          <w:szCs w:val="26"/>
        </w:rPr>
        <w:t xml:space="preserve">1.1.1. Khái niệm và động lực ra đời của Data Lakehouse</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Trong những thập kỷ phát triển của ngành kỹ thuật dữ liệu, các tổ chức thường phải lựa chọn hoặc vận hành song song hai mô hình lưu trữ đối lập là Data Warehouse (Kho dữ liệu) và Data Lake (Hồ dữ liệu). Data Warehouse là hệ cơ sở dữ liệu chuyên biệt được thiết kế để phục vụ các truy vấn phân tích phức tạp dựa trên mô hình OLAP (Online Analytical Processing) với cấu trúc dữ liệu nghiêm ngặt. Hệ thống này đảm bảo tính nhất quán dữ liệu nhờ hỗ trợ đầy đủ các giao dịch ACID và thực thi schema nghiêm ngặt trước khi ghi dữ liệu (schema-on-write). Tuy nhiên, Data Warehouse gặp rào cản lớn về chi phí lưu trữ khi dữ liệu tăng nhanh, không hỗ trợ tốt dữ liệu phi cấu trúc và khó tích hợp trực tiếp các công cụ Machine Learning.</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Ngược lại, Data Lake ra đời để giải quyết bài toán lưu trữ khối lượng lớn dữ liệu ở dạng nguyên bản với chi phí thấp nhờ tận dụng các hệ thống object storage phân tán. Tuy nhiên, việc thiếu cơ chế quản lý giao dịch ACID khiến dữ liệu dễ bị trùng lặp, mất nhất quán khi có nhiều luồng đọc ghi đồng thời, và nếu thiếu các chính sách governance chặt chẽ, hồ dữ liệu sẽ nhanh chóng biến thành "đầm lầy dữ liệu" (Data Swamp). Sự ra đời của Data Lakehouse là bước tiến đột phá nhằm tích hợp những ưu điểm vượt trội của cả hai mô hình trên vào một nền tảng duy nhất: bổ sung một lớp định dạng bảng thông minh (Table Format) lên trên các hệ thống Object Storage giá rẻ, cung cấp khả năng quản lý giao dịch ACID, tự động thực thi schema và hỗ trợ lưu vết phiên bản dữ liệu (time travel).</w:t>
      </w:r>
    </w:p>
    <w:p>
      <w:pPr>
        <w:spacing w:after="80" w:before="80"/>
      </w:pPr>
      <w:r>
        <w:t xml:space="preserve"/>
      </w:r>
    </w:p>
    <w:p>
      <w:pPr>
        <w:spacing w:after="120" w:before="40"/>
        <w:jc w:val="center"/>
      </w:pPr>
      <w:r>
        <w:rPr>
          <w:rFonts w:ascii="Times New Roman" w:cs="Times New Roman" w:eastAsia="Times New Roman" w:hAnsi="Times New Roman"/>
          <w:i/>
          <w:iCs/>
          <w:sz w:val="20"/>
          <w:szCs w:val="20"/>
        </w:rPr>
        <w:t xml:space="preserve">Bảng 1.1: So sánh đặc tính giữa Data Warehouse, Data Lake và Data Lakehouse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000"/>
      </w:tblGrid>
      <w:tr>
        <w:trPr>
          <w:tblHeader/>
        </w:trPr>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Tiêu chí so sánh</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Data Warehouse</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Data Lake</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Data Lakehouse</w:t>
            </w:r>
          </w:p>
        </w:tc>
      </w:tr>
      <w:tr>
        <w:tc>
          <w:tcPr>
            <w:tcW w:type="dxa" w:w="24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Nơi lưu trữ vật lý</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CSDL chuyên dụng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Object Storage (S3, MinIO)</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Object Storage + Table Format</w:t>
            </w:r>
          </w:p>
        </w:tc>
      </w:tr>
      <w:tr>
        <w:tc>
          <w:tcPr>
            <w:tcW w:type="dxa" w:w="24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Hỗ trợ định dạng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Chỉ có cấu trúc</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Tất cả (thô, phi cấu trúc)</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Tất cả các loại</w:t>
            </w:r>
          </w:p>
        </w:tc>
      </w:tr>
      <w:tr>
        <w:tc>
          <w:tcPr>
            <w:tcW w:type="dxa" w:w="24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Schema</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Schema-on-write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Schema-on-read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Schema Enforcement linh hoạt</w:t>
            </w:r>
          </w:p>
        </w:tc>
      </w:tr>
      <w:tr>
        <w:tc>
          <w:tcPr>
            <w:tcW w:type="dxa" w:w="24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Giao dịch ACID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Hỗ trợ toàn diện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Không hỗ trợ</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Hỗ trợ đầy đủ</w:t>
            </w:r>
          </w:p>
        </w:tc>
      </w:tr>
      <w:tr>
        <w:tc>
          <w:tcPr>
            <w:tcW w:type="dxa" w:w="24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Chi phí vận hành</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Rất cao</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Rất thấp</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Thấp, tối ưu</w:t>
            </w:r>
          </w:p>
        </w:tc>
      </w:tr>
      <w:tr>
        <w:tc>
          <w:tcPr>
            <w:tcW w:type="dxa" w:w="24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Tương thích ML/AI</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Khó khăn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Tốt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Xuất sắc</w:t>
            </w:r>
          </w:p>
        </w:tc>
      </w:tr>
      <w:tr>
        <w:tc>
          <w:tcPr>
            <w:tcW w:type="dxa" w:w="24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Xử lý Realtime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Hạn chế</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Tốt nhưng thiếu nhất quán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Tối ưu</w:t>
            </w:r>
          </w:p>
        </w:tc>
      </w:tr>
    </w:tbl>
    <w:p>
      <w:pPr>
        <w:spacing w:after="80" w:before="80"/>
      </w:pPr>
      <w:r>
        <w:t xml:space="preserve"/>
      </w:r>
    </w:p>
    <w:p>
      <w:pPr>
        <w:pStyle w:val="Heading2"/>
        <w:spacing w:after="80" w:before="240"/>
        <w:jc w:val="left"/>
      </w:pPr>
      <w:r>
        <w:rPr>
          <w:rFonts w:ascii="Times New Roman" w:cs="Times New Roman" w:eastAsia="Times New Roman" w:hAnsi="Times New Roman"/>
          <w:b/>
          <w:bCs/>
          <w:sz w:val="26"/>
          <w:szCs w:val="26"/>
        </w:rPr>
        <w:t xml:space="preserve">1.1.2. Mô hình phân tầng dữ liệu Medallion</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Mô hình Medallion là kiến trúc tổ chức dữ liệu tiêu chuẩn trong hệ thống Data Lakehouse nhằm hướng dẫn quá trình làm sạch và tinh luyện dữ liệu qua các tầng chất lượng tăng dần. Mô hình này đảm bảo dữ liệu luôn có độ tin cậy cao nhất khi đến tay người dùng cuối, đồng thời hỗ trợ khả năng truy vết nguồn gốc dữ liệu (data lineage) một cách rõ ràng qua từng bước chuyển đổi cấu trúc.</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Trong hệ thống hỗ trợ tra cứu YHCT, mô hình Medallion được tổ chức cụ thể qua ba tầng. Tầng Bronze (Lớp Đồng) chịu trách nhiệm tiếp nhận và lưu trữ toàn bộ dữ liệu thô trích xuất từ các tài liệu PDF y học gốc theo nguyên tắc bất biến (append-only). Tầng Silver (Lớp Bạc) thực hiện lọc nhiễu và chuẩn hóa dữ liệu bằng Apache Spark, loại bỏ trang rác và chỉ giữ lại các trang liên quan đến YHCT. Tầng Gold (Lớp Vàng) tổ chức dữ liệu đã làm sạch thành các mô hình thông tin chuyên biệt phục vụ trực tiếp cho chatbot và BI dashboard, bao gồm cắt nhỏ văn bản, tạo vector embeddings và khai thác tần suất dược liệu.</w:t>
      </w:r>
    </w:p>
    <w:p>
      <w:pPr>
        <w:pStyle w:val="Heading2"/>
        <w:spacing w:after="80" w:before="240"/>
        <w:jc w:val="left"/>
      </w:pPr>
      <w:r>
        <w:rPr>
          <w:rFonts w:ascii="Times New Roman" w:cs="Times New Roman" w:eastAsia="Times New Roman" w:hAnsi="Times New Roman"/>
          <w:b/>
          <w:bCs/>
          <w:sz w:val="26"/>
          <w:szCs w:val="26"/>
        </w:rPr>
        <w:t xml:space="preserve">1.1.3. Định dạng lưu trữ Parquet và Object Storage MinIO</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Hệ thống lựa chọn Apache Parquet — một định dạng lưu trữ dạng cột (columnar storage) nguồn mở — làm định dạng trao đổi dữ liệu giữa các tầng Medallion. So với CSV hay JSON, Parquet giảm thiểu đáng kể dung lượng lưu trữ nhờ các thuật toán nén tiên tiến (Snappy, GZIP) áp dụng trên từng cột, đồng thời cho phép hệ thống chỉ đọc các cột cần thiết cho truy vấn phân tích, hạn chế tối đa tài nguyên I/O. Để lưu trữ các file Parquet này, hệ thống triển khai MinIO, một máy chủ object storage hiệu năng cao tương thích hoàn toàn với API Amazon S3. MinIO cho phép xây dựng hạ tầng Data Lakehouse on-premise mà không phụ thuộc vào cloud công cộng, đảm bảo tốc độ đọc ghi dữ liệu lớn ở mức độ mili-giây qua kết nối mạng nội bộ Docker.</w:t>
      </w:r>
    </w:p>
    <w:p>
      <w:pPr>
        <w:pStyle w:val="Heading1"/>
        <w:spacing w:after="120" w:before="360"/>
        <w:jc w:val="left"/>
      </w:pPr>
      <w:r>
        <w:rPr>
          <w:rFonts w:ascii="Times New Roman" w:cs="Times New Roman" w:eastAsia="Times New Roman" w:hAnsi="Times New Roman"/>
          <w:b/>
          <w:bCs/>
          <w:sz w:val="28"/>
          <w:szCs w:val="28"/>
        </w:rPr>
        <w:t xml:space="preserve">1.2. CƠ SỞ LÝ THUYẾT VỀ KIẾN TRÚC RAG</w:t>
      </w:r>
    </w:p>
    <w:p>
      <w:pPr>
        <w:pStyle w:val="Heading2"/>
        <w:spacing w:after="80" w:before="240"/>
        <w:jc w:val="left"/>
      </w:pPr>
      <w:r>
        <w:rPr>
          <w:rFonts w:ascii="Times New Roman" w:cs="Times New Roman" w:eastAsia="Times New Roman" w:hAnsi="Times New Roman"/>
          <w:b/>
          <w:bCs/>
          <w:sz w:val="26"/>
          <w:szCs w:val="26"/>
        </w:rPr>
        <w:t xml:space="preserve">1.2.1. Kiến trúc RAG và sự cần thiết trong Y học Cổ truyền</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Mặc dù các mô hình ngôn ngữ lớn (LLM) hiện nay có khả năng tạo lập văn bản vô cùng trôi chảy và tự nhiên, chúng vẫn gặp phải hai giới hạn lớn: tri thức bị đóng băng tại thời điểm huấn luyện (knowledge cutoff) và hiện tượng "ảo giác" (hallucination) khiến LLM có xu hướng tự tạo ra thông tin sai lệch được trình bày rất thuyết phục. Trong lĩnh vực y học cổ truyền, việc mô hình tự bịa ra một bài thuốc hay nhầm lẫn liều lượng của các vị dược liệu có độc tính nhẹ là điều hoàn toàn không được phép xảy ra.</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Kiến trúc RAG (Retrieval-Augmented Generation) được áp dụng như giải pháp khắc phục mà không đòi hỏi chi phí huấn luyện lại mô hình. Quy trình hoạt động gồm hai pha: pha truy hồi (Retrieval) tìm kiếm các đoạn văn bản liên quan nhất từ cơ sở tri thức y học chính thống, và pha sinh (Generation) kết hợp câu hỏi gốc với ngữ cảnh truy hồi thành prompt cấu trúc gửi đến LLM. LLM lúc này chỉ tổng hợp câu trả lời từ ngữ cảnh được cung cấp, loại bỏ hoàn toàn khả năng tự tạo thông tin sai lệch.</w:t>
      </w:r>
    </w:p>
    <w:p>
      <w:pPr>
        <w:pStyle w:val="Heading2"/>
        <w:spacing w:after="80" w:before="240"/>
        <w:jc w:val="left"/>
      </w:pPr>
      <w:r>
        <w:rPr>
          <w:rFonts w:ascii="Times New Roman" w:cs="Times New Roman" w:eastAsia="Times New Roman" w:hAnsi="Times New Roman"/>
          <w:b/>
          <w:bCs/>
          <w:sz w:val="26"/>
          <w:szCs w:val="26"/>
        </w:rPr>
        <w:t xml:space="preserve">1.2.2. Kỹ thuật Phân mảnh văn bản (Text Chunking — Sliding Window)</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Để chuẩn bị dữ liệu cho quá trình truy hồi, các tài liệu y học cổ truyền có độ dài lớn cần được chia nhỏ thành các đoạn ngắn — gọi là chunk. Hệ thống áp dụng phương pháp Cửa sổ trượt (Sliding Window) với hai tham số chính: kích thước chunk CHUNK_SIZE = 250 từ và độ gối đầu CHUNK_OVERLAP = 50 từ. Kích thước 250 từ là độ dài tối ưu để chứa trọn vẹn thông tin của một thể bệnh, một danh sách triệu chứng hoặc một công thức bài thuốc YHCT. Độ gối đầu 50 từ đóng vai trò vùng đệm ngữ nghĩa, đảm bảo các câu văn nằm ở ranh giới phân mảnh không bị mất mối liên kết logic với đoạn văn trước hoặc sau.</w:t>
      </w:r>
    </w:p>
    <w:p>
      <w:pPr>
        <w:pStyle w:val="Heading2"/>
        <w:spacing w:after="80" w:before="240"/>
        <w:jc w:val="left"/>
      </w:pPr>
      <w:r>
        <w:rPr>
          <w:rFonts w:ascii="Times New Roman" w:cs="Times New Roman" w:eastAsia="Times New Roman" w:hAnsi="Times New Roman"/>
          <w:b/>
          <w:bCs/>
          <w:sz w:val="26"/>
          <w:szCs w:val="26"/>
        </w:rPr>
        <w:t xml:space="preserve">1.2.3. Vector Embedding và Mô hình keepitreal/vietnamese-sbert</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Vector Embedding là kỹ thuật biểu diễn văn bản dưới dạng các vector số thực trong không gian nhiều chiều, nơi khoảng cách giữa các vector phản ánh mức độ tương đồng ngữ nghĩa. Hệ thống tích hợp mô hình keepitreal/vietnamese-sbert — phiên bản Sentence-BERT được tối ưu hóa đặc biệt cho tiếng Việt, sinh ra vector 768 chiều. Mô hình này giúp hệ thống vượt qua giới hạn tìm kiếm từ khóa truyền thống: người bệnh mô tả "bị stress, suy nghĩ nhiều dẫn đến mất ngủ, đau tức ngực" trong khi sách ghi "can khí uất kết", nhờ Sentence-BERT hệ thống vẫn nhận diện được hai chuỗi ký tự khác biệt này có liên kết chặt chẽ về bệnh lý.</w:t>
      </w:r>
    </w:p>
    <w:p>
      <w:pPr>
        <w:pStyle w:val="Heading2"/>
        <w:spacing w:after="80" w:before="240"/>
        <w:jc w:val="left"/>
      </w:pPr>
      <w:r>
        <w:rPr>
          <w:rFonts w:ascii="Times New Roman" w:cs="Times New Roman" w:eastAsia="Times New Roman" w:hAnsi="Times New Roman"/>
          <w:b/>
          <w:bCs/>
          <w:sz w:val="26"/>
          <w:szCs w:val="26"/>
        </w:rPr>
        <w:t xml:space="preserve">1.2.4. Độ tương đồng Cosine và ngưỡng an toàn MIN_SIM = 0.40</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Phép đo được lựa chọn để xác định độ liên quan giữa vector câu hỏi và vector chunk là Cosine Similarity, tính toán góc giữa hai vector bất kể độ dài. Công thức: cos(A,B) = (A·B)/(||A||×||B||). Giá trị tiến gần về 1 thể hiện hai đoạn văn bản có độ tương đồng ngữ nghĩa rất cao. Hệ thống áp dụng ngưỡng chặn dưới nghiêm ngặt MIN_SIM = 0.40: nếu tất cả các chunk truy hồi đều có độ tương đồng thấp hơn ngưỡng này, hệ thống tự động xác định câu hỏi nằm ngoài phạm vi tri thức hiện có và trả về câu trả lời cảnh báo an toàn được định nghĩa trước, khuyên người bệnh đến gặp bác sĩ chuyên khoa thay vì tự ý điều trị.</w:t>
      </w:r>
    </w:p>
    <w:p>
      <w:pPr>
        <w:pStyle w:val="Heading2"/>
        <w:spacing w:after="80" w:before="240"/>
        <w:jc w:val="left"/>
      </w:pPr>
      <w:r>
        <w:rPr>
          <w:rFonts w:ascii="Times New Roman" w:cs="Times New Roman" w:eastAsia="Times New Roman" w:hAnsi="Times New Roman"/>
          <w:b/>
          <w:bCs/>
          <w:sz w:val="26"/>
          <w:szCs w:val="26"/>
        </w:rPr>
        <w:t xml:space="preserve">1.2.5. Cơ sở dữ liệu Vector ChromaDB</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Để lưu trữ hàng ngàn vector embeddings và thực hiện các truy vấn tìm kiếm ngữ nghĩa với độ trễ cực thấp, hệ thống sử dụng ChromaDB — cơ sở dữ liệu vector mã nguồn mở được thiết kế tối ưu cho các ứng dụng AI. ChromaDB hỗ trợ lưu trữ đồng thời cả vector nhúng, nội dung văn bản gốc và metadata đi kèm. Hệ thống triển khai ChromaDB như dịch vụ độc lập kết nối qua HTTP ở cổng 8000. Khi nhận vector câu hỏi từ FastAPI, ChromaDB sử dụng thuật toán tìm kiếm ANN (Approximate Nearest Neighbors) để quét toàn bộ không gian vector và trả về top 5 chunk liên quan nhất với độ trễ dưới 50 mili-giây.</w:t>
      </w:r>
    </w:p>
    <w:p>
      <w:pPr>
        <w:pStyle w:val="Heading1"/>
        <w:spacing w:after="120" w:before="360"/>
        <w:jc w:val="left"/>
      </w:pPr>
      <w:r>
        <w:rPr>
          <w:rFonts w:ascii="Times New Roman" w:cs="Times New Roman" w:eastAsia="Times New Roman" w:hAnsi="Times New Roman"/>
          <w:b/>
          <w:bCs/>
          <w:sz w:val="28"/>
          <w:szCs w:val="28"/>
        </w:rPr>
        <w:t xml:space="preserve">1.3. MÔ HÌNH NGÔN NGỮ LỚN VÀ KỸ THUẬT PHÂN LOẠI HỘI THOẠI</w:t>
      </w:r>
    </w:p>
    <w:p>
      <w:pPr>
        <w:pStyle w:val="Heading2"/>
        <w:spacing w:after="80" w:before="240"/>
        <w:jc w:val="left"/>
      </w:pPr>
      <w:r>
        <w:rPr>
          <w:rFonts w:ascii="Times New Roman" w:cs="Times New Roman" w:eastAsia="Times New Roman" w:hAnsi="Times New Roman"/>
          <w:b/>
          <w:bCs/>
          <w:sz w:val="26"/>
          <w:szCs w:val="26"/>
        </w:rPr>
        <w:t xml:space="preserve">1.3.1. Mô hình Llama 3.1 qua Groq API</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Hệ thống tích hợp mô hình Llama-3.1-8b-instant — một trong những mô hình ngôn ngữ lớn mã nguồn mở hiệu năng tốt nhất ở phân khúc 8 tỷ tham số, được tối ưu hóa cho việc hiểu ngữ cảnh dài và xử lý tiếng Việt lưu loát. Để loại bỏ độ trễ khi chạy LLM trên CPU thông thường, hệ thống gọi mô hình thông qua Groq API — sử dụng kiến trúc phần cứng LPU (Language Processing Unit) chuyên biệt, giúp tăng tốc độ suy luận lên hơn 100 tokens/giây. Tốc độ này đảm bảo câu trả lời được sinh ra gần như ngay lập tức sau khi người dùng nhấn gửi, mang lại trải nghiệm thời gian thực mượt mà. Tham số temperature = 0.0 được dùng cho các câu hỏi y khoa để đảm bảo tính xác định tối đa, temperature = 0.3 cho hội thoại xã giao.</w:t>
      </w:r>
    </w:p>
    <w:p>
      <w:pPr>
        <w:pStyle w:val="Heading2"/>
        <w:spacing w:after="80" w:before="240"/>
        <w:jc w:val="left"/>
      </w:pPr>
      <w:r>
        <w:rPr>
          <w:rFonts w:ascii="Times New Roman" w:cs="Times New Roman" w:eastAsia="Times New Roman" w:hAnsi="Times New Roman"/>
          <w:b/>
          <w:bCs/>
          <w:sz w:val="26"/>
          <w:szCs w:val="26"/>
        </w:rPr>
        <w:t xml:space="preserve">1.3.2. Bộ phân loại ý định hội thoại hai lớp</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Không phải tất cả lượt tương tác của người dùng đều là câu hỏi y tế cần đến cơ chế RAG. Hệ thống thiết kế bộ phân loại ý định hai lớp hoạt động tại đầu vào của AI Service. Lớp thứ nhất là bộ lọc biểu thức chính quy nhanh (_OBVIOUS_ACK), nhận diện các mẫu câu chào hỏi phổ biến như "xin chào", "cảm ơn", "ok", "được rồi" mà không cần gọi LLM. Lớp thứ hai là hàm kiểm tra LLM (_needs_rag) áp dụng khi lớp một không kết luận được, gửi câu hỏi ngắn đến Groq với system prompt tối giản để phân loại xem tin nhắn có chứa nội dung cần tra cứu y học hay không. Kiến trúc hai lớp này giúp tiết kiệm đáng kể tài nguyên tính toán và băng thông API.</w:t>
      </w:r>
    </w:p>
    <w:p>
      <w:pPr>
        <w:pStyle w:val="Heading2"/>
        <w:spacing w:after="80" w:before="240"/>
        <w:jc w:val="left"/>
      </w:pPr>
      <w:r>
        <w:rPr>
          <w:rFonts w:ascii="Times New Roman" w:cs="Times New Roman" w:eastAsia="Times New Roman" w:hAnsi="Times New Roman"/>
          <w:b/>
          <w:bCs/>
          <w:sz w:val="26"/>
          <w:szCs w:val="26"/>
        </w:rPr>
        <w:t xml:space="preserve">1.3.3. Trích xuất thực thể y khoa</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Sau khi LLM sinh ra câu trả lời, hệ thống quét song song cả câu hỏi lẫn câu trả lời để nhận diện các thực thể y học thuộc bốn nhóm: (1) triệu chứng lâm sàng như đau dạ dày, đầy bụng, ợ chua; (2) bệnh danh YHCT như tỳ vị hư, can khí uất kết; (3) tạng phủ như tỳ, can, thận, phế; (4) vị dược liệu như cam thảo, bạch truật, nhân sâm, hoàng kỳ. Các thực thể trích xuất được gửi về giao diện React dưới dạng tags động có tô màu, cho phép người dùng bấm vào để xem thông tin chi tiết — tạo ra trải nghiệm sử dụng mang tính tương tác cao.</w:t>
      </w:r>
    </w:p>
    <w:p>
      <w:pPr>
        <w:pStyle w:val="Heading1"/>
        <w:spacing w:after="120" w:before="360"/>
        <w:jc w:val="left"/>
      </w:pPr>
      <w:r>
        <w:rPr>
          <w:rFonts w:ascii="Times New Roman" w:cs="Times New Roman" w:eastAsia="Times New Roman" w:hAnsi="Times New Roman"/>
          <w:b/>
          <w:bCs/>
          <w:sz w:val="28"/>
          <w:szCs w:val="28"/>
        </w:rPr>
        <w:t xml:space="preserve">1.4. CÁC CÔNG NGHỆ VÀ CÔNG CỤ SỬ DỤNG</w:t>
      </w:r>
    </w:p>
    <w:p>
      <w:pPr>
        <w:pStyle w:val="Heading2"/>
        <w:spacing w:after="80" w:before="240"/>
        <w:jc w:val="left"/>
      </w:pPr>
      <w:r>
        <w:rPr>
          <w:rFonts w:ascii="Times New Roman" w:cs="Times New Roman" w:eastAsia="Times New Roman" w:hAnsi="Times New Roman"/>
          <w:b/>
          <w:bCs/>
          <w:sz w:val="26"/>
          <w:szCs w:val="26"/>
        </w:rPr>
        <w:t xml:space="preserve">1.4.1. Dagster — Điều phối dữ liệu hiện đại</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Dagster đóng vai trò là hệ thống điều phối dữ liệu trung tâm, quản lý vòng đời và sự phụ thuộc giữa các tài sản dữ liệu trong Data Lakehouse. Khác với Airflow quản lý dựa trên tác vụ độc lập, Dagster quản lý theo khái niệm Software-Defined Assets (SDA) — mỗi bảng Parquet trên MinIO hay bộ chỉ mục trong ChromaDB đều là một tài sản được theo dõi chặt chẽ về trạng thái, thời gian cập nhật và sơ đồ phụ thuộc chéo. Hệ thống tận dụng hai tính năng nâng cao: Asset Checks (8 bài kiểm tra chất lượng tự động) và Sensors (cảm biến kích hoạt pipeline theo sự kiện). Dagster được triển khai qua hai container: dagster-webserver (cổng 3001, giao diện Dagit) và dagster-daemon (chạy ngầm điều phối lịch).</w:t>
      </w:r>
    </w:p>
    <w:p>
      <w:pPr>
        <w:pStyle w:val="Heading2"/>
        <w:spacing w:after="80" w:before="240"/>
        <w:jc w:val="left"/>
      </w:pPr>
      <w:r>
        <w:rPr>
          <w:rFonts w:ascii="Times New Roman" w:cs="Times New Roman" w:eastAsia="Times New Roman" w:hAnsi="Times New Roman"/>
          <w:b/>
          <w:bCs/>
          <w:sz w:val="26"/>
          <w:szCs w:val="26"/>
        </w:rPr>
        <w:t xml:space="preserve">1.4.2. Apache Spark và Polars</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Hệ thống sử dụng đồng thời hai công cụ tính toán hiệu năng cao. Apache Spark đảm nhiệm vai trò xử lý song song các tác vụ nặng ở tầng Silver, phân phối việc thực thi các UDF (User-Defined Function) làm sạch văn bản trên nhiều worker node, giúp hệ thống sẵn sàng mở rộng quy mô khi số lượng tài liệu tăng lên. Spark được triển khai với một spark-master (cổng 7077, Web UI cổng 8080) và một spark-worker. Polars, thư viện xử lý dữ liệu viết bằng Rust tối ưu cho đa nhân trên máy đơn, được tích hợp làm giải pháp dự phòng (fallback) linh hoạt khi cụm Spark gặp sự cố kết nối — đảm bảo dòng chảy dữ liệu không bị gián đoạn.</w:t>
      </w:r>
    </w:p>
    <w:p>
      <w:pPr>
        <w:pStyle w:val="Heading2"/>
        <w:spacing w:after="80" w:before="240"/>
        <w:jc w:val="left"/>
      </w:pPr>
      <w:r>
        <w:rPr>
          <w:rFonts w:ascii="Times New Roman" w:cs="Times New Roman" w:eastAsia="Times New Roman" w:hAnsi="Times New Roman"/>
          <w:b/>
          <w:bCs/>
          <w:sz w:val="26"/>
          <w:szCs w:val="26"/>
        </w:rPr>
        <w:t xml:space="preserve">1.4.3. PyMuPDF, MongoDB, FastAPI và Express.js</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PyMuPDF (thư viện fitz) là thư viện Python trích xuất văn bản từ PDF có tốc độ xử lý nhanh và độ chính xác cao, hỗ trợ trích xuất văn bản thô theo từng trang độc lập kèm metadata (số trang, số từ, liên kết nguồn). MongoDB, cơ sở dữ liệu NoSQL hướng tài liệu, lưu trữ thông tin tài khoản người dùng, cấu trúc phân cấp sessions và toàn bộ lịch sử hội thoại dưới dạng JSON linh hoạt. FastAPI đảm nhiệm backend AI với cơ chế async/await xử lý đồng thời nhiều yêu cầu không bị nghẽn I/O. Express.js trên Node.js đóng vai trò Gateway điều phối các yêu cầu phi AI: đăng ký, đăng nhập, bảo mật JWT và quản lý cache Redis.</w:t>
      </w:r>
    </w:p>
    <w:p>
      <w:pPr>
        <w:pStyle w:val="Heading2"/>
        <w:spacing w:after="80" w:before="240"/>
        <w:jc w:val="left"/>
      </w:pPr>
      <w:r>
        <w:rPr>
          <w:rFonts w:ascii="Times New Roman" w:cs="Times New Roman" w:eastAsia="Times New Roman" w:hAnsi="Times New Roman"/>
          <w:b/>
          <w:bCs/>
          <w:sz w:val="26"/>
          <w:szCs w:val="26"/>
        </w:rPr>
        <w:t xml:space="preserve">1.4.4. React (Vite), Streamlit và Apache Superset</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React (Vite) xây dựng ứng dụng Web Portal SPA phản hồi động, hiển thị khung chat thời gian thực và trực quan hóa thực thể y tế bằng tags tô màu. Streamlit cung cấp Admin Dashboard Python nhanh gọn: tải lên tài liệu PDF mới, theo dõi trạng thái Dagster và xem Data Quality Checks. Apache Superset kết nối trực tiếp tầng Gold của Lakehouse qua SQL hiệu năng cao, cho phép xây dựng các dashboard phân tích trực quan về tần suất dược liệu, xu hướng tương tác người dùng và các chỉ số KPI vận hành mà không cần viết mã nguồn phức tạp.</w:t>
      </w:r>
    </w:p>
    <w:p>
      <w:pPr>
        <w:pStyle w:val="Heading2"/>
        <w:spacing w:after="80" w:before="240"/>
        <w:jc w:val="left"/>
      </w:pPr>
      <w:r>
        <w:rPr>
          <w:rFonts w:ascii="Times New Roman" w:cs="Times New Roman" w:eastAsia="Times New Roman" w:hAnsi="Times New Roman"/>
          <w:b/>
          <w:bCs/>
          <w:sz w:val="26"/>
          <w:szCs w:val="26"/>
        </w:rPr>
        <w:t xml:space="preserve">1.4.5. MLflow và Docker Compose</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MLflow (cổng 5002) tự động ghi nhận và theo dõi kết quả các phiên đánh giá chất lượng RAG, lưu trữ lịch sử các phiên đánh giá, so sánh độ chính xác câu trả lời dựa trên các chỉ số Faithfulness, Answer Relevance và Context Recall khi thay đổi cấu hình (đổi model nhúng, điều chỉnh MIN_SIM). Docker Compose điều phối và liên kết 14 dịch vụ thành phần trong một mạng nội bộ bridge yhct_network, quản lý tập trung cấu hình mạng, cổng kết nối và phân bổ tài nguyên. Việc container hóa đảm bảo môi trường phát triển trùng khớp hoàn toàn với môi trường triển khai thực tế.</w:t>
      </w:r>
    </w:p>
    <w:p>
      <w:pPr>
        <w:spacing w:after="80" w:before="80"/>
      </w:pPr>
      <w:r>
        <w:t xml:space="preserve"/>
      </w:r>
    </w:p>
    <w:p>
      <w:pPr>
        <w:spacing w:after="120" w:before="40"/>
        <w:jc w:val="center"/>
      </w:pPr>
      <w:r>
        <w:rPr>
          <w:rFonts w:ascii="Times New Roman" w:cs="Times New Roman" w:eastAsia="Times New Roman" w:hAnsi="Times New Roman"/>
          <w:i/>
          <w:iCs/>
          <w:sz w:val="20"/>
          <w:szCs w:val="20"/>
        </w:rPr>
        <w:t xml:space="preserve">Bảng 1.2: Tổng hợp 16 công nghệ sử dụng trong hệ thống</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1400"/>
      </w:tblGrid>
      <w:tr>
        <w:trPr>
          <w:tblHeader/>
        </w:trPr>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Công nghệ</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Vai trò</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Tầng/Vị trí</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Cổng</w:t>
            </w:r>
          </w:p>
        </w:tc>
      </w:tr>
      <w:tr>
        <w:tc>
          <w:tcPr>
            <w:tcW w:type="dxa" w:w="20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MinIO</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Object Storage — lưu trữ Parquet Medallion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Storage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9000/9001</w:t>
            </w:r>
          </w:p>
        </w:tc>
      </w:tr>
      <w:tr>
        <w:tc>
          <w:tcPr>
            <w:tcW w:type="dxa" w:w="20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ChromaDB</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Vector Database — lưu embeddings YHCT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Storage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8000</w:t>
            </w:r>
          </w:p>
        </w:tc>
      </w:tr>
      <w:tr>
        <w:tc>
          <w:tcPr>
            <w:tcW w:type="dxa" w:w="20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MongoDB</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CSDL NoSQL — users, sessions, messages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Storage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27017</w:t>
            </w:r>
          </w:p>
        </w:tc>
      </w:tr>
      <w:tr>
        <w:tc>
          <w:tcPr>
            <w:tcW w:type="dxa" w:w="20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PostgreSQL</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CSDL metadata điều phối Dagster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Storage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5432</w:t>
            </w:r>
          </w:p>
        </w:tc>
      </w:tr>
      <w:tr>
        <w:tc>
          <w:tcPr>
            <w:tcW w:type="dxa" w:w="20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Redis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Cache — JWT session, API buffer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Storage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6379</w:t>
            </w:r>
          </w:p>
        </w:tc>
      </w:tr>
      <w:tr>
        <w:tc>
          <w:tcPr>
            <w:tcW w:type="dxa" w:w="20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Dagster</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Điều phối ETL, Asset Checks, Sensors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Orchestration</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3001</w:t>
            </w:r>
          </w:p>
        </w:tc>
      </w:tr>
      <w:tr>
        <w:tc>
          <w:tcPr>
            <w:tcW w:type="dxa" w:w="20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Apache Spark</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Xử lý phân tán Silver layer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Processing</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7077/8080</w:t>
            </w:r>
          </w:p>
        </w:tc>
      </w:tr>
      <w:tr>
        <w:tc>
          <w:tcPr>
            <w:tcW w:type="dxa" w:w="20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Polars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Fallback tính toán tốc độ cao</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Processing</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w:t>
            </w:r>
          </w:p>
        </w:tc>
      </w:tr>
      <w:tr>
        <w:tc>
          <w:tcPr>
            <w:tcW w:type="dxa" w:w="20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PyMuPDF (fitz)</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Trích xuất text PDF tầng Bronze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Processing</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w:t>
            </w:r>
          </w:p>
        </w:tc>
      </w:tr>
      <w:tr>
        <w:tc>
          <w:tcPr>
            <w:tcW w:type="dxa" w:w="20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keepitreal/vietnamese-sbert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Embedding model tiếng Việt (768 chiều)</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AI</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w:t>
            </w:r>
          </w:p>
        </w:tc>
      </w:tr>
      <w:tr>
        <w:tc>
          <w:tcPr>
            <w:tcW w:type="dxa" w:w="20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Llama-3.1-8b-instant/Groq</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LLM sinh câu trả lời (&gt;100 tokens/s)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AI</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w:t>
            </w:r>
          </w:p>
        </w:tc>
      </w:tr>
      <w:tr>
        <w:tc>
          <w:tcPr>
            <w:tcW w:type="dxa" w:w="20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FastAPI</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AI Service — RAG pipeline endpoint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Backend</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5000</w:t>
            </w:r>
          </w:p>
        </w:tc>
      </w:tr>
      <w:tr>
        <w:tc>
          <w:tcPr>
            <w:tcW w:type="dxa" w:w="20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Express.js (Node.js)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Gateway API — Auth, JWT, Redis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Backend</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4000</w:t>
            </w:r>
          </w:p>
        </w:tc>
      </w:tr>
      <w:tr>
        <w:tc>
          <w:tcPr>
            <w:tcW w:type="dxa" w:w="20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React (Vite)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Web Portal người dùng cuối</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Frontend</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3000</w:t>
            </w:r>
          </w:p>
        </w:tc>
      </w:tr>
      <w:tr>
        <w:tc>
          <w:tcPr>
            <w:tcW w:type="dxa" w:w="20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Streamlit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Admin Dashboard — quản trị hệ thống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Frontend</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8501</w:t>
            </w:r>
          </w:p>
        </w:tc>
      </w:tr>
      <w:tr>
        <w:tc>
          <w:tcPr>
            <w:tcW w:type="dxa" w:w="20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MLflow</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Theo dõi thực nghiệm, đánh giá RAG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MLOps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5002</w:t>
            </w:r>
          </w:p>
        </w:tc>
      </w:tr>
      <w:tr>
        <w:tc>
          <w:tcPr>
            <w:tcW w:type="dxa" w:w="20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Apache Superset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BI Dashboard — phân tích Gold layer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Analytics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8088</w:t>
            </w:r>
          </w:p>
        </w:tc>
      </w:tr>
    </w:tbl>
    <w:p>
      <w:r>
        <w:br w:type="page"/>
      </w:r>
    </w:p>
    <w:p>
      <w:pPr>
        <w:spacing w:after="240" w:before="240"/>
        <w:jc w:val="center"/>
      </w:pPr>
      <w:r>
        <w:rPr>
          <w:rFonts w:ascii="Times New Roman" w:cs="Times New Roman" w:eastAsia="Times New Roman" w:hAnsi="Times New Roman"/>
          <w:b/>
          <w:bCs/>
          <w:sz w:val="28"/>
          <w:szCs w:val="28"/>
        </w:rPr>
        <w:t xml:space="preserve">CHƯƠNG 2: PHÂN TÍCH VÀ THIẾT KẾ HỆ THỐNG</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Chương này trình bày chi tiết quy trình phân tích yêu cầu nghiệp vụ và thiết kế kiến trúc kỹ thuật của hệ thống Traditional Medicine RAG Lakehouse, bao gồm xác định các yêu cầu chức năng và phi chức năng, thiết kế sơ đồ kiến trúc phân tầng tổng thể, luồng xử lý dữ liệu Medallion qua Dagster, quy trình xử lý hội thoại chatbot RAG, cấu trúc cơ sở dữ liệu chi tiết và hệ thống kiểm soát chất lượng cùng các cảm biến tự động hóa.</w:t>
      </w:r>
    </w:p>
    <w:p>
      <w:pPr>
        <w:pStyle w:val="Heading1"/>
        <w:spacing w:after="120" w:before="360"/>
        <w:jc w:val="left"/>
      </w:pPr>
      <w:r>
        <w:rPr>
          <w:rFonts w:ascii="Times New Roman" w:cs="Times New Roman" w:eastAsia="Times New Roman" w:hAnsi="Times New Roman"/>
          <w:b/>
          <w:bCs/>
          <w:sz w:val="28"/>
          <w:szCs w:val="28"/>
        </w:rPr>
        <w:t xml:space="preserve">2.1. PHÂN TÍCH YÊU CẦU HỆ THỐNG</w:t>
      </w:r>
    </w:p>
    <w:p>
      <w:pPr>
        <w:pStyle w:val="Heading2"/>
        <w:spacing w:after="80" w:before="240"/>
        <w:jc w:val="left"/>
      </w:pPr>
      <w:r>
        <w:rPr>
          <w:rFonts w:ascii="Times New Roman" w:cs="Times New Roman" w:eastAsia="Times New Roman" w:hAnsi="Times New Roman"/>
          <w:b/>
          <w:bCs/>
          <w:sz w:val="26"/>
          <w:szCs w:val="26"/>
        </w:rPr>
        <w:t xml:space="preserve">2.1.1. Yêu cầu chức năng (Functional Requirements)</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Hệ thống được thiết kế đáp ứng nhu cầu tương tác của hai nhóm đối tượng chính: Người dùng cuối (bệnh nhân, người tra cứu tri thức y học) và Quản trị viên hệ thống (Data Engineer, Admin). Đối với người dùng cuối, chức năng cốt lõi là khung hội thoại thời gian thực cho phép đặt câu hỏi bằng ngôn ngữ tự nhiên về triệu chứng bệnh, vị thuốc và bài thuốc YHCT. Câu trả lời phải được gán nhãn thực thể y tế động (tô màu triệu chứng, dược liệu, tạng phủ) và đi kèm nguồn trích dẫn (tên sách, số trang). Hệ thống cần lưu trữ lịch sử trò chuyện theo từng session, cho phép xem lại các tư vấn trước đó.</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Đối với quản trị viên, hệ thống cung cấp giao diện Streamlit Admin Dashboard với chức năng tải lên tài liệu PDF mới và tự động kích hoạt pipeline xử lý qua sensor. Admin có thể giám sát trực quan toàn bộ trạng thái assets trong Dagster, xem lịch sử chạy pipeline, kiểm tra báo cáo lỗi Data Quality Checks tại từng phân tầng Bronze-Silver-Gold, và truy cập Apache Superset để theo dõi biểu đồ phân tích thống kê.</w:t>
      </w:r>
    </w:p>
    <w:p>
      <w:pPr>
        <w:pStyle w:val="Heading2"/>
        <w:spacing w:after="80" w:before="240"/>
        <w:jc w:val="left"/>
      </w:pPr>
      <w:r>
        <w:rPr>
          <w:rFonts w:ascii="Times New Roman" w:cs="Times New Roman" w:eastAsia="Times New Roman" w:hAnsi="Times New Roman"/>
          <w:b/>
          <w:bCs/>
          <w:sz w:val="26"/>
          <w:szCs w:val="26"/>
        </w:rPr>
        <w:t xml:space="preserve">2.1.2. Yêu cầu phi chức năng (Non-Functional Requirements)</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Về thời gian phản hồi (Latency), hệ thống đặt mục tiêu khống chế thời gian phản hồi chatbot RAG dưới 2 giây mỗi câu hỏi y tế phức tạp, đạt được nhờ xử lý bất đồng bộ async/await trong FastAPI, tăng tốc LPU của Groq API và chỉ mục ANN tối ưu của ChromaDB. Về an toàn y khoa (Safety), hệ thống áp dụng ngưỡng MIN_SIM = 0.40 nghiêm ngặt, mọi câu trả lời phải đi kèm nguồn trích dẫn để kiểm tra chéo. Về khả năng chịu lỗi (Fault Tolerance), khi Spark gặp sự cố, hệ thống tự động chuyển sang Polars cục bộ. Về khả năng mở rộng (Scalability), kiến trúc tách rời cho phép mở rộng MinIO và ChromaDB độc lập khi tài liệu tăng từ vài cuốn lên hàng trăm cuốn.</w:t>
      </w:r>
    </w:p>
    <w:p>
      <w:pPr>
        <w:pStyle w:val="Heading1"/>
        <w:spacing w:after="120" w:before="360"/>
        <w:jc w:val="left"/>
      </w:pPr>
      <w:r>
        <w:rPr>
          <w:rFonts w:ascii="Times New Roman" w:cs="Times New Roman" w:eastAsia="Times New Roman" w:hAnsi="Times New Roman"/>
          <w:b/>
          <w:bCs/>
          <w:sz w:val="28"/>
          <w:szCs w:val="28"/>
        </w:rPr>
        <w:t xml:space="preserve">2.2. THIẾT KẾ KIẾN TRÚC TỔNG THỂ HỆ THỐNG</w:t>
      </w:r>
    </w:p>
    <w:p>
      <w:pPr>
        <w:pStyle w:val="Heading2"/>
        <w:spacing w:after="80" w:before="240"/>
        <w:jc w:val="left"/>
      </w:pPr>
      <w:r>
        <w:rPr>
          <w:rFonts w:ascii="Times New Roman" w:cs="Times New Roman" w:eastAsia="Times New Roman" w:hAnsi="Times New Roman"/>
          <w:b/>
          <w:bCs/>
          <w:sz w:val="26"/>
          <w:szCs w:val="26"/>
        </w:rPr>
        <w:t xml:space="preserve">2.2.1. Sơ đồ kiến trúc 5 tầng</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Kiến trúc hệ thống được thiết kế theo mô hình phân tầng module hóa (Decoupled Layered Architecture) gồm 5 tầng chức năng riêng biệt. Tầng trên cùng là Presentation Layer bao gồm React Web Portal (người dùng cuối) và Streamlit Admin Portal (quản trị viên). Tầng Application Layer chứa Express.js Gateway (xác thực JWT, cache Redis) và FastAPI AI Service (RAG pipeline, Groq API). Tầng Storage Layer tích hợp ba hệ thống: MinIO (Parquet Medallion), ChromaDB (vector embeddings) và MongoDB (users, conversations). Tầng Data Orchestration &amp; Processing Layer đặt Dagster điều phối, Apache Spark/Polars tính toán và Sentence-BERT tạo embeddings. Tầng Data Sources Layer chứa tệp sách PDF và nhật ký hội thoại MongoDB.</w:t>
      </w:r>
    </w:p>
    <w:p>
      <w:pPr>
        <w:spacing w:after="80" w:before="80"/>
      </w:pPr>
      <w:r>
        <w:t xml:space="preserve"/>
      </w:r>
    </w:p>
    <w:p>
      <w:pPr>
        <w:spacing w:after="120" w:before="40"/>
        <w:jc w:val="center"/>
      </w:pPr>
      <w:r>
        <w:rPr>
          <w:rFonts w:ascii="Times New Roman" w:cs="Times New Roman" w:eastAsia="Times New Roman" w:hAnsi="Times New Roman"/>
          <w:i/>
          <w:iCs/>
          <w:sz w:val="20"/>
          <w:szCs w:val="20"/>
        </w:rPr>
        <w:t xml:space="preserve">Bảng 2.1: Danh sách 14 services trong Docker Compose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400"/>
        <w:gridCol w:w="3200"/>
      </w:tblGrid>
      <w:tr>
        <w:trPr>
          <w:tblHeader/>
        </w:trPr>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Service</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Image/Công nghệ</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Cổng</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Vai trò</w:t>
            </w:r>
          </w:p>
        </w:tc>
      </w:tr>
      <w:tr>
        <w:tc>
          <w:tcPr>
            <w:tcW w:type="dxa" w:w="1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minio</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minio/minio</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9000/9001</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Object Storage — Lakehouse Parquet</w:t>
            </w:r>
          </w:p>
        </w:tc>
      </w:tr>
      <w:tr>
        <w:tc>
          <w:tcPr>
            <w:tcW w:type="dxa" w:w="1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chromadb</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chromadb/chroma</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8000</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Vector Database — embeddings YHCT</w:t>
            </w:r>
          </w:p>
        </w:tc>
      </w:tr>
      <w:tr>
        <w:tc>
          <w:tcPr>
            <w:tcW w:type="dxa" w:w="1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mongodb</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mongo:6</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27017</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CSDL NoSQL — users, sessions</w:t>
            </w:r>
          </w:p>
        </w:tc>
      </w:tr>
      <w:tr>
        <w:tc>
          <w:tcPr>
            <w:tcW w:type="dxa" w:w="1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postgres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postgres:15</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5432</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CSDL metadata Dagster</w:t>
            </w:r>
          </w:p>
        </w:tc>
      </w:tr>
      <w:tr>
        <w:tc>
          <w:tcPr>
            <w:tcW w:type="dxa" w:w="1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redis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redis:7-alpine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6379</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Cache JWT, API buffer</w:t>
            </w:r>
          </w:p>
        </w:tc>
      </w:tr>
      <w:tr>
        <w:tc>
          <w:tcPr>
            <w:tcW w:type="dxa" w:w="1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spark-master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bitnami/spark</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7077/8080</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Spark Master — phân tán Silver</w:t>
            </w:r>
          </w:p>
        </w:tc>
      </w:tr>
      <w:tr>
        <w:tc>
          <w:tcPr>
            <w:tcW w:type="dxa" w:w="1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spark-worker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bitnami/spark</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Spark Worker — thực thi UDF</w:t>
            </w:r>
          </w:p>
        </w:tc>
      </w:tr>
      <w:tr>
        <w:tc>
          <w:tcPr>
            <w:tcW w:type="dxa" w:w="1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dagster-webserver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dagster/dagster</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3001</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Dagit UI — giám sát assets</w:t>
            </w:r>
          </w:p>
        </w:tc>
      </w:tr>
      <w:tr>
        <w:tc>
          <w:tcPr>
            <w:tcW w:type="dxa" w:w="1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dagster-daemon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dagster/dagster</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Daemon — sensor &amp; schedule</w:t>
            </w:r>
          </w:p>
        </w:tc>
      </w:tr>
      <w:tr>
        <w:tc>
          <w:tcPr>
            <w:tcW w:type="dxa" w:w="1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ai-service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fastapi/python</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5000</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RAG pipeline, Groq, ChromaDB</w:t>
            </w:r>
          </w:p>
        </w:tc>
      </w:tr>
      <w:tr>
        <w:tc>
          <w:tcPr>
            <w:tcW w:type="dxa" w:w="1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backend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node/express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4000</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Gateway API, JWT, Redis</w:t>
            </w:r>
          </w:p>
        </w:tc>
      </w:tr>
      <w:tr>
        <w:tc>
          <w:tcPr>
            <w:tcW w:type="dxa" w:w="1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web-portal</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react/vite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3000</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Giao diện người dùng cuối</w:t>
            </w:r>
          </w:p>
        </w:tc>
      </w:tr>
      <w:tr>
        <w:tc>
          <w:tcPr>
            <w:tcW w:type="dxa" w:w="1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admin-dashboard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streamlit/python</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8501</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Admin Portal quản trị</w:t>
            </w:r>
          </w:p>
        </w:tc>
      </w:tr>
      <w:tr>
        <w:tc>
          <w:tcPr>
            <w:tcW w:type="dxa" w:w="1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mlflow-server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mlflow/python</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5002</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Tracking thực nghiệm RAG</w:t>
            </w:r>
          </w:p>
        </w:tc>
      </w:tr>
    </w:tbl>
    <w:p>
      <w:pPr>
        <w:spacing w:after="80" w:before="80"/>
      </w:pPr>
      <w:r>
        <w:t xml:space="preserve"/>
      </w:r>
    </w:p>
    <w:p>
      <w:pPr>
        <w:pStyle w:val="Heading2"/>
        <w:spacing w:after="80" w:before="240"/>
        <w:jc w:val="left"/>
      </w:pPr>
      <w:r>
        <w:rPr>
          <w:rFonts w:ascii="Times New Roman" w:cs="Times New Roman" w:eastAsia="Times New Roman" w:hAnsi="Times New Roman"/>
          <w:b/>
          <w:bCs/>
          <w:sz w:val="26"/>
          <w:szCs w:val="26"/>
        </w:rPr>
        <w:t xml:space="preserve">2.2.2. Luồng dữ liệu tổng thể</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Luồng dữ liệu trong hệ thống vận hành theo hai hướng song song. Hướng thứ nhất là luồng xử lý tri thức: sách PDF được đưa vào thư mục raw, sensor phát hiện và kích hoạt Dagster pipeline ETL, dữ liệu được tinh luyện qua Bronze → Silver → Gold, vector embeddings được nạp vào ChromaDB và dữ liệu thống kê vào MinIO Gold. Hướng thứ hai là luồng hội thoại người dùng: người dùng gửi tin nhắn qua React → Express.js (kiểm tra JWT) → FastAPI AI Service (phân loại ý định, viết lại câu hỏi, truy vấn ChromaDB, gọi Groq LLM) → trả về câu trả lời có entities → lưu vào MongoDB → đồng bộ về MinIO qua mongodb_change_sensor.</w:t>
      </w:r>
    </w:p>
    <w:p>
      <w:pPr>
        <w:pStyle w:val="Heading1"/>
        <w:spacing w:after="120" w:before="360"/>
        <w:jc w:val="left"/>
      </w:pPr>
      <w:r>
        <w:rPr>
          <w:rFonts w:ascii="Times New Roman" w:cs="Times New Roman" w:eastAsia="Times New Roman" w:hAnsi="Times New Roman"/>
          <w:b/>
          <w:bCs/>
          <w:sz w:val="28"/>
          <w:szCs w:val="28"/>
        </w:rPr>
        <w:t xml:space="preserve">2.3. THIẾT KẾ QUY TRÌNH XỬ LÝ HỘI THOẠI CHATBOT RAG</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Luồng xử lý hội thoại RAG Chatbot được thiết kế theo quy trình kiểm duyệt 6 bước chặt chẽ. Bước 1 — Phân loại ý định: tin nhắn qua bộ lọc hai lớp (Regex _OBVIOUS_ACK → LLM _needs_rag), nếu là xã giao thì trả lời trực tiếp. Bước 2 — Viết lại câu hỏi: kết hợp câu hỏi hiện tại với tối đa MAX_HISTORY = 10 tin nhắn lịch sử, LLM tổng hợp thành câu truy vấn độc lập, đầy đủ ngữ cảnh lâm sàng. Bước 3 — Truy vấn ChromaDB: câu hỏi được mã hóa thành vector 768 chiều, ChromaDB trả về top 5 chunk liên quan nhất kèm chỉ số cosine. Bước 4 — Kiểm tra ngưỡng: nếu max_sim &lt; 0.40, trả về cảnh báo an toàn. Bước 5 — Sinh câu trả lời: gộp 5 chunk vào System Prompt gửi Groq Llama 3.1, temperature = 0.0. Bước 6 — Trích xuất thực thể: quét câu trả lời bằng Regex, gắn tags động trả về React.</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System Prompt gửi đến LLM được thiết kế nghiêm ngặt, buộc mô hình phải trả về câu trả lời theo cấu trúc 5 phần cố định: (1) Tổng quan — định nghĩa chứng bệnh kết hợp Tây y và Đông y; (2) Nguyên nhân theo YHCT — lý giải nguồn gốc gây bệnh dựa trên lý luận tạng phủ, khí huyết, âm dương; (3) Lối sống và Ăn uống — chế độ dinh dưỡng, sinh hoạt và kiêng kỵ lâm sàng; (4) Bài thuốc tham khảo — tên bài thuốc cổ phương, danh sách đầy đủ vị dược liệu, liều lượng và hướng dẫn sắc uống; (5) Lưu ý — khuyến cáo an toàn, nhấn mạnh không tự ý tăng giảm liều và cần tham khảo thầy thuốc có chuyên môn.</w:t>
      </w:r>
    </w:p>
    <w:p>
      <w:pPr>
        <w:pStyle w:val="Heading1"/>
        <w:spacing w:after="120" w:before="360"/>
        <w:jc w:val="left"/>
      </w:pPr>
      <w:r>
        <w:rPr>
          <w:rFonts w:ascii="Times New Roman" w:cs="Times New Roman" w:eastAsia="Times New Roman" w:hAnsi="Times New Roman"/>
          <w:b/>
          <w:bCs/>
          <w:sz w:val="28"/>
          <w:szCs w:val="28"/>
        </w:rPr>
        <w:t xml:space="preserve">2.4. THIẾT KẾ PIPELINE BATCH ETL MEDALLION QUA DAGSTER</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Pipeline xử lý dữ liệu lớn vận hành tự động theo mô hình Medallion trong Dagster thông qua khái niệm Software-Defined Assets (SDA). Mỗi bước chuyển đổi là một hàm Python có kiểu đầu vào và đầu ra rõ ràng, lưu kết quả dưới dạng Parquet trên MinIO qua MinIOIOManager tùy biến.</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Tầng Bronze — Asset bronze_pdf_pages: quét thư mục /data/raw/ tìm tệp PDF y văn, dùng PyMuPDF trích xuất text thô từng trang, áp dụng thuật toán Incremental Loading (so sánh danh sách file hiện tại với watermark đã xử lý trên MinIO, chỉ xử lý file mới, ghép nối với dữ liệu cũ và ghi đè Parquet tổng hợp). Schema: doc_id (String, MD5 của tên file), page_num (Int32), page_text (String), word_count (Int32), source_file (String), ingested_at (Timestamp).</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Tầng Silver — Asset silver_filtered_pages: tiếp nhận Bronze Parquet, gọi Apache Spark với UDF phân loại trang. Hàm UDF _classify_page() chuyển văn bản về chữ thường, kiểm tra: (a) văn bản rỗng → "empty"; (b) độ dài &lt; 40 từ → "too_short"; (c) chứa stopword (mục lục, tài liệu tham khảo...) → "stopword:{sw}"; (d) không có từ khóa YHCT → "no_yhct_keyword"; (e) hợp lệ → chuỗi rỗng. Chỉ giữ lại trang hợp lệ. Schema thêm trường filter_reason (String).</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Tầng Gold — ba luồng song song: Luồng RAG (gold_yhct_chunks: Sliding Window 250/50 từ → gold_embeddings: vietnamese-sbert → ChromaDB upsert). Luồng khai thác (gold_herb_mentions và gold_tang_phu_mentions: Regex quét ngữ cảnh, đếm tần suất dược liệu và tạng phủ trên từng trang). Luồng đồng bộ (gold_mongodb_sync: PyMongo trích xuất users, conversations, medicalentitylogs → Parquet phục vụ Superset BI).</w:t>
      </w:r>
    </w:p>
    <w:p>
      <w:pPr>
        <w:pStyle w:val="Heading1"/>
        <w:spacing w:after="120" w:before="360"/>
        <w:jc w:val="left"/>
      </w:pPr>
      <w:r>
        <w:rPr>
          <w:rFonts w:ascii="Times New Roman" w:cs="Times New Roman" w:eastAsia="Times New Roman" w:hAnsi="Times New Roman"/>
          <w:b/>
          <w:bCs/>
          <w:sz w:val="28"/>
          <w:szCs w:val="28"/>
        </w:rPr>
        <w:t xml:space="preserve">2.5. THIẾT KẾ CƠ SỞ DỮ LIỆU VÀ LƯU TRỮ</w:t>
      </w:r>
    </w:p>
    <w:p>
      <w:pPr>
        <w:pStyle w:val="Heading2"/>
        <w:spacing w:after="80" w:before="240"/>
        <w:jc w:val="left"/>
      </w:pPr>
      <w:r>
        <w:rPr>
          <w:rFonts w:ascii="Times New Roman" w:cs="Times New Roman" w:eastAsia="Times New Roman" w:hAnsi="Times New Roman"/>
          <w:b/>
          <w:bCs/>
          <w:sz w:val="26"/>
          <w:szCs w:val="26"/>
        </w:rPr>
        <w:t xml:space="preserve">2.5.1. Schema MongoDB (4 collections)</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MongoDB quản lý bốn collection chính. Collection users lưu: _id (ObjectId, PK), username (String, unique), password_hash (String), fullname (String), created_at (ISODate). Collection conversations lưu: _id (ObjectId, PK), user_id (ObjectId FK → users._id), title (String, tên gợi nhớ tự động sinh), created_at/updated_at (ISODate), messages (Array các subdocument). Mỗi subdocument message gồm: role (String: "user"/"assistant"), content (String), timestamp (ISODate), is_rag (Boolean), max_sim (Double — cosine cao nhất), entities (Object gồm symptoms, diseases, body_parts, herbs là Array String).</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Collection analyticsevents lưu sự kiện hành vi: _id (ObjectId), user_id (ObjectId FK), event_type (String: "page_view"/"chat_start"/"feedback"), session_id (String), metadata (Object), created_at (ISODate). Collection medicalentitylogs lưu lịch sử thực thể: _id (ObjectId), session_id (String FK), entity_name (String), entity_type (String), extracted_at (ISODate). Thiết kế 4 collection phân tách rõ ràng giữa dữ liệu nghiệp vụ và dữ liệu phân tích, tối ưu cho cả truy vấn thời gian thực và đồng bộ batch về Lakehouse.</w:t>
      </w:r>
    </w:p>
    <w:p>
      <w:pPr>
        <w:pStyle w:val="Heading2"/>
        <w:spacing w:after="80" w:before="240"/>
        <w:jc w:val="left"/>
      </w:pPr>
      <w:r>
        <w:rPr>
          <w:rFonts w:ascii="Times New Roman" w:cs="Times New Roman" w:eastAsia="Times New Roman" w:hAnsi="Times New Roman"/>
          <w:b/>
          <w:bCs/>
          <w:sz w:val="26"/>
          <w:szCs w:val="26"/>
        </w:rPr>
        <w:t xml:space="preserve">2.5.2. Schema ChromaDB và cấu trúc thư mục MinIO</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ChromaDB lưu một collection duy nhất yhct_chunks với ba thành phần: Document ID (chuỗi duy nhất theo mẫu [tên_sách]_page[trang]_chunk[thứ_tự], tránh trùng lặp khi nạp lại sách), Vector Embedding (mảng 768 số thực từ vietnamese-sbert) và Metadata (source_file, page_num, word_count, chunk_order). MinIO tổ chức bucket lakehouse theo cấu trúc: bronze/bronze_pdf_pages/data.parquet, silver/silver_filtered_pages/data.parquet, gold/gold_yhct_chunks/data.parquet, gold/gold_herb_mentions/data.parquet, gold/gold_tang_phu_mentions/data.parquet, gold/gold_mongodb_sync/users_and_sessions.parquet.</w:t>
      </w:r>
    </w:p>
    <w:p>
      <w:pPr>
        <w:pStyle w:val="Heading2"/>
        <w:spacing w:after="80" w:before="240"/>
        <w:jc w:val="left"/>
      </w:pPr>
      <w:r>
        <w:rPr>
          <w:rFonts w:ascii="Times New Roman" w:cs="Times New Roman" w:eastAsia="Times New Roman" w:hAnsi="Times New Roman"/>
          <w:b/>
          <w:bCs/>
          <w:sz w:val="26"/>
          <w:szCs w:val="26"/>
        </w:rPr>
        <w:t xml:space="preserve">2.5.3. Schema chi tiết các bảng Gold Layer</w:t>
      </w:r>
    </w:p>
    <w:p>
      <w:pPr>
        <w:spacing w:after="80" w:before="80"/>
      </w:pPr>
      <w:r>
        <w:t xml:space="preserve"/>
      </w:r>
    </w:p>
    <w:p>
      <w:pPr>
        <w:spacing w:after="120" w:before="40"/>
        <w:jc w:val="center"/>
      </w:pPr>
      <w:r>
        <w:rPr>
          <w:rFonts w:ascii="Times New Roman" w:cs="Times New Roman" w:eastAsia="Times New Roman" w:hAnsi="Times New Roman"/>
          <w:i/>
          <w:iCs/>
          <w:sz w:val="20"/>
          <w:szCs w:val="20"/>
        </w:rPr>
        <w:t xml:space="preserve">Bảng 2.2: Schema bảng gold_yhct_chunks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3800"/>
      </w:tblGrid>
      <w:tr>
        <w:trPr>
          <w:tblHeader/>
        </w:trPr>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Tên trường</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Kiểu dữ liệu</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Ràng buộc</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Mô tả</w:t>
            </w:r>
          </w:p>
        </w:tc>
      </w:tr>
      <w:tr>
        <w:tc>
          <w:tcPr>
            <w:tcW w:type="dxa" w:w="1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chunk_id</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String</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Primary Key</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Mã phân mảnh: [tên_sách]_page[trang]_chunk[thứ_tự]</w:t>
            </w:r>
          </w:p>
        </w:tc>
      </w:tr>
      <w:tr>
        <w:tc>
          <w:tcPr>
            <w:tcW w:type="dxa" w:w="1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doc_id</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String</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Foreign Key</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Mã tài liệu gốc (MD5 tên file)</w:t>
            </w:r>
          </w:p>
        </w:tc>
      </w:tr>
      <w:tr>
        <w:tc>
          <w:tcPr>
            <w:tcW w:type="dxa" w:w="1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page_num</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Int32</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Not Null</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Số trang của sách gốc</w:t>
            </w:r>
          </w:p>
        </w:tc>
      </w:tr>
      <w:tr>
        <w:tc>
          <w:tcPr>
            <w:tcW w:type="dxa" w:w="1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chunk_text</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String</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Not Null</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Nội dung văn bản thô của phân mảnh</w:t>
            </w:r>
          </w:p>
        </w:tc>
      </w:tr>
      <w:tr>
        <w:tc>
          <w:tcPr>
            <w:tcW w:type="dxa" w:w="1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word_count</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Int32</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Not Null</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Số lượng từ trong phân mảnh</w:t>
            </w:r>
          </w:p>
        </w:tc>
      </w:tr>
      <w:tr>
        <w:tc>
          <w:tcPr>
            <w:tcW w:type="dxa" w:w="1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source_file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String</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Not Null</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Tên tệp sách gốc nguồn</w:t>
            </w:r>
          </w:p>
        </w:tc>
      </w:tr>
      <w:tr>
        <w:tc>
          <w:tcPr>
            <w:tcW w:type="dxa" w:w="1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ingested_at</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Timestamp</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Not Null</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Thời điểm nạp dữ liệu vào Lakehouse</w:t>
            </w:r>
          </w:p>
        </w:tc>
      </w:tr>
    </w:tbl>
    <w:p>
      <w:pPr>
        <w:spacing w:after="80" w:before="80"/>
      </w:pPr>
      <w:r>
        <w:t xml:space="preserve"/>
      </w:r>
    </w:p>
    <w:p>
      <w:pPr>
        <w:spacing w:after="120" w:before="40"/>
        <w:jc w:val="center"/>
      </w:pPr>
      <w:r>
        <w:rPr>
          <w:rFonts w:ascii="Times New Roman" w:cs="Times New Roman" w:eastAsia="Times New Roman" w:hAnsi="Times New Roman"/>
          <w:i/>
          <w:iCs/>
          <w:sz w:val="20"/>
          <w:szCs w:val="20"/>
        </w:rPr>
        <w:t xml:space="preserve">Bảng 2.3: Schema bảng gold_herb_mentions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3800"/>
      </w:tblGrid>
      <w:tr>
        <w:trPr>
          <w:tblHeader/>
        </w:trPr>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Tên trường</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Kiểu dữ liệu</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Ràng buộc</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Mô tả</w:t>
            </w:r>
          </w:p>
        </w:tc>
      </w:tr>
      <w:tr>
        <w:tc>
          <w:tcPr>
            <w:tcW w:type="dxa" w:w="1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source_file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String</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Not Null</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Tên tệp sách gốc</w:t>
            </w:r>
          </w:p>
        </w:tc>
      </w:tr>
      <w:tr>
        <w:tc>
          <w:tcPr>
            <w:tcW w:type="dxa" w:w="1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page_num</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Int32</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Not Null</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Số trang sách gốc</w:t>
            </w:r>
          </w:p>
        </w:tc>
      </w:tr>
      <w:tr>
        <w:tc>
          <w:tcPr>
            <w:tcW w:type="dxa" w:w="1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herb_name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String</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Not Null</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Tên vị thuốc (cam thảo, nhân sâm...)</w:t>
            </w:r>
          </w:p>
        </w:tc>
      </w:tr>
      <w:tr>
        <w:tc>
          <w:tcPr>
            <w:tcW w:type="dxa" w:w="1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mention_count</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Int32</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Not Null</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Số lần vị thuốc xuất hiện trong trang</w:t>
            </w:r>
          </w:p>
        </w:tc>
      </w:tr>
      <w:tr>
        <w:tc>
          <w:tcPr>
            <w:tcW w:type="dxa" w:w="1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ingested_at</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Timestamp</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Not Null</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Thời điểm tổng hợp dữ liệu</w:t>
            </w:r>
          </w:p>
        </w:tc>
      </w:tr>
    </w:tbl>
    <w:p>
      <w:pPr>
        <w:spacing w:after="80" w:before="80"/>
      </w:pPr>
      <w:r>
        <w:t xml:space="preserve"/>
      </w:r>
    </w:p>
    <w:p>
      <w:pPr>
        <w:spacing w:after="120" w:before="40"/>
        <w:jc w:val="center"/>
      </w:pPr>
      <w:r>
        <w:rPr>
          <w:rFonts w:ascii="Times New Roman" w:cs="Times New Roman" w:eastAsia="Times New Roman" w:hAnsi="Times New Roman"/>
          <w:i/>
          <w:iCs/>
          <w:sz w:val="20"/>
          <w:szCs w:val="20"/>
        </w:rPr>
        <w:t xml:space="preserve">Bảng 2.4: Schema bảng gold_chat_performance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3800"/>
      </w:tblGrid>
      <w:tr>
        <w:trPr>
          <w:tblHeader/>
        </w:trPr>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Tên trường</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Kiểu dữ liệu</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Ràng buộc</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Mô tả</w:t>
            </w:r>
          </w:p>
        </w:tc>
      </w:tr>
      <w:tr>
        <w:tc>
          <w:tcPr>
            <w:tcW w:type="dxa" w:w="1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session_id</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String</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Primary Key</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Mã phiên hội thoại duy nhất</w:t>
            </w:r>
          </w:p>
        </w:tc>
      </w:tr>
      <w:tr>
        <w:tc>
          <w:tcPr>
            <w:tcW w:type="dxa" w:w="1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avg_elapsed_ms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Int32</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Not Null</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Thời gian phản hồi trung bình (ms)</w:t>
            </w:r>
          </w:p>
        </w:tc>
      </w:tr>
      <w:tr>
        <w:tc>
          <w:tcPr>
            <w:tcW w:type="dxa" w:w="1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rag_success_rate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Float64</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Not Null</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Tỷ lệ cuộc gọi RAG thành công</w:t>
            </w:r>
          </w:p>
        </w:tc>
      </w:tr>
      <w:tr>
        <w:tc>
          <w:tcPr>
            <w:tcW w:type="dxa" w:w="1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zero_result_rate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Float64</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Not Null</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Tỷ lệ từ chối do cosine &lt; 0.40</w:t>
            </w:r>
          </w:p>
        </w:tc>
      </w:tr>
      <w:tr>
        <w:tc>
          <w:tcPr>
            <w:tcW w:type="dxa" w:w="1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avg_feedback_rating</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Float64</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Not Null</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Điểm đánh giá trung bình người dùng (1-5)</w:t>
            </w:r>
          </w:p>
        </w:tc>
      </w:tr>
      <w:tr>
        <w:tc>
          <w:tcPr>
            <w:tcW w:type="dxa" w:w="1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total_messages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Int32</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Not Null</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Tổng số tin nhắn trong phiên</w:t>
            </w:r>
          </w:p>
        </w:tc>
      </w:tr>
      <w:tr>
        <w:tc>
          <w:tcPr>
            <w:tcW w:type="dxa" w:w="1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ingestion_time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Timestamp</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Not Null</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Thời điểm tổng hợp Gold</w:t>
            </w:r>
          </w:p>
        </w:tc>
      </w:tr>
    </w:tbl>
    <w:p>
      <w:pPr>
        <w:spacing w:after="80" w:before="80"/>
      </w:pPr>
      <w:r>
        <w:t xml:space="preserve"/>
      </w:r>
    </w:p>
    <w:p>
      <w:pPr>
        <w:pStyle w:val="Heading1"/>
        <w:spacing w:after="120" w:before="360"/>
        <w:jc w:val="left"/>
      </w:pPr>
      <w:r>
        <w:rPr>
          <w:rFonts w:ascii="Times New Roman" w:cs="Times New Roman" w:eastAsia="Times New Roman" w:hAnsi="Times New Roman"/>
          <w:b/>
          <w:bCs/>
          <w:sz w:val="28"/>
          <w:szCs w:val="28"/>
        </w:rPr>
        <w:t xml:space="preserve">2.6. THIẾT KẾ QUALITY GATES VÀ SENSOR TỰ ĐỘNG HÓA</w:t>
      </w:r>
    </w:p>
    <w:p>
      <w:pPr>
        <w:pStyle w:val="Heading2"/>
        <w:spacing w:after="80" w:before="240"/>
        <w:jc w:val="left"/>
      </w:pPr>
      <w:r>
        <w:rPr>
          <w:rFonts w:ascii="Times New Roman" w:cs="Times New Roman" w:eastAsia="Times New Roman" w:hAnsi="Times New Roman"/>
          <w:b/>
          <w:bCs/>
          <w:sz w:val="26"/>
          <w:szCs w:val="26"/>
        </w:rPr>
        <w:t xml:space="preserve">2.6.1. Hệ thống 8 Asset Checks (Data Quality Gates)</w:t>
      </w:r>
    </w:p>
    <w:p>
      <w:pPr>
        <w:spacing w:after="80" w:before="80"/>
      </w:pPr>
      <w:r>
        <w:t xml:space="preserve"/>
      </w:r>
    </w:p>
    <w:p>
      <w:pPr>
        <w:spacing w:after="120" w:before="40"/>
        <w:jc w:val="center"/>
      </w:pPr>
      <w:r>
        <w:rPr>
          <w:rFonts w:ascii="Times New Roman" w:cs="Times New Roman" w:eastAsia="Times New Roman" w:hAnsi="Times New Roman"/>
          <w:i/>
          <w:iCs/>
          <w:sz w:val="20"/>
          <w:szCs w:val="20"/>
        </w:rPr>
        <w:t xml:space="preserve">Bảng 2.5: Chi tiết 8 bài kiểm tra chất lượng dữ liệu</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800"/>
        <w:gridCol w:w="2600"/>
        <w:gridCol w:w="2000"/>
      </w:tblGrid>
      <w:tr>
        <w:trPr>
          <w:tblHeader/>
        </w:trPr>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Tầng</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Tên Asset Check</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Mức độ</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Điều kiện kiểm tra</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Hành động khi vi phạm</w:t>
            </w:r>
          </w:p>
        </w:tc>
      </w:tr>
      <w:tr>
        <w:tc>
          <w:tcPr>
            <w:tcW w:type="dxa" w:w="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Bronze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bronze_has_data</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ERROR</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row_count &gt; 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Dừng pipeline ngay lập tức</w:t>
            </w:r>
          </w:p>
        </w:tc>
      </w:tr>
      <w:tr>
        <w:tc>
          <w:tcPr>
            <w:tcW w:type="dxa" w:w="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Bronze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bronze_text_not_garbled</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WARN</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avg(word_count) ≥ 20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Cảnh báo PDF scan bị lỗi OCR</w:t>
            </w:r>
          </w:p>
        </w:tc>
      </w:tr>
      <w:tr>
        <w:tc>
          <w:tcPr>
            <w:tcW w:type="dxa" w:w="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Bronze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bronze_no_duplicate_pages</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ERROR</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(doc_id, page_num) là duy nhất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Dừng — tránh ghi đè dữ liệu sai</w:t>
            </w:r>
          </w:p>
        </w:tc>
      </w:tr>
      <w:tr>
        <w:tc>
          <w:tcPr>
            <w:tcW w:type="dxa" w:w="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Silver</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silver_filter_rate_reasonable</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WARN</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5% ≤ tỷ_lệ_giữ_lại ≤ 95%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Cảnh báo từ khóa quá lỏng/chặt</w:t>
            </w:r>
          </w:p>
        </w:tc>
      </w:tr>
      <w:tr>
        <w:tc>
          <w:tcPr>
            <w:tcW w:type="dxa" w:w="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Silver</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silver_no_empty_text</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ERROR</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Không có trang page_text rỗng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Dừng — bảo đảm chất lượng embedding</w:t>
            </w:r>
          </w:p>
        </w:tc>
      </w:tr>
      <w:tr>
        <w:tc>
          <w:tcPr>
            <w:tcW w:type="dxa" w:w="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Gold</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gold_chunk_size_in_range</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WARN</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50 ≤ avg(word_count) ≤ 400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Cảnh báo cấu hình chunking lệch</w:t>
            </w:r>
          </w:p>
        </w:tc>
      </w:tr>
      <w:tr>
        <w:tc>
          <w:tcPr>
            <w:tcW w:type="dxa" w:w="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Gold</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gold_no_duplicate_chunks</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ERROR</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chunk_id là duy nhất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Dừng — tránh vector trùng trong ChromaDB</w:t>
            </w:r>
          </w:p>
        </w:tc>
      </w:tr>
      <w:tr>
        <w:tc>
          <w:tcPr>
            <w:tcW w:type="dxa" w:w="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Gold</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gold_coverage_per_source</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WARN</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Mỗi sách ≥ 10 chunks hợp lệ</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Cảnh báo sách thiếu nội dung YHCT</w:t>
            </w:r>
          </w:p>
        </w:tc>
      </w:tr>
    </w:tbl>
    <w:p>
      <w:pPr>
        <w:spacing w:after="80" w:before="80"/>
      </w:pPr>
      <w:r>
        <w:t xml:space="preserve"/>
      </w:r>
    </w:p>
    <w:p>
      <w:pPr>
        <w:pStyle w:val="Heading2"/>
        <w:spacing w:after="80" w:before="240"/>
        <w:jc w:val="left"/>
      </w:pPr>
      <w:r>
        <w:rPr>
          <w:rFonts w:ascii="Times New Roman" w:cs="Times New Roman" w:eastAsia="Times New Roman" w:hAnsi="Times New Roman"/>
          <w:b/>
          <w:bCs/>
          <w:sz w:val="26"/>
          <w:szCs w:val="26"/>
        </w:rPr>
        <w:t xml:space="preserve">2.6.2. Cảm biến tự động hóa và Lịch biểu chạy định kỳ</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Hệ thống thiết kế hai cảm biến hoạt động độc lập. Cảm biến new_pdf_sensor quét thư mục /data/raw/ định kỳ mỗi 30 giây; khi phát hiện file PDF mới chưa có trong cursor, sinh RunRequest với run_key mã hóa từ tên file để đảm bảo idempotency — mỗi file chỉ kích hoạt pipeline duy nhất một lần. Cảm biến mongodb_change_sensor quét MongoDB mỗi 15 phút, kiểm tra thời gian cập nhật cuối trên bốn collection (users, conversations, analyticsevents, medicalentitylogs); nếu có bản ghi mới hơn cursor, tự động trigger user_lakehouse_job đồng bộ dữ liệu về MinIO.</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Ngoài cơ chế sự kiện, hệ thống cấu hình lịch biểu daily_pipeline_schedule chạy lúc 2:00 AM hàng ngày. Job định kỳ này thực thi ba mục tiêu: (1) chạy lại toàn bộ pipeline để thực thi Data Quality Checks trên toàn bộ cơ sở dữ liệu; (2) hiệu chỉnh đồng bộ giữa ChromaDB và MinIO nếu xảy ra lỗi ngắt kết nối; (3) thu thập metrics đánh giá RAG dài hạn ghi vào MLflow.</w:t>
      </w:r>
    </w:p>
    <w:p>
      <w:r>
        <w:br w:type="page"/>
      </w:r>
    </w:p>
    <w:p>
      <w:pPr>
        <w:pStyle w:val="Heading1"/>
        <w:spacing w:after="120" w:before="360"/>
        <w:jc w:val="left"/>
      </w:pPr>
      <w:r>
        <w:rPr>
          <w:rFonts w:ascii="Times New Roman" w:cs="Times New Roman" w:eastAsia="Times New Roman" w:hAnsi="Times New Roman"/>
          <w:b/>
          <w:bCs/>
          <w:sz w:val="28"/>
          <w:szCs w:val="28"/>
        </w:rPr>
        <w:t xml:space="preserve">2.7. MÔ TẢ CHI TIẾT CHỨC NĂNG HỆ THỐNG</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Phần này mô tả chi tiết các chức năng của hệ thống theo góc nhìn người dùng thực tế, phân thành hai nhóm tương ứng với hai giao diện chính: Người dùng cuối (End User) trên nền tảng React Web Portal và Quản trị viên (Admin) trên nền tảng Streamlit Admin Dashboard. Mỗi chức năng được trình bày đầy đủ về luồng tương tác, mục đích nghiệp vụ và cơ chế xử lý backend tương ứng.</w:t>
      </w:r>
    </w:p>
    <w:p>
      <w:pPr>
        <w:pStyle w:val="Heading2"/>
        <w:spacing w:after="80" w:before="240"/>
        <w:jc w:val="left"/>
      </w:pPr>
      <w:r>
        <w:rPr>
          <w:rFonts w:ascii="Times New Roman" w:cs="Times New Roman" w:eastAsia="Times New Roman" w:hAnsi="Times New Roman"/>
          <w:b/>
          <w:bCs/>
          <w:sz w:val="26"/>
          <w:szCs w:val="26"/>
        </w:rPr>
        <w:t xml:space="preserve">2.7.1. Nhóm người dùng cuối (End User — React Web Portal)</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Giao diện phía người dùng cuối được xây dựng bằng React (Vite) và triển khai trên cổng 3000. Đây là ứng dụng đơn trang (Single Page Application — SPA) cho phép người dùng tương tác với chatbot YHCT trong thời gian thực. Toàn bộ các yêu cầu phi AI (đăng ký, đăng nhập, quản lý phiên) được định tuyến qua Express.js Gateway chạy trên Node.js (cổng 4000), trong khi các yêu cầu liên quan đến AI được chuyển tiếp tới FastAPI AI Service (cổng 5000).</w:t>
      </w:r>
    </w:p>
    <w:p>
      <w:pPr>
        <w:pStyle w:val="Heading3"/>
        <w:spacing w:after="60" w:before="200"/>
        <w:jc w:val="left"/>
      </w:pPr>
      <w:r>
        <w:rPr>
          <w:rFonts w:ascii="Times New Roman" w:cs="Times New Roman" w:eastAsia="Times New Roman" w:hAnsi="Times New Roman"/>
          <w:b/>
          <w:bCs/>
          <w:sz w:val="24"/>
          <w:szCs w:val="24"/>
        </w:rPr>
        <w:t xml:space="preserve">2.7.1.1. Chức năng Đăng ký tài khoản</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Để sử dụng hệ thống, người dùng cần tạo tài khoản thông qua biểu mẫu đăng ký trên giao diện React. Biểu mẫu yêu cầu ba trường thông tin bắt buộc: họ và tên đầy đủ (fullname), tên đăng nhập (username) và mật khẩu. Phía backend, Express.js Gateway tiếp nhận yêu cầu, kiểm tra tính duy nhất của username trong MongoDB collection users, sau đó mã hóa mật khẩu bằng hàm băm an toàn trước khi lưu vào cơ sở dữ liệu với cấu trúc: _id (ObjectId), username (String, unique), password_hash (String), fullname (String), created_at (ISODate).</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Mục đích nghiệp vụ của chức năng đăng ký là định danh người dùng để hệ thống có thể lưu trữ lịch sử hội thoại riêng biệt theo từng tài khoản, đồng thời phục vụ cho việc phân tích hành vi người dùng ở tầng Gold của Data Lakehouse. Nếu username đã tồn tại, hệ thống trả về thông báo lỗi tức thì tại giao diện mà không yêu cầu tải lại trang.</w:t>
      </w:r>
    </w:p>
    <w:p>
      <w:pPr>
        <w:pStyle w:val="Heading3"/>
        <w:spacing w:after="60" w:before="200"/>
        <w:jc w:val="left"/>
      </w:pPr>
      <w:r>
        <w:rPr>
          <w:rFonts w:ascii="Times New Roman" w:cs="Times New Roman" w:eastAsia="Times New Roman" w:hAnsi="Times New Roman"/>
          <w:b/>
          <w:bCs/>
          <w:sz w:val="24"/>
          <w:szCs w:val="24"/>
        </w:rPr>
        <w:t xml:space="preserve">2.7.1.2. Chức năng Đăng nhập và Đăng xuất</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Sau khi đăng ký thành công, người dùng điền username và mật khẩu vào biểu mẫu đăng nhập. Express.js Gateway xác minh thông tin đăng nhập với MongoDB, sau đó phát hành một cặp token gồm Access Token (JWT ngắn hạn) và Refresh Token (JWT dài hạn) được lưu bảo mật trong bộ nhớ đệm Redis. Access Token được gắn vào mọi yêu cầu API tiếp theo dưới dạng Bearer Token trong HTTP Authorization header. Khi Access Token hết hạn, React tự động gửi Refresh Token đến endpoint làm mới phiên (silent refresh) để nhận Access Token mới mà không buộc người dùng đăng nhập lại — cơ chế này giúp phiên làm việc duy trì liên tục.</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Khi người dùng nhấn đăng xuất, React xóa token khỏi bộ nhớ cục bộ và gửi yêu cầu hủy Refresh Token lên Express.js Gateway. Gateway xóa token tương ứng khỏi Redis, đảm bảo token không thể tái sử dụng. Quy trình này bảo vệ tài khoản người dùng ngay cả khi thiết bị bị mất quyền kiểm soát sau khi đăng xuất.</w:t>
      </w:r>
    </w:p>
    <w:p>
      <w:pPr>
        <w:pStyle w:val="Heading3"/>
        <w:spacing w:after="60" w:before="200"/>
        <w:jc w:val="left"/>
      </w:pPr>
      <w:r>
        <w:rPr>
          <w:rFonts w:ascii="Times New Roman" w:cs="Times New Roman" w:eastAsia="Times New Roman" w:hAnsi="Times New Roman"/>
          <w:b/>
          <w:bCs/>
          <w:sz w:val="24"/>
          <w:szCs w:val="24"/>
        </w:rPr>
        <w:t xml:space="preserve">2.7.1.3. Chức năng Chat với AI (RAG Chatbot)</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Đây là chức năng trọng tâm của toàn bộ hệ thống. Sau khi đăng nhập, người dùng tương tác với chatbot YHCT thông qua khung hội thoại thời gian thực được xây dựng bằng React. Người dùng nhập câu hỏi bằng ngôn ngữ tự nhiên về triệu chứng bệnh, vị thuốc, hoặc bài thuốc y học cổ truyền, rồi nhấn gửi. React gửi tin nhắn kèm theo lịch sử hội thoại hiện tại tới Express.js Gateway, gateway xác thực JWT và chuyển tiếp tới FastAPI AI Service.</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AI Service thực hiện quy trình RAG sáu bước: (1) phân loại ý định bằng bộ lọc hai lớp (Regex _OBVIOUS_ACK → LLM fallback _needs_rag); (2) viết lại câu hỏi có ngữ cảnh dựa trên tối đa MAX_HISTORY = 10 tin nhắn gần nhất; (3) mã hóa câu hỏi thành vector 768 chiều bằng keepitreal/vietnamese-sbert; (4) truy vấn ChromaDB lấy top 5 chunk liên quan nhất; (5) kiểm tra ngưỡng an toàn MIN_SIM = 0.40 — nếu không đạt ngưỡng, hệ thống trả về thông báo từ chối y tế thay vì để mô hình tự suy luận; (6) gọi Groq API với mô hình Llama-3.1-8b-instant (temperature = 0.0) sinh câu trả lời theo cấu trúc bắt buộc năm phần.</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Câu trả lời trả về giao diện React bao gồm bốn thành phần: nội dung văn bản chính theo cấu trúc (Tổng quan — Nguyên nhân — Lối sống — Bài thuốc — Lưu ý), danh sách nguồn trích dẫn gồm tên tệp sách và số trang cụ thể từ metadata ChromaDB, thời gian phản hồi tính bằng mili-giây (avg_elapsed_ms) hiển thị ngay dưới câu trả lời, và các thẻ thực thể y tế (entity tags) tô màu phân biệt bốn loại: triệu chứng, bệnh danh, tạng phủ và dược liệu. Người dùng có thể bấm vào từng tag để xem thông tin mở rộng, tăng tính tương tác và hỗ trợ tra cứu chéo.</w:t>
      </w:r>
    </w:p>
    <w:p>
      <w:pPr>
        <w:pStyle w:val="Heading3"/>
        <w:spacing w:after="60" w:before="200"/>
        <w:jc w:val="left"/>
      </w:pPr>
      <w:r>
        <w:rPr>
          <w:rFonts w:ascii="Times New Roman" w:cs="Times New Roman" w:eastAsia="Times New Roman" w:hAnsi="Times New Roman"/>
          <w:b/>
          <w:bCs/>
          <w:sz w:val="24"/>
          <w:szCs w:val="24"/>
        </w:rPr>
        <w:t xml:space="preserve">2.7.1.4. Xem lịch sử phiên hội thoại</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Hệ thống tự động lưu mỗi cuộc trò chuyện thành một phiên (session) độc lập trong MongoDB collection conversations, với cấu trúc gồm _id (ObjectId), user_id liên kết về collection users, title (chuỗi gợi nhớ được sinh tự động từ nội dung câu hỏi đầu tiên), created_at và updated_at, cùng mảng messages chứa toàn bộ lượt đối thoại. Mỗi phần tử trong mảng messages lưu đầy đủ: role (user/assistant), content, timestamp, is_rag (Boolean), max_sim (điểm cosine lớn nhất) và entities (đối tượng JSON phân loại thực thể y tế).</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Tại giao diện React, thanh bên trái hiển thị danh sách toàn bộ phiên hội thoại theo thứ tự thời gian mới nhất, mỗi phiên hiển thị tiêu đề và thời gian tạo. Người dùng nhấn vào phiên bất kỳ để xem lại toàn bộ nội dung hội thoại đó, bao gồm câu hỏi, câu trả lời, nguồn trích dẫn và thực thể y tế đã được tô màu. Tính năng này giúp người dùng tra cứu lại các tư vấn y tế trước đó mà không cần đặt lại câu hỏi, đặc biệt hữu ích khi theo dõi quá trình điều trị kéo dài.</w:t>
      </w:r>
    </w:p>
    <w:p>
      <w:pPr>
        <w:pStyle w:val="Heading3"/>
        <w:spacing w:after="60" w:before="200"/>
        <w:jc w:val="left"/>
      </w:pPr>
      <w:r>
        <w:rPr>
          <w:rFonts w:ascii="Times New Roman" w:cs="Times New Roman" w:eastAsia="Times New Roman" w:hAnsi="Times New Roman"/>
          <w:b/>
          <w:bCs/>
          <w:sz w:val="24"/>
          <w:szCs w:val="24"/>
        </w:rPr>
        <w:t xml:space="preserve">2.7.1.5. Đánh giá câu trả lời của AI</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Sau khi nhận được câu trả lời từ chatbot, người dùng có thể đánh giá chất lượng câu trả lời thông qua thang điểm từ 1 đến 5 sao hiển thị ngay bên dưới mỗi lượt phản hồi. Điểm đánh giá này được ghi nhận và lưu vào trường avg_feedback_rating trong bảng gold_chat_performance tại tầng Gold của Data Lakehouse. Chỉ số này cùng với zero_result_rate (tỷ lệ câu hỏi bị từ chối do cosine &lt; 0.40) và avg_elapsed_ms tạo thành bộ ba KPI chất lượng vận hành của chatbot, cho phép đội kỹ thuật phát hiện sớm suy giảm chất lượng khi thêm tài liệu mới hoặc thay đổi cấu hình mô hình.</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Dữ liệu đánh giá từ người dùng được MongoDB lưu trữ trực tiếp trong subdocument message tương ứng, sau đó được cảm biến mongodb_change_sensor (quét định kỳ 15 phút) đồng bộ về MinIO tầng Gold để Superset BI và Streamlit Admin Dashboard có thể hiển thị xu hướng chất lượng theo thời gian thực.</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Nhìn tổng thể, thiết kế giao diện người dùng cuối thể hiện sự cân bằng giữa tính đơn giản trong tương tác và độ sâu thông tin y tế được cung cấp. Việc hiển thị nguồn trích dẫn (tên sách, số trang) và thẻ thực thể y tế tô màu giải quyết trực tiếp nhu cầu minh bạch thông tin — người dùng biết câu trả lời đến từ đâu và có thể tự kiểm tra chéo. Cơ chế JWT silent refresh và lưu lịch sử session đảm bảo trải nghiệm liên tục, không gián đoạn giữa các lượt sử dụng.</w:t>
      </w:r>
    </w:p>
    <w:p>
      <w:pPr>
        <w:pStyle w:val="Heading2"/>
        <w:spacing w:after="80" w:before="240"/>
        <w:jc w:val="left"/>
      </w:pPr>
      <w:r>
        <w:rPr>
          <w:rFonts w:ascii="Times New Roman" w:cs="Times New Roman" w:eastAsia="Times New Roman" w:hAnsi="Times New Roman"/>
          <w:b/>
          <w:bCs/>
          <w:sz w:val="26"/>
          <w:szCs w:val="26"/>
        </w:rPr>
        <w:t xml:space="preserve">2.7.2. Nhóm quản trị viên (Admin — Streamlit Dashboard)</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Giao diện quản trị viên được xây dựng bằng Streamlit và triển khai trên cổng 8501. Framework Python này cho phép xây dựng nhanh các trang dashboard tương tác phù hợp với đội ngũ kỹ sư dữ liệu và người quản trị hệ thống. Dashboard Admin được tổ chức thành năm trang chuyên biệt, mỗi trang phục vụ một nhóm nghiệp vụ riêng biệt trong vòng đời vận hành hệ thống YHCT RAG Lakehouse.</w:t>
      </w:r>
    </w:p>
    <w:p>
      <w:pPr>
        <w:spacing w:after="80" w:before="80"/>
      </w:pPr>
      <w:r>
        <w:t xml:space="preserve"/>
      </w:r>
    </w:p>
    <w:p>
      <w:pPr>
        <w:spacing w:after="120" w:before="40"/>
        <w:jc w:val="center"/>
      </w:pPr>
      <w:r>
        <w:rPr>
          <w:rFonts w:ascii="Times New Roman" w:cs="Times New Roman" w:eastAsia="Times New Roman" w:hAnsi="Times New Roman"/>
          <w:i/>
          <w:iCs/>
          <w:sz w:val="20"/>
          <w:szCs w:val="20"/>
        </w:rPr>
        <w:t xml:space="preserve">Bảng 2.8: Tổng quan 5 trang Streamlit Admin Dashboard</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3400"/>
      </w:tblGrid>
      <w:tr>
        <w:trPr>
          <w:tblHeader/>
        </w:trPr>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Trang</w:t>
            </w:r>
          </w:p>
        </w:tc>
        <w:tc>
          <w:tcPr>
            <w:tcW w:type="dxa" w:w="3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Mục đích chính</w:t>
            </w:r>
          </w:p>
        </w:tc>
        <w:tc>
          <w:tcPr>
            <w:tcW w:type="dxa" w:w="3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Nguồn dữ liệu</w:t>
            </w:r>
          </w:p>
        </w:tc>
      </w:tr>
      <w:tr>
        <w:tc>
          <w:tcPr>
            <w:tcW w:type="dxa" w:w="18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Trang 1 — Trợ lý AI</w:t>
            </w:r>
          </w:p>
        </w:tc>
        <w:tc>
          <w:tcPr>
            <w:tcW w:type="dxa" w:w="32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Chat thử nghiệm cấu hình RAG</w:t>
            </w:r>
          </w:p>
        </w:tc>
        <w:tc>
          <w:tcPr>
            <w:tcW w:type="dxa" w:w="34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FastAPI AI Service</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Trang 2 — Quản lý ND</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Theo dõi người dùng, KPI, nhật ký hội thoại</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MongoDB, Gold Parquet</w:t>
            </w:r>
          </w:p>
        </w:tc>
      </w:tr>
      <w:tr>
        <w:tc>
          <w:tcPr>
            <w:tcW w:type="dxa" w:w="18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Trang 3 — Phân tích DL</w:t>
            </w:r>
          </w:p>
        </w:tc>
        <w:tc>
          <w:tcPr>
            <w:tcW w:type="dxa" w:w="32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Biểu đồ DAU, latency, zero-rate, rating</w:t>
            </w:r>
          </w:p>
        </w:tc>
        <w:tc>
          <w:tcPr>
            <w:tcW w:type="dxa" w:w="34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gold_user_engagement, gold_chat_performance</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Trang 4 — Log Y Tế</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Phân tích triệu chứng, dược liệu, co-occurrence</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gold_medical_insights, medicalentitylogs</w:t>
            </w:r>
          </w:p>
        </w:tc>
      </w:tr>
      <w:tr>
        <w:tc>
          <w:tcPr>
            <w:tcW w:type="dxa" w:w="18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Trang 5 — Vận hành</w:t>
            </w:r>
          </w:p>
        </w:tc>
        <w:tc>
          <w:tcPr>
            <w:tcW w:type="dxa" w:w="32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Trạng thái service, cấu hình AI, quản lý pipeline</w:t>
            </w:r>
          </w:p>
        </w:tc>
        <w:tc>
          <w:tcPr>
            <w:tcW w:type="dxa" w:w="34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Docker API, Dagster API, .env</w:t>
            </w:r>
          </w:p>
        </w:tc>
      </w:tr>
    </w:tbl>
    <w:p>
      <w:pPr>
        <w:spacing w:after="80" w:before="80"/>
      </w:pPr>
      <w:r>
        <w:t xml:space="preserve"/>
      </w:r>
    </w:p>
    <w:p>
      <w:pPr>
        <w:pStyle w:val="Heading3"/>
        <w:spacing w:after="60" w:before="200"/>
        <w:jc w:val="left"/>
      </w:pPr>
      <w:r>
        <w:rPr>
          <w:rFonts w:ascii="Times New Roman" w:cs="Times New Roman" w:eastAsia="Times New Roman" w:hAnsi="Times New Roman"/>
          <w:b/>
          <w:bCs/>
          <w:sz w:val="24"/>
          <w:szCs w:val="24"/>
        </w:rPr>
        <w:t xml:space="preserve">2.7.2.1. Trang Trợ lý AI</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Trang Trợ lý AI cung cấp cho quản trị viên một môi trường thử nghiệm chatbot RAG trực tiếp ngay trong dashboard, tương tự giao diện chat của người dùng cuối nhưng bổ sung thêm các thông tin kỹ thuật không hiển thị cho người dùng thông thường. Quản trị viên có thể nhập câu hỏi YHCT và quan sát đầy đủ quy trình RAG: câu hỏi được viết lại như thế nào, top 5 chunk nào được truy hồi từ ChromaDB, điểm cosine similarity của từng chunk, và câu trả lời cuối cùng sinh ra bởi Llama-3.1-8b-instant.</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Mục đích nghiệp vụ của trang này là hỗ trợ kiểm tra nhanh chất lượng tri thức sau khi tải lên sách PDF mới và pipeline ETL hoàn thành. Quản trị viên có thể xác nhận rằng tài liệu mới đã được nạp vào ChromaDB và truy hồi được bằng cách đặt thử các câu hỏi liên quan đến nội dung sách đó. Đây cũng là trang để kiểm tra tác động của việc thay đổi tham số MIN_SIM trước khi áp dụng cho toàn hệ thống.</w:t>
      </w:r>
    </w:p>
    <w:p>
      <w:pPr>
        <w:pStyle w:val="Heading3"/>
        <w:spacing w:after="60" w:before="200"/>
        <w:jc w:val="left"/>
      </w:pPr>
      <w:r>
        <w:rPr>
          <w:rFonts w:ascii="Times New Roman" w:cs="Times New Roman" w:eastAsia="Times New Roman" w:hAnsi="Times New Roman"/>
          <w:b/>
          <w:bCs/>
          <w:sz w:val="24"/>
          <w:szCs w:val="24"/>
        </w:rPr>
        <w:t xml:space="preserve">2.7.2.2. Trang Quản lý Người dùng</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Trang Quản lý Người dùng hiển thị danh sách toàn bộ tài khoản trong hệ thống dưới dạng bảng tương tác, với các cột thông tin: username, fullname, thời gian tạo tài khoản (created_at), tổng số phiên hội thoại, tổng số tin nhắn và thời gian hoạt động gần nhất. Dữ liệu này được tổng hợp từ collection users và conversations trong MongoDB, sau khi được cảm biến mongodb_change_sensor đồng bộ định kỳ 15 phút về Parquet tại gold/gold_mongodb_sync/ trên MinIO.</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Bộ KPI ở đầu trang hiển thị: tổng số người dùng đã đăng ký, số người dùng hoạt động trong 7 ngày gần nhất (DAU-7), tổng số phiên hội thoại và tổng số tin nhắn toàn hệ thống. Khi nhấn vào tên một người dùng cụ thể, trang mở rộng hiển thị nhật ký hội thoại đầy đủ: danh sách phiên theo thứ tự thời gian, tiêu đề phiên, và nội dung từng tin nhắn kèm is_rag (Boolean), max_sim (điểm cosine cao nhất) và danh sách entities đã trích xuất. Nút "Làm mới dữ liệu" kích hoạt thủ công trigger đồng bộ MongoDB → MinIO, cập nhật số liệu ngay lập tức mà không cần chờ chu kỳ 15 phút của sensor.</w:t>
      </w:r>
    </w:p>
    <w:p>
      <w:pPr>
        <w:pStyle w:val="Heading3"/>
        <w:spacing w:after="60" w:before="200"/>
        <w:jc w:val="left"/>
      </w:pPr>
      <w:r>
        <w:rPr>
          <w:rFonts w:ascii="Times New Roman" w:cs="Times New Roman" w:eastAsia="Times New Roman" w:hAnsi="Times New Roman"/>
          <w:b/>
          <w:bCs/>
          <w:sz w:val="24"/>
          <w:szCs w:val="24"/>
        </w:rPr>
        <w:t xml:space="preserve">2.7.2.3. Trang Phân tích Dữ liệu</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Trang Phân tích Dữ liệu trực quan hóa các chỉ số vận hành và hành vi người dùng từ hai bảng Gold: gold_user_engagement và gold_chat_performance. Biểu đồ đường DAU (Daily Active Users) theo ngày cho phép quản trị viên quan sát xu hướng tăng trưởng và phát hiện các thời điểm người dùng tập trung cao, từ đó lên kế hoạch phân bổ tài nguyên Docker. Biểu đồ cột avg_session_duration_sec thể hiện thời gian tương tác trung bình mỗi phiên, phản ánh mức độ gắn kết của người dùng với chatbot.</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Hai biểu đồ tập trung vào chất lượng AI gồm: biểu đồ đường avg_elapsed_ms theo thời gian để phát hiện suy giảm hiệu năng khi tải tài liệu mới hoặc tăng tải người dùng, và biểu đồ vùng zero_result_rate — tỷ lệ câu hỏi bị từ chối do cosine &lt; 0.40 — phản ánh mức độ phủ của cơ sở tri thức YHCT hiện có. Dữ liệu cho cả bốn biểu đồ được đọc trực tiếp từ tệp Parquet trên MinIO thông qua thư viện Polars. Admin có thể lọc dữ liệu theo khoảng thời gian tùy chọn bằng date picker tích hợp sẵn trên giao diện Streamlit.</w:t>
      </w:r>
    </w:p>
    <w:p>
      <w:pPr>
        <w:pStyle w:val="Heading3"/>
        <w:spacing w:after="60" w:before="200"/>
        <w:jc w:val="left"/>
      </w:pPr>
      <w:r>
        <w:rPr>
          <w:rFonts w:ascii="Times New Roman" w:cs="Times New Roman" w:eastAsia="Times New Roman" w:hAnsi="Times New Roman"/>
          <w:b/>
          <w:bCs/>
          <w:sz w:val="24"/>
          <w:szCs w:val="24"/>
        </w:rPr>
        <w:t xml:space="preserve">2.7.2.4. Trang Log Y Tế</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Trang Log Y Tế khai thác dữ liệu từ bảng gold_medical_insights và collection medicalentitylogs trong MongoDB để cung cấp góc nhìn chuyên sâu về nhu cầu thông tin y tế của cộng đồng người dùng. Phần đầu trang hiển thị bảng xếp hạng top 20 thực thể y tế được nhắc đến nhiều nhất, phân loại theo bốn nhóm entity_type: symptom (triệu chứng), disease (bệnh danh), body_part (tạng phủ) và herb (dược liệu), kèm chỉ số mention_count (tần suất xuất hiện) và user_count (số người dùng duy nhất quan tâm).</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Phần phân tích co-occurrence trực quan hóa các cặp thực thể xuất hiện cùng nhau trong cùng một phiên hội thoại dưới dạng ma trận nhiệt (heatmap) hoặc biểu đồ mạng lưới (network graph), giúp admin hiểu các chùm triệu chứng và dược liệu phổ biến trong cộng đồng. Phần cross-analysis kết hợp thông tin thực thể y tế với metadata người dùng (thời gian trong ngày, tần suất sử dụng) để phân tích xu hướng theo nhóm hành vi, hỗ trợ quyết định nghiệp vụ về việc bổ sung tài liệu YHCT theo chuyên đề nào là cấp thiết nhất.</w:t>
      </w:r>
    </w:p>
    <w:p>
      <w:pPr>
        <w:pStyle w:val="Heading3"/>
        <w:spacing w:after="60" w:before="200"/>
        <w:jc w:val="left"/>
      </w:pPr>
      <w:r>
        <w:rPr>
          <w:rFonts w:ascii="Times New Roman" w:cs="Times New Roman" w:eastAsia="Times New Roman" w:hAnsi="Times New Roman"/>
          <w:b/>
          <w:bCs/>
          <w:sz w:val="24"/>
          <w:szCs w:val="24"/>
        </w:rPr>
        <w:t xml:space="preserve">2.7.2.5. Trang Vận hành</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Trang Vận hành là trung tâm điều khiển kỹ thuật của hệ thống. Phần kiểm tra trạng thái dịch vụ (Service Health Check) hiển thị trạng thái ping tức thời của toàn bộ 14 container trong mạng Docker yhct_network: MinIO (9000), ChromaDB (8000), MongoDB (27017), PostgreSQL (5432), Redis (6379), Spark Master (7077), Dagster Webserver (3001), FastAPI AI Service (5000), Express.js Backend (4000), React Portal (3000), Streamlit Admin (8501) và MLflow (5002). Mỗi service được đánh dấu màu xanh (hoạt động bình thường) hoặc đỏ (không phản hồi), giúp admin phát hiện sự cố container ngay lập tức.</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Phần cấu hình AI cho phép admin điều chỉnh trực tiếp các siêu tham số qua thanh trượt và ô nhập: ngưỡng tương đồng MIN_SIM (mặc định 0.40), số lịch sử tối đa MAX_HISTORY (mặc định 10), kích thước phân mảnh CHUNK_SIZE (mặc định 250 từ) và độ gối đầu CHUNK_OVERLAP (mặc định 50 từ). Sau khi thay đổi, admin nhấn "Áp dụng cấu hình" để ghi giá trị mới vào tệp biến môi trường (.env) và khởi động lại AI Service container; mọi thay đổi được ghi lại tự động vào MLflow như một experiment run mới. Phần quản lý pipeline cho phép xem danh sách runs gần nhất của Dagster, kết quả 8 Asset Checks, kích hoạt thủ công backfill trên từng asset, và tải lên sách PDF mới để new_pdf_sensor phát hiện trong vòng 30 giây tiếp theo và tự động kích hoạt toàn bộ pipeline Bronze → Silver → Gold → ChromaDB upsert.</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Thiết kế Dashboard Admin thể hiện tư duy phân tầng nghiệp vụ rõ ràng: mỗi trang Streamlit phục vụ một vòng lặp quan sát-quyết định-hành động độc lập, từ kiểm tra chất lượng AI (Trang 1), theo dõi người dùng (Trang 2), đo lường KPI (Trang 3), khai phá tri thức cộng đồng (Trang 4) đến điều hành hạ tầng (Trang 5). Việc tích hợp nút làm mới dữ liệu và khả năng kích hoạt pipeline thủ công trực tiếp từ Streamlit giảm đáng kể thời gian phản ứng sự cố so với phải đăng nhập vào nhiều công cụ khác nhau.</w:t>
      </w:r>
    </w:p>
    <w:p>
      <w:r>
        <w:br w:type="page"/>
      </w:r>
    </w:p>
    <w:p>
      <w:pPr>
        <w:spacing w:after="240" w:before="240"/>
        <w:jc w:val="center"/>
      </w:pPr>
      <w:r>
        <w:rPr>
          <w:rFonts w:ascii="Times New Roman" w:cs="Times New Roman" w:eastAsia="Times New Roman" w:hAnsi="Times New Roman"/>
          <w:b/>
          <w:bCs/>
          <w:sz w:val="28"/>
          <w:szCs w:val="28"/>
        </w:rPr>
        <w:t xml:space="preserve">CHƯƠNG 3: TRIỂN KHAI VÀ KIỂM THỬ HỆ THỐNG</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Chương này trình bày chi tiết quá trình hiện thực hóa thiết kế hệ thống vào môi trường triển khai thực tế, bao gồm cấu hình hạ tầng Docker Compose, phát triển các asset Medallion trên Dagster, triển khai API chatbot RAG bằng FastAPI, hiện thực hóa Data Quality Gates và Sensors, và quy trình kiểm thử hệ thống toàn diện.</w:t>
      </w:r>
    </w:p>
    <w:p>
      <w:pPr>
        <w:pStyle w:val="Heading1"/>
        <w:spacing w:after="120" w:before="360"/>
        <w:jc w:val="left"/>
      </w:pPr>
      <w:r>
        <w:rPr>
          <w:rFonts w:ascii="Times New Roman" w:cs="Times New Roman" w:eastAsia="Times New Roman" w:hAnsi="Times New Roman"/>
          <w:b/>
          <w:bCs/>
          <w:sz w:val="28"/>
          <w:szCs w:val="28"/>
        </w:rPr>
        <w:t xml:space="preserve">3.1. CẤU HÌNH MÔI TRƯỜNG DOCKER COMPOSE</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Hệ thống áp dụng container hóa toàn diện qua Docker Compose để điều phối và liên kết 14 dịch vụ trong một mạng nội bộ bridge yhct_network. MinIO (cổng 9000/9001) lưu trữ toàn bộ Parquet phân tầng Medallion. ChromaDB (cổng 8000) quản lý chỉ mục HNSW và vector embeddings. MongoDB (cổng 27017) lưu dữ liệu phi cấu trúc người dùng và lịch sử chat. PostgreSQL (cổng 5432) lưu trữ trạng thái metadata điều phối Dagster. Redis (cổng 6379) cache JWT session và buffer API. Spark được triển khai qua spark-master (cổng 7077/8080) và spark-worker. Dagster vận hành bởi dagster-webserver (cổng 3001, Dagit UI) và dagster-daemon (chạy ngầm điều phối sensor và lịch). Dịch vụ ai-service (cổng 5000) xử lý RAG pipeline. Backend Express.js (cổng 4000) đóng vai trò Gateway. React Web Portal (cổng 3000), Streamlit Admin (cổng 8501) và MLflow (cổng 5002) hoàn thiện hệ thống.</w:t>
      </w:r>
    </w:p>
    <w:p>
      <w:pPr>
        <w:pStyle w:val="Heading1"/>
        <w:spacing w:after="120" w:before="360"/>
        <w:jc w:val="left"/>
      </w:pPr>
      <w:r>
        <w:rPr>
          <w:rFonts w:ascii="Times New Roman" w:cs="Times New Roman" w:eastAsia="Times New Roman" w:hAnsi="Times New Roman"/>
          <w:b/>
          <w:bCs/>
          <w:sz w:val="28"/>
          <w:szCs w:val="28"/>
        </w:rPr>
        <w:t xml:space="preserve">3.2. TRIỂN KHAI CÁC ASSETS ETL DAGSTER</w:t>
      </w:r>
    </w:p>
    <w:p>
      <w:pPr>
        <w:pStyle w:val="Heading2"/>
        <w:spacing w:after="80" w:before="240"/>
        <w:jc w:val="left"/>
      </w:pPr>
      <w:r>
        <w:rPr>
          <w:rFonts w:ascii="Times New Roman" w:cs="Times New Roman" w:eastAsia="Times New Roman" w:hAnsi="Times New Roman"/>
          <w:b/>
          <w:bCs/>
          <w:sz w:val="26"/>
          <w:szCs w:val="26"/>
        </w:rPr>
        <w:t xml:space="preserve">3.2.1. Asset Bronze — Trích xuất PDF với Incremental Loading</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Asset bronze_pdf_ingestion thực hiện quét thư mục /opt/dagster/app/data/raw/, áp dụng PyMuPDF (fitz.open()) trích xuất text thô từng trang và gán MD5(filename) làm doc_id. Thuật toán Incremental Loading hoạt động theo ba bước: (1) tải Parquet hiện có từ MinIO (existing_df); (2) so sánh danh sách file hiện tại với set(existing_df["source_file"].unique()) để lấy new_pdf_files; (3) ghép nối pl.concat([existing_df, new_df]) và ghi đè lên MinIO. Nếu không có file mới, trả về immediately với metadata status="incremental_no_new_files". Mỗi hàng Parquet Bronze gồm: doc_id, page_num, page_text, word_count, source_file.</w:t>
      </w:r>
    </w:p>
    <w:p>
      <w:pPr>
        <w:pStyle w:val="Heading2"/>
        <w:spacing w:after="80" w:before="240"/>
        <w:jc w:val="left"/>
      </w:pPr>
      <w:r>
        <w:rPr>
          <w:rFonts w:ascii="Times New Roman" w:cs="Times New Roman" w:eastAsia="Times New Roman" w:hAnsi="Times New Roman"/>
          <w:b/>
          <w:bCs/>
          <w:sz w:val="26"/>
          <w:szCs w:val="26"/>
        </w:rPr>
        <w:t xml:space="preserve">3.2.2. Asset Silver — Lọc YHCT bằng Spark UDF</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Asset silver_filtered_pages gọi Apache Spark với hàm UDF _classify_page() được đăng ký là Spark UDF. Hàm phân loại gồm 5 nhánh kiểm tra tuần tự: văn bản rỗng → "empty"; độ dài &lt; MIN_WORDS (40 từ) → "too_short"; chứa stopword trong danh sách STOPWORDS (mục lục, references, lời nói đầu...) → "stopword:{sw}"; không có từ khóa trong YHCT_KEYWORDS (dược liệu, tạng phủ, bài thuốc...) → "no_yhct_keyword"; hợp lệ → chuỗi rỗng. Spark chạy UDF song song trên toàn bộ worker, sau đó filter(col("filter_reason") == "") giữ lại trang hợp lệ. Khi Spark gặp lỗi kết nối, hệ thống tự động fallback sang Polars cục bộ thực hiện cùng logic lọc.</w:t>
      </w:r>
    </w:p>
    <w:p>
      <w:pPr>
        <w:pStyle w:val="Heading2"/>
        <w:spacing w:after="80" w:before="240"/>
        <w:jc w:val="left"/>
      </w:pPr>
      <w:r>
        <w:rPr>
          <w:rFonts w:ascii="Times New Roman" w:cs="Times New Roman" w:eastAsia="Times New Roman" w:hAnsi="Times New Roman"/>
          <w:b/>
          <w:bCs/>
          <w:sz w:val="26"/>
          <w:szCs w:val="26"/>
        </w:rPr>
        <w:t xml:space="preserve">3.2.3. Asset Gold Chunks — Sliding Window</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Asset gold_yhct_chunks áp dụng hàm sliding_window_chunking() với chunk_size=250, overlap=50. Thuật toán tách văn bản thành danh sách từ, duyệt từ i=0 đến hết với bước nhảy (chunk_size - overlap)=200, cắt words[i:i+chunk_size] và nối lại thành chuỗi. Mỗi chunk được gán chunk_id theo mẫu {source_file}_page{page_num}_chunk{idx}. Văn bản có độ dài ≤ chunk_size được giữ nguyên thành một chunk duy nhất. Kết quả lưu vào gold/gold_yhct_chunks/data.parquet trên MinIO.</w:t>
      </w:r>
    </w:p>
    <w:p>
      <w:pPr>
        <w:pStyle w:val="Heading2"/>
        <w:spacing w:after="80" w:before="240"/>
        <w:jc w:val="left"/>
      </w:pPr>
      <w:r>
        <w:rPr>
          <w:rFonts w:ascii="Times New Roman" w:cs="Times New Roman" w:eastAsia="Times New Roman" w:hAnsi="Times New Roman"/>
          <w:b/>
          <w:bCs/>
          <w:sz w:val="26"/>
          <w:szCs w:val="26"/>
        </w:rPr>
        <w:t xml:space="preserve">3.2.4. Asset Gold Embeddings — Vector hóa vào ChromaDB</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Asset gold_embeddings_ingestion tải mô hình SentenceTransformer("keepitreal/vietnamese-sbert"), kết nối ChromaDB qua chromadb.HttpClient(host="chromadb", port=8000), lấy hoặc tạo collection "yhct_collection". Với mỗi hàng trong gold_yhct_chunks, hệ thống gọi model.encode(chunk_text).tolist() sinh vector 768 chiều, sau đó gọi collection.upsert() với ids=[chunk_id], embeddings=[emb], metadatas=[{source_file, page_num}], documents=[chunk_text]. Cơ chế upsert đảm bảo tính bất biến — chunk đã tồn tại sẽ được cập nhật thay vì thêm mới, tránh trùng lặp vector trong ChromaDB.</w:t>
      </w:r>
    </w:p>
    <w:p>
      <w:pPr>
        <w:pStyle w:val="Heading2"/>
        <w:spacing w:after="80" w:before="240"/>
        <w:jc w:val="left"/>
      </w:pPr>
      <w:r>
        <w:rPr>
          <w:rFonts w:ascii="Times New Roman" w:cs="Times New Roman" w:eastAsia="Times New Roman" w:hAnsi="Times New Roman"/>
          <w:b/>
          <w:bCs/>
          <w:sz w:val="26"/>
          <w:szCs w:val="26"/>
        </w:rPr>
        <w:t xml:space="preserve">3.2.5. Asset Gold Analytics — Khai phá dược liệu và đồng bộ MongoDB</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Asset gold_herb_mentions dùng hàm extract_herbs_regex() với pattern r"\b{re.escape(herb)}\b" quét ngữ cảnh text trang Silver, đối chiếu với danh từ điển dược liệu YHCT để thống kê tần suất. Asset gold_tang_phu_mentions hoạt động tương tự với danh từ điển tạng phủ. Asset gold_mongodb_sync kết nối PyMongo đến MongoDB, trích xuất từ collection conversations (session_id, user_email, messages_count, created_at), từ users và medicalentitylogs, tổng hợp thành Parquet lưu vào gold/gold_mongodb_sync/users_and_sessions.parquet phục vụ Superset BI.</w:t>
      </w:r>
    </w:p>
    <w:p>
      <w:pPr>
        <w:pStyle w:val="Heading1"/>
        <w:spacing w:after="120" w:before="360"/>
        <w:jc w:val="left"/>
      </w:pPr>
      <w:r>
        <w:rPr>
          <w:rFonts w:ascii="Times New Roman" w:cs="Times New Roman" w:eastAsia="Times New Roman" w:hAnsi="Times New Roman"/>
          <w:b/>
          <w:bCs/>
          <w:sz w:val="28"/>
          <w:szCs w:val="28"/>
        </w:rPr>
        <w:t xml:space="preserve">3.3. TRIỂN KHAI AI SERVICE VÀ FASTAPI ENDPOINT</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AI Service (FastAPI) triển khai endpoint POST /api/chat là trái tim của chatbot RAG. Khi nhận ChatRequest (message, history), dịch vụ thực hiện tuần tự: (1) Phân loại ý định — if not _needs_rag(message): gọi call_groq_llm_social() trả lời trực tiếp. Hàm _needs_rag() đầu tiên kiểm tra regex _OBVIOUS_ACK (các mẫu chào hỏi phổ biến), nếu khớp → False; nếu không → gọi Groq với system prompt tối giản phân loại "yes/no". (2) Viết lại câu hỏi — _reformulate_query() kết hợp message + history[-MAX_HISTORY:] gửi LLM tổng hợp câu truy vấn độc lập. (3) Truy vấn ChromaDB — encoder.encode(rewritten).tolist() → chroma_collection.query(n_results=5). (4) Kiểm tra ngưỡng — max(distances[0]) &lt; 0.40 → trả về is_zero=True kèm cảnh báo. (5) Sinh câu trả lời — gộp 5 chunk vào prompt gửi Groq Llama 3.1 (temperature=0.0). (6) Trích xuất thực thể — extract_entities() regex → trả về extracted_entities kèm câu trả lời.</w:t>
      </w:r>
    </w:p>
    <w:p>
      <w:pPr>
        <w:pStyle w:val="Heading1"/>
        <w:spacing w:after="120" w:before="360"/>
        <w:jc w:val="left"/>
      </w:pPr>
      <w:r>
        <w:rPr>
          <w:rFonts w:ascii="Times New Roman" w:cs="Times New Roman" w:eastAsia="Times New Roman" w:hAnsi="Times New Roman"/>
          <w:b/>
          <w:bCs/>
          <w:sz w:val="28"/>
          <w:szCs w:val="28"/>
        </w:rPr>
        <w:t xml:space="preserve">3.4. TRIỂN KHAI DATA QUALITY GATES VÀ SENSORS</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Asset Checks được khai báo bằng decorator @asset_check(asset=target_asset) của Dagster. Ví dụ điển hình: check_pdf_text_quality kiểm tra avg_words = bronze_pdf_pages["word_count"].mean() ≥ 20, trả về AssetCheckResult(passed=..., metadata={"avg_word_count_per_page": avg_words}) ở mức WARN. Asset Check check_bronze_no_duplicates tính len(df) == len(df.unique(["doc_id","page_num"])) ở mức ERROR — dừng pipeline nếu vi phạm. Toàn bộ 8 checks được đăng ký trong cùng Dagster code location, chạy tự động sau khi asset tương ứng hoàn thành materialization.</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Sensor new_pdf_sensor được khai báo @sensor(job=run_etl_pipeline_job, minimum_interval_seconds=30). Logic: lấy danh sách pdf_files từ /data/raw/, so sánh với context.cursor (tên file mới nhất đã xử lý), lọc new_files = [f for f in pdf_files if f.name &gt; last_processed]. Nếu có file mới: cập nhật cursor và yield RunRequest(run_key=new_files[-1].name). Sensor mongodb_change_sensor hoạt động với minimum_interval_seconds=900 (15 phút), truy vấn MongoDB tìm bản ghi có updated_at &gt; cursor, nếu có thay đổi → trigger user_lakehouse_job.</w:t>
      </w:r>
    </w:p>
    <w:p>
      <w:pPr>
        <w:pStyle w:val="Heading1"/>
        <w:spacing w:after="120" w:before="360"/>
        <w:jc w:val="left"/>
      </w:pPr>
      <w:r>
        <w:rPr>
          <w:rFonts w:ascii="Times New Roman" w:cs="Times New Roman" w:eastAsia="Times New Roman" w:hAnsi="Times New Roman"/>
          <w:b/>
          <w:bCs/>
          <w:sz w:val="28"/>
          <w:szCs w:val="28"/>
        </w:rPr>
        <w:t xml:space="preserve">3.5. KIỂM THỬ HỆ THỐNG</w:t>
      </w:r>
    </w:p>
    <w:p>
      <w:pPr>
        <w:pStyle w:val="Heading2"/>
        <w:spacing w:after="80" w:before="240"/>
        <w:jc w:val="left"/>
      </w:pPr>
      <w:r>
        <w:rPr>
          <w:rFonts w:ascii="Times New Roman" w:cs="Times New Roman" w:eastAsia="Times New Roman" w:hAnsi="Times New Roman"/>
          <w:b/>
          <w:bCs/>
          <w:sz w:val="26"/>
          <w:szCs w:val="26"/>
        </w:rPr>
        <w:t xml:space="preserve">3.5.1. Kiểm thử đơn vị (Unit Testing)</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Nhóm thiết lập các kịch bản kiểm thử bằng pytest cho ba thành phần cốt lõi. Thứ nhất, kiểm thử thuật toán Sliding Window: sử dụng văn bản mẫu 500 từ đã đếm để xác minh số chunk sinh ra đúng công thức ceil((N-chunk_size)/(chunk_size-overlap))+1, không có từ nào bị bỏ sót tại ranh giới cắt. Thứ hai, kiểm thử hàm extract_herbs_regex(): giả lập nhiều biến thể viết hoa/thường và tên gọi đồng nghĩa (nhân sâm, sâm cát), xác minh nhận diện chính xác và không false positive với từ thông thường. Thứ ba, kiểm thử hàm _classify_page(): test với trang có word_count &lt; 40, trang chứa stopword "mục lục", trang hợp lệ YHCT — xác minh logic phân nhánh đúng.</w:t>
      </w:r>
    </w:p>
    <w:p>
      <w:pPr>
        <w:pStyle w:val="Heading2"/>
        <w:spacing w:after="80" w:before="240"/>
        <w:jc w:val="left"/>
      </w:pPr>
      <w:r>
        <w:rPr>
          <w:rFonts w:ascii="Times New Roman" w:cs="Times New Roman" w:eastAsia="Times New Roman" w:hAnsi="Times New Roman"/>
          <w:b/>
          <w:bCs/>
          <w:sz w:val="26"/>
          <w:szCs w:val="26"/>
        </w:rPr>
        <w:t xml:space="preserve">3.5.2. Kiểm thử tích hợp (Integration Testing)</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Kiểm thử tích hợp xác minh sự phối hợp giữa các dịch vụ trong mạng Docker. Kịch bản thứ nhất: giả lập truy vấn y tế qua FastAPI, theo dõi luồng FastAPI → encode → ChromaDB query → kiểm tra response có đủ 5 chunk kèm distances và metadatas. Kịch bản thứ hai: kích hoạt asset Dagster thủ công và kiểm tra Parquet được ghi đúng cấu trúc thư mục Medallion trên MinIO bucket lakehouse. Kịch bản thứ ba: sau khi chatbot hoàn thành sinh câu trả lời, kiểm tra MongoDB conversation document có đủ trường is_rag, max_sim và entities.</w:t>
      </w:r>
    </w:p>
    <w:p>
      <w:pPr>
        <w:pStyle w:val="Heading2"/>
        <w:spacing w:after="80" w:before="240"/>
        <w:jc w:val="left"/>
      </w:pPr>
      <w:r>
        <w:rPr>
          <w:rFonts w:ascii="Times New Roman" w:cs="Times New Roman" w:eastAsia="Times New Roman" w:hAnsi="Times New Roman"/>
          <w:b/>
          <w:bCs/>
          <w:sz w:val="26"/>
          <w:szCs w:val="26"/>
        </w:rPr>
        <w:t xml:space="preserve">3.5.3. Kiểm thử hiệu năng tải (Load Testing)</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Nhóm sử dụng Locust giả lập tải với 10, 50 và 100 người dùng đồng thời gửi câu hỏi y tế ngẫu nhiên trong 15 phút. Kết quả: 10 users → avg latency 1.2s; 50 users → avg latency 2.1s (đạt mục tiêu &lt; 3s); 100 users → avg latency 3.4s (vượt nhẹ do giới hạn GPU cục bộ và băng thông Groq API). Về tài nguyên: Spark worker tiêu hao tối đa 85% CPU khi chạy Silver nhưng giải phóng ngay sau; ChromaDB duy trì ~450 MB RAM nhờ HNSW index; FastAPI chỉ tiêu hao ~150 MB RAM.</w:t>
      </w:r>
    </w:p>
    <w:p>
      <w:pPr>
        <w:spacing w:after="80" w:before="80"/>
      </w:pPr>
      <w:r>
        <w:t xml:space="preserve"/>
      </w:r>
    </w:p>
    <w:p>
      <w:pPr>
        <w:spacing w:after="120" w:before="40"/>
        <w:jc w:val="center"/>
      </w:pPr>
      <w:r>
        <w:rPr>
          <w:rFonts w:ascii="Times New Roman" w:cs="Times New Roman" w:eastAsia="Times New Roman" w:hAnsi="Times New Roman"/>
          <w:i/>
          <w:iCs/>
          <w:sz w:val="20"/>
          <w:szCs w:val="20"/>
        </w:rPr>
        <w:t xml:space="preserve">Bảng 3.1: Kết quả kiểm thử API với curl</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2400"/>
        <w:gridCol w:w="1800"/>
        <w:gridCol w:w="1700"/>
      </w:tblGrid>
      <w:tr>
        <w:trPr>
          <w:tblHeader/>
        </w:trPr>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Endpoint</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Method</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Payload mẫu</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Kết quả kỳ vọng</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Kết quả thực tế</w:t>
            </w:r>
          </w:p>
        </w:tc>
      </w:tr>
      <w:tr>
        <w:tc>
          <w:tcPr>
            <w:tcW w:type="dxa" w:w="16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POST /api/chat</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POST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{message: 'Tôi bị đau dạ dày...'}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200 OK, answer 5 phần, entities</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200 OK, latency 1.3s</w:t>
            </w:r>
          </w:p>
        </w:tc>
      </w:tr>
      <w:tr>
        <w:tc>
          <w:tcPr>
            <w:tcW w:type="dxa" w:w="16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POST /api/chat</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POST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{message: 'xin chào'}</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200 OK, is_rag=False</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200 OK, no RAG called</w:t>
            </w:r>
          </w:p>
        </w:tc>
      </w:tr>
      <w:tr>
        <w:tc>
          <w:tcPr>
            <w:tcW w:type="dxa" w:w="16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POST /api/chat</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POST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{message: 'chữa ung thư bằng lá...'}</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200 OK, is_zero=True</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200 OK, safety msg</w:t>
            </w:r>
          </w:p>
        </w:tc>
      </w:tr>
      <w:tr>
        <w:tc>
          <w:tcPr>
            <w:tcW w:type="dxa" w:w="16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GET /health</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GET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200 OK, status: healthy</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200 OK</w:t>
            </w:r>
          </w:p>
        </w:tc>
      </w:tr>
    </w:tbl>
    <w:p>
      <w:r>
        <w:br w:type="page"/>
      </w:r>
    </w:p>
    <w:p>
      <w:pPr>
        <w:spacing w:after="240" w:before="240"/>
        <w:jc w:val="center"/>
      </w:pPr>
      <w:r>
        <w:rPr>
          <w:rFonts w:ascii="Times New Roman" w:cs="Times New Roman" w:eastAsia="Times New Roman" w:hAnsi="Times New Roman"/>
          <w:b/>
          <w:bCs/>
          <w:sz w:val="28"/>
          <w:szCs w:val="28"/>
        </w:rPr>
        <w:t xml:space="preserve">CHƯƠNG 4: ĐÁNH GIÁ CHẤT LƯỢNG VÀ PHÂN TÍCH NGHIỆP VỤ</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Chương này tổng hợp và phân tích toàn bộ kết quả vận hành thực tế của hệ thống, bao gồm đánh giá chất lượng chatbot RAG qua framework MLflow + Ragas, phân tích hành vi người dùng từ Gold layer, khai phá dữ liệu tri thức y học cổ truyền từ y văn, và đánh giá tổng thể điểm mạnh cùng hạn chế của hệ thống.</w:t>
      </w:r>
    </w:p>
    <w:p>
      <w:pPr>
        <w:pStyle w:val="Heading1"/>
        <w:spacing w:after="120" w:before="360"/>
        <w:jc w:val="left"/>
      </w:pPr>
      <w:r>
        <w:rPr>
          <w:rFonts w:ascii="Times New Roman" w:cs="Times New Roman" w:eastAsia="Times New Roman" w:hAnsi="Times New Roman"/>
          <w:b/>
          <w:bCs/>
          <w:sz w:val="28"/>
          <w:szCs w:val="28"/>
        </w:rPr>
        <w:t xml:space="preserve">4.1. ĐÁNH GIÁ CHẤT LƯỢNG RAG CHATBOT BẰNG MLFLOW</w:t>
      </w:r>
    </w:p>
    <w:p>
      <w:pPr>
        <w:pStyle w:val="Heading2"/>
        <w:spacing w:after="80" w:before="240"/>
        <w:jc w:val="left"/>
      </w:pPr>
      <w:r>
        <w:rPr>
          <w:rFonts w:ascii="Times New Roman" w:cs="Times New Roman" w:eastAsia="Times New Roman" w:hAnsi="Times New Roman"/>
          <w:b/>
          <w:bCs/>
          <w:sz w:val="26"/>
          <w:szCs w:val="26"/>
        </w:rPr>
        <w:t xml:space="preserve">4.1.1. Thiết lập framework đánh giá</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Nhóm xây dựng khung đánh giá chatbot RAG sử dụng thư viện Ragas tích hợp với MLflow. Tập dữ liệu kiểm thử (Evaluation Dataset) gồm 30 câu hỏi chuyên sâu về bệnh lý tiêu hóa thường gặp (đau dạ dày, tiêu chảy, táo bón, viêm đại tràng) kèm câu trả lời chuẩn (Ground Truth) trích xuất từ sách y học cổ truyền. Mỗi phiên đánh giá được ghi nhận đầy đủ vào MLflow: tham số cấu hình (MIN_SIM, MAX_HISTORY, chunk_size, model), các chỉ số kết quả và artifact câu trả lời để phân tích định tính.</w:t>
      </w:r>
    </w:p>
    <w:p>
      <w:pPr>
        <w:pStyle w:val="Heading2"/>
        <w:spacing w:after="80" w:before="240"/>
        <w:jc w:val="left"/>
      </w:pPr>
      <w:r>
        <w:rPr>
          <w:rFonts w:ascii="Times New Roman" w:cs="Times New Roman" w:eastAsia="Times New Roman" w:hAnsi="Times New Roman"/>
          <w:b/>
          <w:bCs/>
          <w:sz w:val="26"/>
          <w:szCs w:val="26"/>
        </w:rPr>
        <w:t xml:space="preserve">4.1.2. Các chỉ số đánh giá RAG</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Ba chỉ số đánh giá chính được sử dụng: Faithfulness (Độ trung thực) đánh giá xem câu trả lời có hoàn toàn dựa trên ngữ cảnh truy hồi hay không, đạt trung bình 0.923 trên 30 câu hỏi; Answer Relevance (Độ liên quan) đánh giá mức độ phản hồi sát với câu hỏi, đạt trung bình 0.887; Context Recall (Độ bao phủ ngữ cảnh) đánh giá bộ truy xuất có lấy đủ thông tin từ sách để trả lời hay không, đạt trung bình 0.912. Ngoài ra, hệ thống theo dõi is_zero_ratio (tỷ lệ câu hỏi bị từ chối do cosine &lt; 0.40) và avg_top_similarity (cosine trung bình của chunk liên quan nhất).</w:t>
      </w:r>
    </w:p>
    <w:p>
      <w:pPr>
        <w:spacing w:after="80" w:before="80"/>
      </w:pPr>
      <w:r>
        <w:t xml:space="preserve"/>
      </w:r>
    </w:p>
    <w:p>
      <w:pPr>
        <w:spacing w:after="120" w:before="40"/>
        <w:jc w:val="center"/>
      </w:pPr>
      <w:r>
        <w:rPr>
          <w:rFonts w:ascii="Times New Roman" w:cs="Times New Roman" w:eastAsia="Times New Roman" w:hAnsi="Times New Roman"/>
          <w:i/>
          <w:iCs/>
          <w:sz w:val="20"/>
          <w:szCs w:val="20"/>
        </w:rPr>
        <w:t xml:space="preserve">Bảng 4.1: Tổng hợp kết quả đánh giá RAG Chatbot theo nhóm câu hỏi</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800"/>
        <w:gridCol w:w="800"/>
        <w:gridCol w:w="1200"/>
        <w:gridCol w:w="1000"/>
        <w:gridCol w:w="1300"/>
        <w:gridCol w:w="1000"/>
      </w:tblGrid>
      <w:tr>
        <w:trPr>
          <w:tblHeader/>
        </w:trPr>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Nhóm câu hỏi</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Top Sim</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Prec@5</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MRR</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Faithfulness</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Relevancy</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Context Recall</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Score tổng</w:t>
            </w:r>
          </w:p>
        </w:tc>
      </w:tr>
      <w:tr>
        <w:tc>
          <w:tcPr>
            <w:tcW w:type="dxa" w:w="1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Bệnh tiêu hóa</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0.680</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0.880</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0.900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0.920</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0.890</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0.910</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0.880</w:t>
            </w:r>
          </w:p>
        </w:tc>
      </w:tr>
      <w:tr>
        <w:tc>
          <w:tcPr>
            <w:tcW w:type="dxa" w:w="1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Dược liệu YHCT</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0.740</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0.920</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0.940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0.960</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0.910</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0.930</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0.920</w:t>
            </w:r>
          </w:p>
        </w:tc>
      </w:tr>
      <w:tr>
        <w:tc>
          <w:tcPr>
            <w:tcW w:type="dxa" w:w="1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Bài thuốc cổ phương</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0.650</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0.850</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0.870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0.890</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0.860</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0.890</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0.850</w:t>
            </w:r>
          </w:p>
        </w:tc>
      </w:tr>
      <w:tr>
        <w:tc>
          <w:tcPr>
            <w:tcW w:type="dxa" w:w="1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Tạng phủ và bệnh danh</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0.700</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0.890</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0.910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0.930</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0.880</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0.920</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0.890</w:t>
            </w:r>
          </w:p>
        </w:tc>
      </w:tr>
      <w:tr>
        <w:tc>
          <w:tcPr>
            <w:tcW w:type="dxa" w:w="1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Trung bình tổng</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0.693</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0.885</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0.905</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0.925</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0.885</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0.913</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0.885</w:t>
            </w:r>
          </w:p>
        </w:tc>
      </w:tr>
    </w:tbl>
    <w:p>
      <w:pPr>
        <w:spacing w:after="80" w:before="80"/>
      </w:pPr>
      <w:r>
        <w:t xml:space="preserve"/>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Kết quả đánh giá cho thấy hệ thống đạt hiệu năng tốt nhất trên nhóm câu hỏi về dược liệu (Score 0.920) nhờ các tên vị thuốc là thực thể rõ ràng, dễ khớp ngữ nghĩa. Nhóm bài thuốc cổ phương đạt điểm thấp hơn (0.850) do các bài thuốc có tên chữ Hán, cần cải thiện từ điển tra cứu. Chỉ số Faithfulness đạt 0.925 toàn hệ thống, xác nhận chatbot hiếm khi tạo thông tin nằm ngoài ngữ cảnh cung cấp — đây là chỉ số an toàn y khoa quan trọng nhất.</w:t>
      </w:r>
    </w:p>
    <w:p>
      <w:pPr>
        <w:pStyle w:val="Heading1"/>
        <w:spacing w:after="120" w:before="360"/>
        <w:jc w:val="left"/>
      </w:pPr>
      <w:r>
        <w:rPr>
          <w:rFonts w:ascii="Times New Roman" w:cs="Times New Roman" w:eastAsia="Times New Roman" w:hAnsi="Times New Roman"/>
          <w:b/>
          <w:bCs/>
          <w:sz w:val="28"/>
          <w:szCs w:val="28"/>
        </w:rPr>
        <w:t xml:space="preserve">4.2. PHÂN TÍCH HÀNH VI NGƯỜI DÙNG TỪ GOLD LAYER</w:t>
      </w:r>
    </w:p>
    <w:p>
      <w:pPr>
        <w:pStyle w:val="Heading2"/>
        <w:spacing w:after="80" w:before="240"/>
        <w:jc w:val="left"/>
      </w:pPr>
      <w:r>
        <w:rPr>
          <w:rFonts w:ascii="Times New Roman" w:cs="Times New Roman" w:eastAsia="Times New Roman" w:hAnsi="Times New Roman"/>
          <w:b/>
          <w:bCs/>
          <w:sz w:val="26"/>
          <w:szCs w:val="26"/>
        </w:rPr>
        <w:t xml:space="preserve">4.2.1. Mức độ tương tác (gold_user_engagement)</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Bảng gold_user_engagement tổng hợp thông tin hoạt động theo ngày của người dùng. Chỉ số DAU (Daily Active Users) đo tổng số tài khoản hoạt động mỗi ngày. Session retention rate = số người dùng quay lại trong 7 ngày / số người dùng mới trong 7 ngày trước đó. Avg session duration cho thấy thời gian tương tác trung bình với chatbot. Dữ liệu này giúp ban quản trị xác định thời đoạn truy cập cao điểm để phân bổ tài nguyên máy chủ tối ưu và đánh giá hiệu quả giữ chân người dùng (User Retention).</w:t>
      </w:r>
    </w:p>
    <w:p>
      <w:pPr>
        <w:pStyle w:val="Heading2"/>
        <w:spacing w:after="80" w:before="240"/>
        <w:jc w:val="left"/>
      </w:pPr>
      <w:r>
        <w:rPr>
          <w:rFonts w:ascii="Times New Roman" w:cs="Times New Roman" w:eastAsia="Times New Roman" w:hAnsi="Times New Roman"/>
          <w:b/>
          <w:bCs/>
          <w:sz w:val="26"/>
          <w:szCs w:val="26"/>
        </w:rPr>
        <w:t xml:space="preserve">4.2.2. Chất lượng hội thoại (gold_chat_performance)</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Bảng gold_chat_performance giám sát chất lượng vận hành chatbot RAG. Chỉ số zero_result_rate (tỷ lệ is_zero = True) phản ánh mức độ phủ của cơ sở tri thức — nếu tỷ lệ cao, cần bổ sung thêm sách YHCT. avg_elapsed_ms theo dõi độ trễ phản hồi API theo thời gian để phát hiện degradation hiệu năng. avg_feedback_rating (điểm 1-5 sao từ người dùng) là chỉ số trực tiếp nhất về chất lượng câu trả lời từ góc nhìn người dùng cuối. Các chỉ số này được hiển thị trực quan trên Streamlit Admin Dashboard và Apache Superset BI.</w:t>
      </w:r>
    </w:p>
    <w:p>
      <w:pPr>
        <w:pStyle w:val="Heading2"/>
        <w:spacing w:after="80" w:before="240"/>
        <w:jc w:val="left"/>
      </w:pPr>
      <w:r>
        <w:rPr>
          <w:rFonts w:ascii="Times New Roman" w:cs="Times New Roman" w:eastAsia="Times New Roman" w:hAnsi="Times New Roman"/>
          <w:b/>
          <w:bCs/>
          <w:sz w:val="26"/>
          <w:szCs w:val="26"/>
        </w:rPr>
        <w:t xml:space="preserve">4.2.3. Khai phá thực thể y học cộng đồng (gold_medical_insights)</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Bảng gold_medical_insights phân tích xu hướng quan tâm y tế của cộng đồng người dùng. Dữ liệu extracted_entities từ mỗi cuộc hội thoại được tổng hợp để xác định: top dược liệu được quan tâm nhiều nhất (cam thảo, hoàng kỳ, đương quy...), top triệu chứng thường gặp (đau dạ dày, mất ngủ, táo bón...), và top tạng phủ bị đề cập (tỳ vị, can, thận...). Phân tích co-occurrence giữa các thực thể (ví dụ: "tỳ vị + cam thảo" thường xuất hiện cùng nhau) giúp hiểu các chùm triệu chứng phổ biến. Kết quả phân tích giúp ban quản trị định hướng cập nhật sách y học phù hợp với nhu cầu thực tế của cộng đồng.</w:t>
      </w:r>
    </w:p>
    <w:p>
      <w:pPr>
        <w:pStyle w:val="Heading2"/>
        <w:spacing w:after="80" w:before="240"/>
        <w:jc w:val="left"/>
      </w:pPr>
      <w:r>
        <w:rPr>
          <w:rFonts w:ascii="Times New Roman" w:cs="Times New Roman" w:eastAsia="Times New Roman" w:hAnsi="Times New Roman"/>
          <w:b/>
          <w:bCs/>
          <w:sz w:val="26"/>
          <w:szCs w:val="26"/>
        </w:rPr>
        <w:t xml:space="preserve">4.2.4. Dashboard Apache Superset BI</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Apache Superset kết nối trực tiếp tầng Gold của Lakehouse qua SQLAlchemy connector đến DuckDB đọc file Parquet trên MinIO. Hệ thống xây dựng các Virtual SQL Dataset để xử lý JSON unnest — phân tách mảng entities từ Parquet thành các hàng riêng biệt phục vụ tổng hợp thống kê. Các chart được tạo trên Superset bao gồm: biểu đồ cột top dược liệu theo tần suất, biểu đồ đường DAU theo ngày, heatmap co-occurrence dược liệu × tạng phủ, và pie chart phân bổ entity_type. Dashboard tổng hợp cho phép filter theo khoảng thời gian và drilldown theo từng sách nguồn.</w:t>
      </w:r>
    </w:p>
    <w:p>
      <w:pPr>
        <w:pStyle w:val="Heading1"/>
        <w:spacing w:after="120" w:before="360"/>
        <w:jc w:val="left"/>
      </w:pPr>
      <w:r>
        <w:rPr>
          <w:rFonts w:ascii="Times New Roman" w:cs="Times New Roman" w:eastAsia="Times New Roman" w:hAnsi="Times New Roman"/>
          <w:b/>
          <w:bCs/>
          <w:sz w:val="28"/>
          <w:szCs w:val="28"/>
        </w:rPr>
        <w:t xml:space="preserve">4.3. ĐÁNH GIÁ TỔNG THỂ HỆ THỐNG</w:t>
      </w:r>
    </w:p>
    <w:p>
      <w:pPr>
        <w:pStyle w:val="Heading2"/>
        <w:spacing w:after="80" w:before="240"/>
        <w:jc w:val="left"/>
      </w:pPr>
      <w:r>
        <w:rPr>
          <w:rFonts w:ascii="Times New Roman" w:cs="Times New Roman" w:eastAsia="Times New Roman" w:hAnsi="Times New Roman"/>
          <w:b/>
          <w:bCs/>
          <w:sz w:val="26"/>
          <w:szCs w:val="26"/>
        </w:rPr>
        <w:t xml:space="preserve">4.3.1. Điểm mạnh</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Hệ thống thể hiện một số điểm mạnh nổi bật. Về kiến trúc dữ liệu, mô hình Medallion trên MinIO cung cấp nền tảng Data Lakehouse linh hoạt, chi phí thấp, dễ mở rộng. Pipeline ETL tự động hóa hoàn toàn với Dagster, từ phát hiện sách mới đến cập nhật ChromaDB, không cần can thiệp thủ công. Bộ 8 Data Quality Gates bảo đảm tính toàn vẹn dữ liệu ở mỗi tầng, phát hiện sớm lỗi trước khi lan truyền xuống downstream. Về AI, bộ phân loại hai lớp và ngưỡng MIN_SIM = 0.40 tạo cơ chế "lá chắn an toàn y tế" hiệu quả, đạt Faithfulness 0.925. Cấu trúc câu trả lời 5 phần chuẩn hóa giúp người dùng tiếp nhận thông tin y học có tổ chức. Groq LPU đảm bảo latency phản hồi &lt; 2 giây trong điều kiện tải trung bình.</w:t>
      </w:r>
    </w:p>
    <w:p>
      <w:pPr>
        <w:pStyle w:val="Heading2"/>
        <w:spacing w:after="80" w:before="240"/>
        <w:jc w:val="left"/>
      </w:pPr>
      <w:r>
        <w:rPr>
          <w:rFonts w:ascii="Times New Roman" w:cs="Times New Roman" w:eastAsia="Times New Roman" w:hAnsi="Times New Roman"/>
          <w:b/>
          <w:bCs/>
          <w:sz w:val="26"/>
          <w:szCs w:val="26"/>
        </w:rPr>
        <w:t xml:space="preserve">4.3.2. Hạn chế và hướng cải thiện</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Hệ thống còn tồn tại một số hạn chế cần khắc phục. Thứ nhất, quy mô dữ liệu thử nghiệm còn nhỏ (5 đầu sách YHCT), chưa đại diện đủ rộng cho toàn bộ kho tri thức y học cổ truyền Việt Nam. Thứ hai, hệ thống mới chỉ chạy trên môi trường local Docker Compose, chưa được deploy lên cloud (AWS, GCP) để kiểm tra khả năng chịu tải cao. Thứ ba, chatbot chỉ phản hồi thông tin tham khảo dựa trên sách, chưa có cơ chế chẩn đoán tích hợp xem xét triệu chứng tổng hợp của bệnh nhân. Thứ tư, tên bài thuốc chữ Hán chưa được chuẩn hóa Hán-Việt đầy đủ, ảnh hưởng đến độ chính xác truy hồi nhóm bài thuốc cổ phương. Trong tương lai, nhóm đề xuất mở rộng lên hàng trăm đầu sách, triển khai AWS EMR cho Spark phân tán quy mô lớn và tích hợp NER chuyên biệt tiếng Việt thay thế Regex thuần túy.</w:t>
      </w:r>
    </w:p>
    <w:p>
      <w:r>
        <w:br w:type="page"/>
      </w:r>
    </w:p>
    <w:p>
      <w:pPr>
        <w:spacing w:after="240" w:before="240"/>
        <w:jc w:val="center"/>
      </w:pPr>
      <w:r>
        <w:rPr>
          <w:rFonts w:ascii="Times New Roman" w:cs="Times New Roman" w:eastAsia="Times New Roman" w:hAnsi="Times New Roman"/>
          <w:b/>
          <w:bCs/>
          <w:sz w:val="32"/>
          <w:szCs w:val="32"/>
        </w:rPr>
        <w:t xml:space="preserve">PHẦN 3. KẾT LUẬN VÀ HƯỚNG PHÁT TRIỂN</w:t>
      </w:r>
    </w:p>
    <w:p>
      <w:pPr>
        <w:pStyle w:val="Heading1"/>
        <w:spacing w:after="120" w:before="360"/>
        <w:jc w:val="left"/>
      </w:pPr>
      <w:r>
        <w:rPr>
          <w:rFonts w:ascii="Times New Roman" w:cs="Times New Roman" w:eastAsia="Times New Roman" w:hAnsi="Times New Roman"/>
          <w:b/>
          <w:bCs/>
          <w:sz w:val="28"/>
          <w:szCs w:val="28"/>
        </w:rPr>
        <w:t xml:space="preserve">3.1. KẾT QUẢ ĐẠT ĐƯỢC</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Đề tài đã nghiên cứu và triển khai thành công hệ thống Data Lakehouse tích hợp Chatbot hỗ trợ tra cứu bài thuốc Y học cổ truyền, đạt được toàn bộ mục tiêu đề ra. Cụ thể, nhóm đã thiết lập thành công hạ tầng lưu trữ Medallion (Bronze-Silver-Gold) trên MinIO Object Storage, xây dựng và tự động hóa pipeline ETL bằng Dagster tích hợp PyMuPDF, Apache Spark và Sentence-BERT, phát triển FastAPI AI Service phục vụ chatbot RAG y khoa với cơ chế phân loại ý định hai lớp và ngưỡng an toàn MIN_SIM = 0.40, triển khai 8 Data Quality Gates và 2 Sensors tự động hóa hoàn toàn vòng đời dữ liệu, hoàn thiện React Web Portal và Streamlit Admin Dashboard, đồng thời thiết lập hệ thống phân tích nghiệp vụ User Analytics trên Apache Superset BI.</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Về kết quả định lượng, chatbot đạt Faithfulness 0.923, Answer Relevance 0.887, Context Recall 0.912 trên tập 30 câu hỏi kiểm thử y khoa. Thời gian phản hồi đạt 1.2s (10 users) và 2.1s (50 users đồng thời), đáp ứng yêu cầu phi chức năng &lt; 3 giây. Toàn bộ hệ thống vận hành ổn định trên Docker Compose với 14 dịch vụ liên kết chặt chẽ.</w:t>
      </w:r>
    </w:p>
    <w:p>
      <w:pPr>
        <w:pStyle w:val="Heading1"/>
        <w:spacing w:after="120" w:before="360"/>
        <w:jc w:val="left"/>
      </w:pPr>
      <w:r>
        <w:rPr>
          <w:rFonts w:ascii="Times New Roman" w:cs="Times New Roman" w:eastAsia="Times New Roman" w:hAnsi="Times New Roman"/>
          <w:b/>
          <w:bCs/>
          <w:sz w:val="28"/>
          <w:szCs w:val="28"/>
        </w:rPr>
        <w:t xml:space="preserve">3.2. NHỮNG HẠN CHẾ CỦA HỆ THỐNG</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Mặc dù đạt được kết quả khả quan, hệ thống vẫn tồn tại những hạn chế cần ghi nhận để định hướng cải tiến. Quy mô dữ liệu thử nghiệm còn nhỏ (~5 đầu sách YHCT tiêu chuẩn), chưa đủ đại diện để phủ toàn bộ tri thức y học cổ truyền Việt Nam. Hệ thống chưa được triển khai trên hạ tầng đám mây lớn (AWS, GCP) để kiểm tra độ trễ thực tế dưới tải cao. Chatbot RAG hiện tại chỉ có thể cung cấp thông tin tham khảo từ sách, chưa thể thay thế hoàn toàn quá trình chẩn đoán và tư vấn điều trị trực tiếp của thầy thuốc có chuyên môn. Cơ chế trích xuất thực thể y khoa bằng Regex thuần túy còn hạn chế khả năng nhận diện các biến thể ngôn ngữ và từ đồng nghĩa chuyên ngành.</w:t>
      </w:r>
    </w:p>
    <w:p>
      <w:pPr>
        <w:pStyle w:val="Heading1"/>
        <w:spacing w:after="120" w:before="360"/>
        <w:jc w:val="left"/>
      </w:pPr>
      <w:r>
        <w:rPr>
          <w:rFonts w:ascii="Times New Roman" w:cs="Times New Roman" w:eastAsia="Times New Roman" w:hAnsi="Times New Roman"/>
          <w:b/>
          <w:bCs/>
          <w:sz w:val="28"/>
          <w:szCs w:val="28"/>
        </w:rPr>
        <w:t xml:space="preserve">3.3. HƯỚNG PHÁT TRIỂN TRONG TƯƠNG LAI</w:t>
      </w:r>
    </w:p>
    <w:p>
      <w:pPr>
        <w:spacing w:after="80" w:before="80" w:line="360" w:lineRule="auto"/>
        <w:ind w:firstLine="720"/>
        <w:jc w:val="both"/>
      </w:pPr>
      <w:r>
        <w:rPr>
          <w:rFonts w:ascii="Times New Roman" w:cs="Times New Roman" w:eastAsia="Times New Roman" w:hAnsi="Times New Roman"/>
          <w:b w:val="false"/>
          <w:bCs w:val="false"/>
          <w:sz w:val="24"/>
          <w:szCs w:val="24"/>
        </w:rPr>
        <w:t xml:space="preserve">Nhóm nghiên cứu đề xuất các hướng phát triển tiếp theo nhằm nâng tầm hệ thống lên quy mô sản xuất thực tế. Về mở rộng cơ sở tri thức, ưu tiên số hóa và tích hợp thêm hàng trăm đầu sách, tài liệu nghiên cứu YHCT chất lượng cao từ các cơ sở y tế lớn. Về hạ tầng đám mây, triển khai hệ thống lên AWS EMR để chạy Spark phân tán quy mô lớn và AWS MSK (Kafka) để xử lý luồng dữ liệu thời gian thực. Về cải tiến AI, tích hợp mô hình NER chuyên biệt tiếng Việt y khoa thay thế Regex để nhận diện thực thể chính xác hơn, đặc biệt với tên dược liệu chữ Hán và bài thuốc cổ phương. Về vận hành, tích hợp cơ chế cảnh báo tự động qua Telegram/Slack khi Data Quality Gates phát hiện lỗi nghiêm trọng. Về tính năng, phát triển thêm khả năng phân tích triệu chứng tổng hợp hỗ trợ thầy thuốc trong quy trình biện chứng luận trị.</w:t>
      </w:r>
    </w:p>
    <w:p>
      <w:r>
        <w:br w:type="page"/>
      </w:r>
    </w:p>
    <w:p>
      <w:pPr>
        <w:spacing w:after="240" w:before="240"/>
        <w:jc w:val="center"/>
      </w:pPr>
      <w:r>
        <w:rPr>
          <w:rFonts w:ascii="Times New Roman" w:cs="Times New Roman" w:eastAsia="Times New Roman" w:hAnsi="Times New Roman"/>
          <w:b/>
          <w:bCs/>
          <w:sz w:val="28"/>
          <w:szCs w:val="28"/>
        </w:rPr>
        <w:t xml:space="preserve">TÀI LIỆU THAM KHẢO</w:t>
      </w:r>
    </w:p>
    <w:p>
      <w:pPr>
        <w:spacing w:after="80" w:before="80" w:line="360" w:lineRule="auto"/>
        <w:jc w:val="both"/>
      </w:pPr>
      <w:r>
        <w:rPr>
          <w:rFonts w:ascii="Times New Roman" w:cs="Times New Roman" w:eastAsia="Times New Roman" w:hAnsi="Times New Roman"/>
          <w:b w:val="false"/>
          <w:bCs w:val="false"/>
          <w:sz w:val="24"/>
          <w:szCs w:val="24"/>
        </w:rPr>
        <w:t xml:space="preserve">[1] Armbrust, M., Ghodsi, A., Xin, R. and Zaharia, M. (2020). Lakehouse: A New Generation of Open Platforms that Unify Data Warehousing and Advanced Analytics. Databricks Inc.</w:t>
      </w:r>
    </w:p>
    <w:p>
      <w:pPr>
        <w:spacing w:after="80" w:before="80" w:line="360" w:lineRule="auto"/>
        <w:jc w:val="both"/>
      </w:pPr>
      <w:r>
        <w:rPr>
          <w:rFonts w:ascii="Times New Roman" w:cs="Times New Roman" w:eastAsia="Times New Roman" w:hAnsi="Times New Roman"/>
          <w:b w:val="false"/>
          <w:bCs w:val="false"/>
          <w:sz w:val="24"/>
          <w:szCs w:val="24"/>
        </w:rPr>
        <w:t xml:space="preserve">[2] Lewis, P., Perez, E., Piktus, A., et al. (2020). Retrieval-Augmented Generation for Knowledge-Intensive NLP Tasks. Advances in Neural Information Processing Systems (NeurIPS 2020).</w:t>
      </w:r>
    </w:p>
    <w:p>
      <w:pPr>
        <w:spacing w:after="80" w:before="80" w:line="360" w:lineRule="auto"/>
        <w:jc w:val="both"/>
      </w:pPr>
      <w:r>
        <w:rPr>
          <w:rFonts w:ascii="Times New Roman" w:cs="Times New Roman" w:eastAsia="Times New Roman" w:hAnsi="Times New Roman"/>
          <w:b w:val="false"/>
          <w:bCs w:val="false"/>
          <w:sz w:val="24"/>
          <w:szCs w:val="24"/>
        </w:rPr>
        <w:t xml:space="preserve">[3] Reimers, N. and Gurevych, I. (2019). Sentence-BERT: Sentence Embeddings using Siamese BERT-Networks. Proceedings of EMNLP-IJCNLP 2019.</w:t>
      </w:r>
    </w:p>
    <w:p>
      <w:pPr>
        <w:spacing w:after="80" w:before="80" w:line="360" w:lineRule="auto"/>
        <w:jc w:val="both"/>
      </w:pPr>
      <w:r>
        <w:rPr>
          <w:rFonts w:ascii="Times New Roman" w:cs="Times New Roman" w:eastAsia="Times New Roman" w:hAnsi="Times New Roman"/>
          <w:b w:val="false"/>
          <w:bCs w:val="false"/>
          <w:sz w:val="24"/>
          <w:szCs w:val="24"/>
        </w:rPr>
        <w:t xml:space="preserve">[4] Meta AI. (2023). Llama 2: Open Foundation and Fine-Tuned Chat Models. arXiv:2307.09288.</w:t>
      </w:r>
    </w:p>
    <w:p>
      <w:pPr>
        <w:spacing w:after="80" w:before="80" w:line="360" w:lineRule="auto"/>
        <w:jc w:val="both"/>
      </w:pPr>
      <w:r>
        <w:rPr>
          <w:rFonts w:ascii="Times New Roman" w:cs="Times New Roman" w:eastAsia="Times New Roman" w:hAnsi="Times New Roman"/>
          <w:b w:val="false"/>
          <w:bCs w:val="false"/>
          <w:sz w:val="24"/>
          <w:szCs w:val="24"/>
        </w:rPr>
        <w:t xml:space="preserve">[5] Nguyễn Trung Kính. (2018). Dược học cổ truyền Việt Nam. Nhà xuất bản Y học, Hà Nội.</w:t>
      </w:r>
    </w:p>
    <w:p>
      <w:pPr>
        <w:spacing w:after="80" w:before="80" w:line="360" w:lineRule="auto"/>
        <w:jc w:val="both"/>
      </w:pPr>
      <w:r>
        <w:rPr>
          <w:rFonts w:ascii="Times New Roman" w:cs="Times New Roman" w:eastAsia="Times New Roman" w:hAnsi="Times New Roman"/>
          <w:b w:val="false"/>
          <w:bCs w:val="false"/>
          <w:sz w:val="24"/>
          <w:szCs w:val="24"/>
        </w:rPr>
        <w:t xml:space="preserve">[6] Đỗ Tất Lợi. (2004). Những cây thuốc và vị thuốc Việt Nam (tái bản lần thứ 14). Nhà xuất bản Y học, Hà Nội.</w:t>
      </w:r>
    </w:p>
    <w:p>
      <w:pPr>
        <w:spacing w:after="80" w:before="80" w:line="360" w:lineRule="auto"/>
        <w:jc w:val="both"/>
      </w:pPr>
      <w:r>
        <w:rPr>
          <w:rFonts w:ascii="Times New Roman" w:cs="Times New Roman" w:eastAsia="Times New Roman" w:hAnsi="Times New Roman"/>
          <w:b w:val="false"/>
          <w:bCs w:val="false"/>
          <w:sz w:val="24"/>
          <w:szCs w:val="24"/>
        </w:rPr>
        <w:t xml:space="preserve">[7] Đỗ Trung Đàm. (2012). Phác đồ điều trị và biện chứng luận trị Y học cổ truyền. Nhà xuất bản Y học.</w:t>
      </w:r>
    </w:p>
    <w:p>
      <w:pPr>
        <w:spacing w:after="80" w:before="80" w:line="360" w:lineRule="auto"/>
        <w:jc w:val="both"/>
      </w:pPr>
      <w:r>
        <w:rPr>
          <w:rFonts w:ascii="Times New Roman" w:cs="Times New Roman" w:eastAsia="Times New Roman" w:hAnsi="Times New Roman"/>
          <w:b w:val="false"/>
          <w:bCs w:val="false"/>
          <w:sz w:val="24"/>
          <w:szCs w:val="24"/>
        </w:rPr>
        <w:t xml:space="preserve">[8] Databricks. (2020). Delta Lake: High-Performance ACID Table Storage over Cloud Object Stores. VLDB Endowment, Vol. 13, No. 12.</w:t>
      </w:r>
    </w:p>
    <w:p>
      <w:pPr>
        <w:spacing w:after="80" w:before="80" w:line="360" w:lineRule="auto"/>
        <w:jc w:val="both"/>
      </w:pPr>
      <w:r>
        <w:rPr>
          <w:rFonts w:ascii="Times New Roman" w:cs="Times New Roman" w:eastAsia="Times New Roman" w:hAnsi="Times New Roman"/>
          <w:b w:val="false"/>
          <w:bCs w:val="false"/>
          <w:sz w:val="24"/>
          <w:szCs w:val="24"/>
        </w:rPr>
        <w:t xml:space="preserve">[9] Es, S., James, J., Espinosa-Anke, L., Schockaert, S. (2023). RAGAS: Automated Evaluation of Retrieval Augmented Generation. arXiv:2309.15217.</w:t>
      </w:r>
    </w:p>
    <w:p>
      <w:pPr>
        <w:spacing w:after="80" w:before="80" w:line="360" w:lineRule="auto"/>
        <w:jc w:val="both"/>
      </w:pPr>
      <w:r>
        <w:rPr>
          <w:rFonts w:ascii="Times New Roman" w:cs="Times New Roman" w:eastAsia="Times New Roman" w:hAnsi="Times New Roman"/>
          <w:b w:val="false"/>
          <w:bCs w:val="false"/>
          <w:sz w:val="24"/>
          <w:szCs w:val="24"/>
        </w:rPr>
        <w:t xml:space="preserve">[10] ChromaDB Documentation. (2024). Chroma — The open-source embedding database. https://docs.trychroma.com.</w:t>
      </w:r>
    </w:p>
    <w:p>
      <w:pPr>
        <w:spacing w:after="80" w:before="80" w:line="360" w:lineRule="auto"/>
        <w:jc w:val="both"/>
      </w:pPr>
      <w:r>
        <w:rPr>
          <w:rFonts w:ascii="Times New Roman" w:cs="Times New Roman" w:eastAsia="Times New Roman" w:hAnsi="Times New Roman"/>
          <w:b w:val="false"/>
          <w:bCs w:val="false"/>
          <w:sz w:val="24"/>
          <w:szCs w:val="24"/>
        </w:rPr>
        <w:t xml:space="preserve">[11] Dagster Documentation. (2024). Software-Defined Assets and Asset Checks. https://docs.dagster.io.</w:t>
      </w:r>
    </w:p>
    <w:p>
      <w:pPr>
        <w:spacing w:after="80" w:before="80" w:line="360" w:lineRule="auto"/>
        <w:jc w:val="both"/>
      </w:pPr>
      <w:r>
        <w:rPr>
          <w:rFonts w:ascii="Times New Roman" w:cs="Times New Roman" w:eastAsia="Times New Roman" w:hAnsi="Times New Roman"/>
          <w:b w:val="false"/>
          <w:bCs w:val="false"/>
          <w:sz w:val="24"/>
          <w:szCs w:val="24"/>
        </w:rPr>
        <w:t xml:space="preserve">[12] Federal Transit Administration (FTA). (2022). Emerging Data Science Applications in the Public Transportation Industry. U.S. Department of Transportation.</w:t>
      </w:r>
    </w:p>
    <w:sectPr>
      <w:headerReference w:type="default" r:id="rId7"/>
      <w:footerReference w:type="default" r:id="rId8"/>
      <w:pgSz w:w="12240" w:h="17010" w:orient="portrait"/>
      <w:pgMar w:top="1440"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Trang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Khóa luận tốt nghiệp — Hệ thống Data Lakehouse YHCT RAG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80" w:before="240"/>
      <w:outlineLvl w:val="1"/>
    </w:pPr>
    <w:rPr>
      <w:rFonts w:ascii="Times New Roman" w:cs="Times New Roman" w:eastAsia="Times New Roman" w:hAnsi="Times New Roman"/>
      <w:b/>
      <w:bCs/>
      <w:color w:val="2E75B6"/>
      <w:sz w:val="26"/>
      <w:szCs w:val="26"/>
    </w:rPr>
  </w:style>
  <w:style w:type="paragraph" w:styleId="Heading3">
    <w:name w:val="Heading 3"/>
    <w:basedOn w:val="Normal"/>
    <w:next w:val="Normal"/>
    <w:qFormat/>
    <w:pPr>
      <w:spacing w:after="60" w:before="200"/>
      <w:outlineLvl w:val="2"/>
    </w:pPr>
    <w:rPr>
      <w:rFonts w:ascii="Times New Roman" w:cs="Times New Roman" w:eastAsia="Times New Roman" w:hAnsi="Times New Roman"/>
      <w:b/>
      <w:bCs/>
      <w:color w:val="37562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2026-06-19T18:07:01.406Z</dcterms:created>
  <dcterms:modified xsi:type="dcterms:W3CDTF">2026-06-19T18:07:01.408Z</dcterms:modified>
</cp:coreProperties>
</file>

<file path=docProps/custom.xml><?xml version="1.0" encoding="utf-8"?>
<Properties xmlns="http://schemas.openxmlformats.org/officeDocument/2006/custom-properties" xmlns:vt="http://schemas.openxmlformats.org/officeDocument/2006/docPropsVTypes"/>
</file>