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42BA0" w14:textId="6DD8C310" w:rsidR="00B15DE2" w:rsidRDefault="00B15DE2" w:rsidP="00C13E2D">
      <w:pPr>
        <w:pStyle w:val="KeinLeerraum"/>
        <w:rPr>
          <w:noProof/>
        </w:rPr>
      </w:pPr>
      <w:r>
        <w:rPr>
          <w:noProof/>
        </w:rPr>
        <w:t xml:space="preserve">In order to examine the hypothesis that discount of 20% </w:t>
      </w:r>
      <w:r w:rsidR="00C13E2D">
        <w:rPr>
          <w:noProof/>
        </w:rPr>
        <w:t xml:space="preserve">would be effective in reducing customer churn rate, let’s take an analysis to see the effect on the revenue before and after the discount strategy. </w:t>
      </w:r>
    </w:p>
    <w:p w14:paraId="028E32ED" w14:textId="6749CCD6" w:rsidR="00172FB4" w:rsidRDefault="007B7473" w:rsidP="0097181F">
      <w:pPr>
        <w:pStyle w:val="berschrift2"/>
        <w:rPr>
          <w:noProof/>
        </w:rPr>
      </w:pPr>
      <w:r>
        <w:rPr>
          <w:noProof/>
        </w:rPr>
        <w:t xml:space="preserve">Assumption: </w:t>
      </w:r>
    </w:p>
    <w:p w14:paraId="077D3B37" w14:textId="45774B6B" w:rsidR="008402CC" w:rsidRDefault="008402CC" w:rsidP="008402CC">
      <w:pPr>
        <w:pStyle w:val="Listenabsatz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 xml:space="preserve">We will be reviewing the </w:t>
      </w:r>
      <w:r w:rsidR="007069FA">
        <w:rPr>
          <w:noProof/>
        </w:rPr>
        <w:t xml:space="preserve">effect of intervention on whole year (12months) </w:t>
      </w:r>
      <w:r>
        <w:rPr>
          <w:noProof/>
        </w:rPr>
        <w:t>revenue</w:t>
      </w:r>
      <w:r w:rsidR="007069FA">
        <w:rPr>
          <w:noProof/>
        </w:rPr>
        <w:t xml:space="preserve"> because contracts last </w:t>
      </w:r>
      <w:r w:rsidR="006C06C6">
        <w:rPr>
          <w:noProof/>
        </w:rPr>
        <w:t xml:space="preserve">for a couple of years, not months. </w:t>
      </w:r>
    </w:p>
    <w:p w14:paraId="4934D05E" w14:textId="5571C799" w:rsidR="00AD7A44" w:rsidRDefault="00AD7A44" w:rsidP="006E7326">
      <w:pPr>
        <w:pStyle w:val="Listenabsatz"/>
        <w:numPr>
          <w:ilvl w:val="0"/>
          <w:numId w:val="2"/>
        </w:numPr>
        <w:spacing w:after="100" w:line="360" w:lineRule="auto"/>
        <w:jc w:val="both"/>
        <w:rPr>
          <w:noProof/>
        </w:rPr>
      </w:pPr>
      <w:r w:rsidRPr="00AD7A44">
        <w:rPr>
          <w:noProof/>
        </w:rPr>
        <w:t>All customers who are offered a discount accept it</w:t>
      </w:r>
      <w:r w:rsidR="00102362">
        <w:rPr>
          <w:noProof/>
        </w:rPr>
        <w:t xml:space="preserve"> and retain until the end of </w:t>
      </w:r>
      <w:r w:rsidR="00642C6F">
        <w:rPr>
          <w:noProof/>
        </w:rPr>
        <w:t>2016</w:t>
      </w:r>
    </w:p>
    <w:p w14:paraId="1EE42586" w14:textId="6D924EFD" w:rsidR="00FA0BAD" w:rsidRDefault="00FA0BAD" w:rsidP="006E7326">
      <w:pPr>
        <w:pStyle w:val="Listenabsatz"/>
        <w:numPr>
          <w:ilvl w:val="0"/>
          <w:numId w:val="2"/>
        </w:numPr>
        <w:spacing w:after="100" w:line="360" w:lineRule="auto"/>
        <w:jc w:val="both"/>
        <w:rPr>
          <w:noProof/>
        </w:rPr>
      </w:pPr>
      <w:r>
        <w:rPr>
          <w:noProof/>
        </w:rPr>
        <w:t xml:space="preserve">Assume that the customers who </w:t>
      </w:r>
      <w:r w:rsidR="00120FA2">
        <w:rPr>
          <w:noProof/>
        </w:rPr>
        <w:t xml:space="preserve">does not </w:t>
      </w:r>
      <w:r>
        <w:rPr>
          <w:noProof/>
        </w:rPr>
        <w:t xml:space="preserve">churn </w:t>
      </w:r>
      <w:r w:rsidR="0070200E">
        <w:rPr>
          <w:noProof/>
        </w:rPr>
        <w:t xml:space="preserve">in the next 3 months </w:t>
      </w:r>
      <w:r w:rsidR="00120FA2">
        <w:rPr>
          <w:noProof/>
        </w:rPr>
        <w:t xml:space="preserve">will retain </w:t>
      </w:r>
      <w:r w:rsidR="00FD0121">
        <w:rPr>
          <w:noProof/>
        </w:rPr>
        <w:t xml:space="preserve">until the </w:t>
      </w:r>
      <w:r w:rsidR="00102362">
        <w:rPr>
          <w:noProof/>
        </w:rPr>
        <w:t xml:space="preserve">end </w:t>
      </w:r>
      <w:r w:rsidR="00642C6F">
        <w:rPr>
          <w:noProof/>
        </w:rPr>
        <w:t>2016</w:t>
      </w:r>
    </w:p>
    <w:p w14:paraId="17076605" w14:textId="4041C560" w:rsidR="00A4075B" w:rsidRDefault="00A4075B" w:rsidP="006E7326">
      <w:pPr>
        <w:pStyle w:val="Listenabsatz"/>
        <w:numPr>
          <w:ilvl w:val="0"/>
          <w:numId w:val="2"/>
        </w:numPr>
        <w:spacing w:after="100" w:line="360" w:lineRule="auto"/>
        <w:jc w:val="both"/>
        <w:rPr>
          <w:noProof/>
        </w:rPr>
      </w:pPr>
      <w:r>
        <w:rPr>
          <w:noProof/>
        </w:rPr>
        <w:t>Assume for these calculations that the customer does not consume more or less electricity because the price changes. In practice, we would expect</w:t>
      </w:r>
    </w:p>
    <w:p w14:paraId="74C1726C" w14:textId="6F4596C6" w:rsidR="006E7326" w:rsidRDefault="00A4075B" w:rsidP="006E7326">
      <w:pPr>
        <w:pStyle w:val="Listenabsatz"/>
        <w:spacing w:after="100" w:line="360" w:lineRule="auto"/>
        <w:jc w:val="both"/>
        <w:rPr>
          <w:noProof/>
        </w:rPr>
      </w:pPr>
      <w:r>
        <w:rPr>
          <w:noProof/>
        </w:rPr>
        <w:t>that if the customer's cost goes down then their consumption might increase</w:t>
      </w:r>
      <w:r w:rsidR="006E7326">
        <w:rPr>
          <w:noProof/>
        </w:rPr>
        <w:t>.</w:t>
      </w:r>
    </w:p>
    <w:p w14:paraId="59C65A61" w14:textId="52421872" w:rsidR="009D66C1" w:rsidRDefault="00812268" w:rsidP="006E7326">
      <w:pPr>
        <w:pStyle w:val="Listenabsatz"/>
        <w:numPr>
          <w:ilvl w:val="0"/>
          <w:numId w:val="2"/>
        </w:numPr>
        <w:spacing w:after="100" w:line="360" w:lineRule="auto"/>
        <w:jc w:val="both"/>
        <w:rPr>
          <w:noProof/>
        </w:rPr>
      </w:pPr>
      <w:r>
        <w:rPr>
          <w:noProof/>
        </w:rPr>
        <w:t xml:space="preserve">We will take the actual churn outcomes </w:t>
      </w:r>
      <w:r w:rsidR="00E20648">
        <w:rPr>
          <w:noProof/>
        </w:rPr>
        <w:t>in calculating the financial impact.</w:t>
      </w:r>
      <w:r w:rsidR="009D66C1" w:rsidRPr="009D66C1">
        <w:t xml:space="preserve"> </w:t>
      </w:r>
      <w:r w:rsidR="009D66C1">
        <w:t>A</w:t>
      </w:r>
      <w:r w:rsidR="009D66C1">
        <w:rPr>
          <w:noProof/>
        </w:rPr>
        <w:t>ctual churn outcomes are fine if we know them</w:t>
      </w:r>
    </w:p>
    <w:p w14:paraId="29861F32" w14:textId="77777777" w:rsidR="009D66C1" w:rsidRDefault="009D66C1" w:rsidP="006E7326">
      <w:pPr>
        <w:pStyle w:val="Listenabsatz"/>
        <w:spacing w:after="100" w:line="360" w:lineRule="auto"/>
        <w:jc w:val="both"/>
        <w:rPr>
          <w:noProof/>
        </w:rPr>
      </w:pPr>
      <w:r>
        <w:rPr>
          <w:noProof/>
        </w:rPr>
        <w:t>and are conducting a retrospective analysis of the effectiveness of a strategy. This example of analysis is commonly known as "backtesting", ie seeing</w:t>
      </w:r>
    </w:p>
    <w:p w14:paraId="15DAF5F0" w14:textId="5CE9E3D0" w:rsidR="00592AEB" w:rsidRDefault="009D66C1" w:rsidP="006E7326">
      <w:pPr>
        <w:pStyle w:val="Listenabsatz"/>
        <w:spacing w:after="100" w:line="360" w:lineRule="auto"/>
        <w:jc w:val="both"/>
        <w:rPr>
          <w:noProof/>
        </w:rPr>
      </w:pPr>
      <w:r>
        <w:rPr>
          <w:noProof/>
        </w:rPr>
        <w:t>how well a strategy would have performed historically.</w:t>
      </w:r>
      <w:r w:rsidR="00592AEB">
        <w:rPr>
          <w:noProof/>
        </w:rPr>
        <w:t xml:space="preserve"> I</w:t>
      </w:r>
      <w:r w:rsidR="00592AEB">
        <w:rPr>
          <w:noProof/>
        </w:rPr>
        <w:t>n practice, actual outcomes may not be available because they are in the future.</w:t>
      </w:r>
    </w:p>
    <w:p w14:paraId="0C19A7C5" w14:textId="77777777" w:rsidR="00592AEB" w:rsidRDefault="00592AEB" w:rsidP="006E7326">
      <w:pPr>
        <w:pStyle w:val="Listenabsatz"/>
        <w:spacing w:after="100" w:line="360" w:lineRule="auto"/>
        <w:jc w:val="both"/>
        <w:rPr>
          <w:noProof/>
        </w:rPr>
      </w:pPr>
      <w:r>
        <w:rPr>
          <w:noProof/>
        </w:rPr>
        <w:t>An alternative is to optimise predicted/forecast revenue based on the probabilities which are an output from our churn model. In this case, we would</w:t>
      </w:r>
    </w:p>
    <w:p w14:paraId="61813AC7" w14:textId="4F45F127" w:rsidR="00812268" w:rsidRDefault="00592AEB" w:rsidP="006E7326">
      <w:pPr>
        <w:pStyle w:val="Listenabsatz"/>
        <w:spacing w:after="100" w:line="360" w:lineRule="auto"/>
        <w:jc w:val="both"/>
        <w:rPr>
          <w:noProof/>
        </w:rPr>
      </w:pPr>
      <w:r>
        <w:rPr>
          <w:noProof/>
        </w:rPr>
        <w:t>replace the actual churn outcomes ( churn ) with the predicted probability of churn from our model. The results here are obviously model-dependent.</w:t>
      </w:r>
    </w:p>
    <w:p w14:paraId="0A492EB9" w14:textId="375296EE" w:rsidR="00135093" w:rsidRDefault="00135093" w:rsidP="0097181F">
      <w:pPr>
        <w:pStyle w:val="berschrift2"/>
        <w:rPr>
          <w:noProof/>
        </w:rPr>
      </w:pPr>
      <w:r>
        <w:rPr>
          <w:noProof/>
        </w:rPr>
        <w:t>2 . Steps to do:</w:t>
      </w:r>
    </w:p>
    <w:p w14:paraId="5D6064B1" w14:textId="77777777" w:rsidR="00470D87" w:rsidRDefault="00470D87" w:rsidP="00470D87">
      <w:pPr>
        <w:pStyle w:val="berschrift4"/>
        <w:rPr>
          <w:noProof/>
        </w:rPr>
      </w:pPr>
      <w:r>
        <w:rPr>
          <w:noProof/>
        </w:rPr>
        <w:t>We would need to calculate a baseline revenue before any intervention being taken.</w:t>
      </w:r>
    </w:p>
    <w:p w14:paraId="3D917F45" w14:textId="427F8ED1" w:rsidR="005767C1" w:rsidRPr="008C6238" w:rsidRDefault="005767C1" w:rsidP="005767C1">
      <w:pPr>
        <w:jc w:val="both"/>
        <w:rPr>
          <w:noProof/>
        </w:rPr>
      </w:pPr>
      <w:r w:rsidRPr="008C6238">
        <w:rPr>
          <w:noProof/>
        </w:rPr>
        <w:t>If a customer churns on:</w:t>
      </w:r>
    </w:p>
    <w:p w14:paraId="11CC5B07" w14:textId="77777777" w:rsidR="005767C1" w:rsidRPr="008C6238" w:rsidRDefault="005767C1" w:rsidP="005767C1">
      <w:pPr>
        <w:numPr>
          <w:ilvl w:val="0"/>
          <w:numId w:val="4"/>
        </w:numPr>
        <w:jc w:val="both"/>
        <w:rPr>
          <w:noProof/>
        </w:rPr>
      </w:pPr>
      <w:r w:rsidRPr="008C6238">
        <w:rPr>
          <w:b/>
          <w:bCs/>
          <w:noProof/>
        </w:rPr>
        <w:t>Jan 1</w:t>
      </w:r>
      <w:r w:rsidRPr="008C6238">
        <w:rPr>
          <w:noProof/>
        </w:rPr>
        <w:t xml:space="preserve"> → you lose </w:t>
      </w:r>
      <w:r w:rsidRPr="008C6238">
        <w:rPr>
          <w:b/>
          <w:bCs/>
          <w:noProof/>
        </w:rPr>
        <w:t>100%</w:t>
      </w:r>
      <w:r w:rsidRPr="008C6238">
        <w:rPr>
          <w:noProof/>
        </w:rPr>
        <w:t xml:space="preserve"> of the revenue.</w:t>
      </w:r>
    </w:p>
    <w:p w14:paraId="67CCD0AA" w14:textId="77777777" w:rsidR="005767C1" w:rsidRPr="008C6238" w:rsidRDefault="005767C1" w:rsidP="005767C1">
      <w:pPr>
        <w:numPr>
          <w:ilvl w:val="0"/>
          <w:numId w:val="4"/>
        </w:numPr>
        <w:jc w:val="both"/>
        <w:rPr>
          <w:noProof/>
        </w:rPr>
      </w:pPr>
      <w:r w:rsidRPr="008C6238">
        <w:rPr>
          <w:b/>
          <w:bCs/>
          <w:noProof/>
        </w:rPr>
        <w:t>Feb 29 (day 59 of 365)</w:t>
      </w:r>
      <w:r w:rsidRPr="008C6238">
        <w:rPr>
          <w:noProof/>
        </w:rPr>
        <w:t xml:space="preserve"> → you lose about </w:t>
      </w:r>
      <w:r w:rsidRPr="008C6238">
        <w:rPr>
          <w:b/>
          <w:bCs/>
          <w:noProof/>
        </w:rPr>
        <w:t>83.9%</w:t>
      </w:r>
      <w:r w:rsidRPr="008C6238">
        <w:rPr>
          <w:noProof/>
        </w:rPr>
        <w:t>:</w:t>
      </w:r>
    </w:p>
    <w:p w14:paraId="376E01A5" w14:textId="77777777" w:rsidR="005767C1" w:rsidRPr="008C6238" w:rsidRDefault="005767C1" w:rsidP="005767C1">
      <w:pPr>
        <w:numPr>
          <w:ilvl w:val="1"/>
          <w:numId w:val="4"/>
        </w:numPr>
        <w:jc w:val="both"/>
        <w:rPr>
          <w:noProof/>
        </w:rPr>
      </w:pPr>
      <w:r w:rsidRPr="008C6238">
        <w:rPr>
          <w:noProof/>
        </w:rPr>
        <w:t>Because you kept them for 59/365 days, or ~16.1%</w:t>
      </w:r>
    </w:p>
    <w:p w14:paraId="1241E266" w14:textId="77777777" w:rsidR="005767C1" w:rsidRPr="008C6238" w:rsidRDefault="005767C1" w:rsidP="005767C1">
      <w:pPr>
        <w:numPr>
          <w:ilvl w:val="1"/>
          <w:numId w:val="4"/>
        </w:numPr>
        <w:jc w:val="both"/>
        <w:rPr>
          <w:noProof/>
        </w:rPr>
      </w:pPr>
      <w:r w:rsidRPr="008C6238">
        <w:rPr>
          <w:noProof/>
        </w:rPr>
        <w:t xml:space="preserve">So you lost </w:t>
      </w:r>
      <w:r w:rsidRPr="008C6238">
        <w:rPr>
          <w:b/>
          <w:bCs/>
          <w:noProof/>
        </w:rPr>
        <w:t>1 - 59/365 = 83.9%</w:t>
      </w:r>
    </w:p>
    <w:p w14:paraId="0497132A" w14:textId="77777777" w:rsidR="005767C1" w:rsidRPr="008C6238" w:rsidRDefault="005767C1" w:rsidP="005767C1">
      <w:pPr>
        <w:jc w:val="both"/>
        <w:rPr>
          <w:noProof/>
        </w:rPr>
      </w:pPr>
      <w:r w:rsidRPr="008C6238">
        <w:rPr>
          <w:noProof/>
        </w:rPr>
        <w:t xml:space="preserve">Since the exact churn day isn’t known, </w:t>
      </w:r>
      <w:r>
        <w:rPr>
          <w:noProof/>
        </w:rPr>
        <w:t xml:space="preserve">let </w:t>
      </w:r>
      <w:r w:rsidRPr="008C6238">
        <w:rPr>
          <w:b/>
          <w:bCs/>
          <w:noProof/>
        </w:rPr>
        <w:t>average</w:t>
      </w:r>
      <w:r w:rsidRPr="008C6238">
        <w:rPr>
          <w:noProof/>
        </w:rPr>
        <w:t xml:space="preserve"> those two extremes:</w:t>
      </w:r>
    </w:p>
    <w:p w14:paraId="32C6D6E6" w14:textId="77777777" w:rsidR="005767C1" w:rsidRDefault="005767C1" w:rsidP="005767C1">
      <w:pPr>
        <w:jc w:val="both"/>
        <w:rPr>
          <w:noProof/>
        </w:rPr>
      </w:pPr>
      <w:r w:rsidRPr="008C6238">
        <w:rPr>
          <w:noProof/>
        </w:rPr>
        <w:lastRenderedPageBreak/>
        <w:t>avg_loss = (100% + 83.9%) / 2 = 91.95% ≈ 91.9%</w:t>
      </w:r>
    </w:p>
    <w:p w14:paraId="5468D322" w14:textId="76D9814E" w:rsidR="005767C1" w:rsidRDefault="005767C1" w:rsidP="003C7A8D">
      <w:pPr>
        <w:tabs>
          <w:tab w:val="center" w:pos="5063"/>
        </w:tabs>
        <w:ind w:left="720"/>
        <w:jc w:val="both"/>
        <w:rPr>
          <w:noProof/>
        </w:rPr>
      </w:pPr>
      <w:r>
        <w:rPr>
          <w:noProof/>
        </w:rPr>
        <w:t xml:space="preserve">Total revenue before intervention  </w:t>
      </w:r>
      <w:r w:rsidRPr="00371FAC">
        <w:rPr>
          <w:noProof/>
        </w:rPr>
        <w:t>=</w:t>
      </w:r>
      <w:r>
        <w:rPr>
          <w:noProof/>
        </w:rPr>
        <w:t xml:space="preserve"> </w:t>
      </w:r>
      <w:r w:rsidR="003C7A8D">
        <w:rPr>
          <w:noProof/>
        </w:rPr>
        <w:t>Total revenue – churn(lost revenue)</w:t>
      </w:r>
      <w:r w:rsidR="003C7A8D">
        <w:rPr>
          <w:noProof/>
        </w:rPr>
        <w:tab/>
      </w:r>
    </w:p>
    <w:p w14:paraId="54789020" w14:textId="77777777" w:rsidR="005767C1" w:rsidRDefault="005767C1" w:rsidP="005767C1">
      <w:pPr>
        <w:ind w:left="720" w:firstLine="720"/>
        <w:jc w:val="both"/>
        <w:rPr>
          <w:noProof/>
        </w:rPr>
      </w:pPr>
      <w:r>
        <w:rPr>
          <w:noProof/>
        </w:rPr>
        <w:t>energy</w:t>
      </w:r>
      <w:r w:rsidRPr="00371FAC">
        <w:rPr>
          <w:noProof/>
        </w:rPr>
        <w:t xml:space="preserve"> </w:t>
      </w:r>
      <w:r>
        <w:rPr>
          <w:noProof/>
        </w:rPr>
        <w:t>consumption</w:t>
      </w:r>
      <w:r w:rsidRPr="00371FAC">
        <w:rPr>
          <w:noProof/>
        </w:rPr>
        <w:t xml:space="preserve"> * price</w:t>
      </w:r>
      <w:r>
        <w:rPr>
          <w:noProof/>
        </w:rPr>
        <w:t xml:space="preserve"> var (per period) + power price fix per period</w:t>
      </w:r>
    </w:p>
    <w:p w14:paraId="303DEE1F" w14:textId="77777777" w:rsidR="005767C1" w:rsidRDefault="005767C1" w:rsidP="005767C1">
      <w:pPr>
        <w:ind w:left="720" w:firstLine="720"/>
        <w:rPr>
          <w:noProof/>
        </w:rPr>
      </w:pPr>
      <w:r>
        <w:rPr>
          <w:noProof/>
        </w:rPr>
        <w:t>+  meter rent</w:t>
      </w:r>
    </w:p>
    <w:p w14:paraId="20DC46B6" w14:textId="70C7C837" w:rsidR="005767C1" w:rsidRDefault="005767C1" w:rsidP="005767C1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= </w:t>
      </w:r>
      <w:r w:rsidR="00F20EE4" w:rsidRPr="00F20EE4">
        <w:rPr>
          <w:noProof/>
        </w:rPr>
        <w:t>56892506</w:t>
      </w:r>
    </w:p>
    <w:p w14:paraId="5BBE5004" w14:textId="2755E83F" w:rsidR="007C6FD9" w:rsidRPr="005767C1" w:rsidRDefault="007C6FD9" w:rsidP="00CD6DA1">
      <w:pPr>
        <w:pStyle w:val="berschrift4"/>
        <w:jc w:val="center"/>
        <w:rPr>
          <w:noProof/>
        </w:rPr>
      </w:pPr>
      <w:r>
        <w:rPr>
          <w:noProof/>
        </w:rPr>
        <w:drawing>
          <wp:inline distT="0" distB="0" distL="0" distR="0" wp14:anchorId="25BB8FBB" wp14:editId="40D9E11F">
            <wp:extent cx="2057687" cy="476316"/>
            <wp:effectExtent l="0" t="0" r="0" b="0"/>
            <wp:docPr id="150227971" name="Grafik 2" descr="Ein Bild, das Text, Schrift, weiß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7971" name="Grafik 2" descr="Ein Bild, das Text, Schrift, weiß enthält.&#10;&#10;KI-generierte Inhalte können fehlerhaft sein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1095" w14:textId="71FD1781" w:rsidR="00F20EE4" w:rsidRDefault="00F20EE4" w:rsidP="00CD6DA1">
      <w:pPr>
        <w:pStyle w:val="berschrift4"/>
        <w:rPr>
          <w:noProof/>
        </w:rPr>
      </w:pPr>
      <w:r>
        <w:rPr>
          <w:noProof/>
        </w:rPr>
        <w:t>P</w:t>
      </w:r>
      <w:r w:rsidR="00FA57D6">
        <w:rPr>
          <w:noProof/>
        </w:rPr>
        <w:t>robability rate</w:t>
      </w:r>
    </w:p>
    <w:p w14:paraId="387A4DBA" w14:textId="03332E1B" w:rsidR="00412353" w:rsidRDefault="006E38B9" w:rsidP="0065081D">
      <w:pPr>
        <w:rPr>
          <w:noProof/>
        </w:rPr>
      </w:pPr>
      <w:r>
        <w:rPr>
          <w:noProof/>
        </w:rPr>
        <w:t>In case we give discount of 20% to all customers who are categorised as churn in the next 3 months</w:t>
      </w:r>
      <w:r w:rsidR="00606160">
        <w:rPr>
          <w:noProof/>
        </w:rPr>
        <w:t xml:space="preserve">, the business would be too </w:t>
      </w:r>
      <w:r w:rsidR="003E3479">
        <w:rPr>
          <w:noProof/>
        </w:rPr>
        <w:t xml:space="preserve">simplisified and </w:t>
      </w:r>
      <w:r w:rsidR="00606160">
        <w:rPr>
          <w:noProof/>
        </w:rPr>
        <w:t xml:space="preserve">optimistic </w:t>
      </w:r>
      <w:r w:rsidR="003E3479">
        <w:rPr>
          <w:noProof/>
        </w:rPr>
        <w:t xml:space="preserve">because we give up only 20% </w:t>
      </w:r>
      <w:r w:rsidR="004F3176">
        <w:rPr>
          <w:noProof/>
        </w:rPr>
        <w:t>of lost revenue instead of</w:t>
      </w:r>
      <w:r w:rsidR="0065081D">
        <w:rPr>
          <w:noProof/>
        </w:rPr>
        <w:t xml:space="preserve"> losing</w:t>
      </w:r>
      <w:r w:rsidR="004F3176">
        <w:rPr>
          <w:noProof/>
        </w:rPr>
        <w:t xml:space="preserve"> 100%</w:t>
      </w:r>
      <w:r w:rsidR="0065081D">
        <w:rPr>
          <w:noProof/>
        </w:rPr>
        <w:t xml:space="preserve"> churned revenue. However in reality, not every customer has the same probability of churning out</w:t>
      </w:r>
      <w:r w:rsidR="006774D2">
        <w:rPr>
          <w:noProof/>
        </w:rPr>
        <w:t>, which</w:t>
      </w:r>
      <w:r w:rsidR="00541D3D">
        <w:rPr>
          <w:noProof/>
        </w:rPr>
        <w:t xml:space="preserve"> makes it essential to determine</w:t>
      </w:r>
      <w:r w:rsidR="00975428">
        <w:rPr>
          <w:noProof/>
        </w:rPr>
        <w:t xml:space="preserve"> </w:t>
      </w:r>
      <w:r w:rsidR="00545CA9">
        <w:rPr>
          <w:noProof/>
        </w:rPr>
        <w:t>as precise as possible the churn probability based on some predictive model</w:t>
      </w:r>
      <w:r w:rsidR="007839F0">
        <w:rPr>
          <w:noProof/>
        </w:rPr>
        <w:t xml:space="preserve"> (out of scope of this analysis)</w:t>
      </w:r>
      <w:r w:rsidR="009B5D77">
        <w:rPr>
          <w:noProof/>
        </w:rPr>
        <w:t xml:space="preserve">. In fact, it is possible that the </w:t>
      </w:r>
      <w:r w:rsidR="00330251">
        <w:rPr>
          <w:noProof/>
        </w:rPr>
        <w:t xml:space="preserve">high risk </w:t>
      </w:r>
      <w:r w:rsidR="009B5D77">
        <w:rPr>
          <w:noProof/>
        </w:rPr>
        <w:t xml:space="preserve">customers given the discount but </w:t>
      </w:r>
      <w:r w:rsidR="00324145">
        <w:rPr>
          <w:noProof/>
        </w:rPr>
        <w:t>still churn</w:t>
      </w:r>
      <w:r w:rsidR="00822C43">
        <w:rPr>
          <w:noProof/>
        </w:rPr>
        <w:t xml:space="preserve"> or </w:t>
      </w:r>
      <w:r w:rsidR="00FF4017">
        <w:rPr>
          <w:noProof/>
        </w:rPr>
        <w:t>loyal</w:t>
      </w:r>
      <w:r w:rsidR="00330251">
        <w:rPr>
          <w:noProof/>
        </w:rPr>
        <w:t xml:space="preserve"> </w:t>
      </w:r>
      <w:r w:rsidR="004F083D">
        <w:rPr>
          <w:noProof/>
        </w:rPr>
        <w:t>customers do churn</w:t>
      </w:r>
      <w:r w:rsidR="00330251">
        <w:rPr>
          <w:noProof/>
        </w:rPr>
        <w:t>.</w:t>
      </w:r>
      <w:r w:rsidR="00CD6DA1">
        <w:rPr>
          <w:noProof/>
        </w:rPr>
        <w:t xml:space="preserve"> Or sometimes discounts are given to </w:t>
      </w:r>
      <w:r w:rsidR="00400117">
        <w:rPr>
          <w:noProof/>
        </w:rPr>
        <w:t>low value customer rather than to save high value ones leading to significant decrease in revenue.</w:t>
      </w:r>
      <w:r w:rsidR="00330251">
        <w:rPr>
          <w:noProof/>
        </w:rPr>
        <w:t xml:space="preserve"> </w:t>
      </w:r>
      <w:r w:rsidR="00545CA9">
        <w:rPr>
          <w:noProof/>
        </w:rPr>
        <w:t xml:space="preserve"> </w:t>
      </w:r>
      <w:r w:rsidR="001671CC">
        <w:rPr>
          <w:noProof/>
        </w:rPr>
        <w:t>After all,</w:t>
      </w:r>
      <w:r w:rsidR="007839F0">
        <w:rPr>
          <w:noProof/>
        </w:rPr>
        <w:t xml:space="preserve"> it is </w:t>
      </w:r>
      <w:r w:rsidR="001671CC">
        <w:rPr>
          <w:noProof/>
        </w:rPr>
        <w:t xml:space="preserve">essensial </w:t>
      </w:r>
      <w:r w:rsidR="007839F0">
        <w:rPr>
          <w:noProof/>
        </w:rPr>
        <w:t xml:space="preserve">to </w:t>
      </w:r>
      <w:r w:rsidR="001671CC">
        <w:rPr>
          <w:noProof/>
        </w:rPr>
        <w:t xml:space="preserve">devise a customised strategy for each customer as a function of </w:t>
      </w:r>
      <w:r w:rsidR="00541D3D">
        <w:rPr>
          <w:noProof/>
        </w:rPr>
        <w:t xml:space="preserve"> </w:t>
      </w:r>
      <w:r w:rsidR="009932E2">
        <w:rPr>
          <w:noProof/>
        </w:rPr>
        <w:t xml:space="preserve">price, consumption, </w:t>
      </w:r>
      <w:r w:rsidR="00B52445">
        <w:rPr>
          <w:noProof/>
        </w:rPr>
        <w:t>churn probability… to find out the optimal discount</w:t>
      </w:r>
      <w:r w:rsidR="00541D3D">
        <w:rPr>
          <w:noProof/>
        </w:rPr>
        <w:t xml:space="preserve"> percent</w:t>
      </w:r>
      <w:r w:rsidR="00AD17D0">
        <w:rPr>
          <w:noProof/>
        </w:rPr>
        <w:t xml:space="preserve"> (for the extent of this analysis we are not going to dig into that). </w:t>
      </w:r>
    </w:p>
    <w:p w14:paraId="4B27C592" w14:textId="668286CD" w:rsidR="0089762C" w:rsidRDefault="0089762C" w:rsidP="0065081D">
      <w:pPr>
        <w:rPr>
          <w:noProof/>
        </w:rPr>
      </w:pPr>
      <w:r>
        <w:rPr>
          <w:noProof/>
        </w:rPr>
        <w:t>Therefore it is very important to understand the concept of cut off rate.</w:t>
      </w:r>
    </w:p>
    <w:p w14:paraId="1CFB42D3" w14:textId="332ADDF1" w:rsidR="00AA1119" w:rsidRDefault="00AA1119" w:rsidP="00FE4FD9">
      <w:pPr>
        <w:jc w:val="both"/>
        <w:rPr>
          <w:noProof/>
        </w:rPr>
      </w:pPr>
      <w:r>
        <w:rPr>
          <w:noProof/>
        </w:rPr>
        <w:t xml:space="preserve">Cut off rate </w:t>
      </w:r>
      <w:r w:rsidRPr="00C9592B">
        <w:rPr>
          <w:noProof/>
        </w:rPr>
        <w:t xml:space="preserve">= The </w:t>
      </w:r>
      <w:r w:rsidRPr="00C9592B">
        <w:rPr>
          <w:b/>
          <w:bCs/>
          <w:noProof/>
        </w:rPr>
        <w:t>churn probability threshold</w:t>
      </w:r>
      <w:r w:rsidRPr="00C9592B">
        <w:rPr>
          <w:noProof/>
        </w:rPr>
        <w:t xml:space="preserve"> above which a customer is considered </w:t>
      </w:r>
      <w:r w:rsidRPr="00C9592B">
        <w:rPr>
          <w:b/>
          <w:bCs/>
          <w:noProof/>
        </w:rPr>
        <w:t>at high risk of churning</w:t>
      </w:r>
      <w:r w:rsidRPr="00C9592B">
        <w:rPr>
          <w:noProof/>
        </w:rPr>
        <w:t xml:space="preserve"> and is therefore </w:t>
      </w:r>
      <w:r w:rsidRPr="00C9592B">
        <w:rPr>
          <w:b/>
          <w:bCs/>
          <w:noProof/>
        </w:rPr>
        <w:t>offered a 20% discount</w:t>
      </w:r>
      <w:r w:rsidRPr="00C9592B">
        <w:rPr>
          <w:noProof/>
        </w:rPr>
        <w:t>.</w:t>
      </w:r>
    </w:p>
    <w:p w14:paraId="2E4E45F0" w14:textId="77777777" w:rsidR="007856FB" w:rsidRPr="00F64385" w:rsidRDefault="007856FB" w:rsidP="007856FB">
      <w:pPr>
        <w:jc w:val="both"/>
        <w:rPr>
          <w:b/>
          <w:bCs/>
          <w:noProof/>
        </w:rPr>
      </w:pPr>
      <w:r w:rsidRPr="00F64385">
        <w:rPr>
          <w:b/>
          <w:bCs/>
          <w:noProof/>
        </w:rPr>
        <w:t>Why it's important:</w:t>
      </w:r>
    </w:p>
    <w:p w14:paraId="0BDDC33C" w14:textId="77777777" w:rsidR="007856FB" w:rsidRPr="00F64385" w:rsidRDefault="007856FB" w:rsidP="007856FB">
      <w:pPr>
        <w:jc w:val="both"/>
        <w:rPr>
          <w:noProof/>
        </w:rPr>
      </w:pPr>
      <w:r w:rsidRPr="00F64385">
        <w:rPr>
          <w:noProof/>
        </w:rPr>
        <w:t>Choosing the right cut-off balances:</w:t>
      </w:r>
    </w:p>
    <w:p w14:paraId="55978D5E" w14:textId="77777777" w:rsidR="007856FB" w:rsidRPr="00F64385" w:rsidRDefault="007856FB" w:rsidP="007856FB">
      <w:pPr>
        <w:numPr>
          <w:ilvl w:val="0"/>
          <w:numId w:val="3"/>
        </w:numPr>
        <w:jc w:val="both"/>
        <w:rPr>
          <w:noProof/>
        </w:rPr>
      </w:pPr>
      <w:r w:rsidRPr="00F64385">
        <w:rPr>
          <w:b/>
          <w:bCs/>
          <w:noProof/>
        </w:rPr>
        <w:t>Saving valuable customers</w:t>
      </w:r>
      <w:r w:rsidRPr="00F64385">
        <w:rPr>
          <w:noProof/>
        </w:rPr>
        <w:t xml:space="preserve"> (true positives)</w:t>
      </w:r>
    </w:p>
    <w:p w14:paraId="096CCF02" w14:textId="496D23C1" w:rsidR="007856FB" w:rsidRDefault="007856FB" w:rsidP="0065081D">
      <w:pPr>
        <w:numPr>
          <w:ilvl w:val="0"/>
          <w:numId w:val="3"/>
        </w:numPr>
        <w:jc w:val="both"/>
        <w:rPr>
          <w:noProof/>
        </w:rPr>
      </w:pPr>
      <w:r w:rsidRPr="00F64385">
        <w:rPr>
          <w:b/>
          <w:bCs/>
          <w:noProof/>
        </w:rPr>
        <w:t>Avoiding unnecessary discounts</w:t>
      </w:r>
      <w:r w:rsidRPr="00F64385">
        <w:rPr>
          <w:noProof/>
        </w:rPr>
        <w:t xml:space="preserve"> to customers who wouldn't have churned anyway (false positives)</w:t>
      </w:r>
    </w:p>
    <w:p w14:paraId="3EDE750C" w14:textId="6F0D77A7" w:rsidR="00AA0F9C" w:rsidRDefault="002642FC" w:rsidP="00AA0F9C">
      <w:pPr>
        <w:jc w:val="both"/>
        <w:rPr>
          <w:noProof/>
        </w:rPr>
      </w:pPr>
      <w:r>
        <w:rPr>
          <w:b/>
          <w:bCs/>
          <w:noProof/>
        </w:rPr>
        <w:t>T</w:t>
      </w:r>
      <w:r w:rsidR="00FB2689">
        <w:rPr>
          <w:b/>
          <w:bCs/>
          <w:noProof/>
        </w:rPr>
        <w:t xml:space="preserve">he intervention </w:t>
      </w:r>
      <w:r>
        <w:rPr>
          <w:b/>
          <w:bCs/>
          <w:noProof/>
        </w:rPr>
        <w:t xml:space="preserve">strategy is considered succesfull when </w:t>
      </w:r>
      <w:r>
        <w:rPr>
          <w:b/>
          <w:bCs/>
          <w:noProof/>
        </w:rPr>
        <w:t xml:space="preserve">the difference between revenue after discount and baseline revenue </w:t>
      </w:r>
      <w:r w:rsidR="00392214">
        <w:rPr>
          <w:b/>
          <w:bCs/>
          <w:noProof/>
        </w:rPr>
        <w:t>is</w:t>
      </w:r>
      <w:r>
        <w:rPr>
          <w:b/>
          <w:bCs/>
          <w:noProof/>
        </w:rPr>
        <w:t>are maximized</w:t>
      </w:r>
      <w:r w:rsidR="00392214">
        <w:rPr>
          <w:b/>
          <w:bCs/>
          <w:noProof/>
        </w:rPr>
        <w:t>.</w:t>
      </w:r>
    </w:p>
    <w:p w14:paraId="0CE56997" w14:textId="7CC17549" w:rsidR="00B52445" w:rsidRDefault="00791C6C" w:rsidP="00791C6C">
      <w:pPr>
        <w:jc w:val="both"/>
        <w:rPr>
          <w:noProof/>
        </w:rPr>
      </w:pPr>
      <w:r>
        <w:rPr>
          <w:b/>
          <w:bCs/>
          <w:noProof/>
        </w:rPr>
        <w:t xml:space="preserve">The ultimate goal would be to find out the cut off rate </w:t>
      </w:r>
      <w:r w:rsidR="004967AE">
        <w:rPr>
          <w:b/>
          <w:bCs/>
          <w:noProof/>
        </w:rPr>
        <w:t xml:space="preserve">that maximize this revenue difference. </w:t>
      </w:r>
    </w:p>
    <w:p w14:paraId="6F1775B1" w14:textId="720AF9A3" w:rsidR="00CE1219" w:rsidRDefault="00CE1219" w:rsidP="007D6355">
      <w:pPr>
        <w:jc w:val="both"/>
        <w:rPr>
          <w:noProof/>
        </w:rPr>
      </w:pPr>
      <w:r>
        <w:rPr>
          <w:noProof/>
        </w:rPr>
        <w:lastRenderedPageBreak/>
        <w:tab/>
      </w:r>
    </w:p>
    <w:p w14:paraId="1414C103" w14:textId="77777777" w:rsidR="003E62DD" w:rsidRDefault="003E62DD" w:rsidP="007D6355">
      <w:pPr>
        <w:jc w:val="both"/>
        <w:rPr>
          <w:noProof/>
        </w:rPr>
      </w:pPr>
    </w:p>
    <w:p w14:paraId="4F153751" w14:textId="77777777" w:rsidR="007A1FF1" w:rsidRDefault="007A1FF1" w:rsidP="003205F7">
      <w:pPr>
        <w:jc w:val="both"/>
        <w:rPr>
          <w:noProof/>
        </w:rPr>
      </w:pPr>
    </w:p>
    <w:p w14:paraId="721344D9" w14:textId="77777777" w:rsidR="007A1FF1" w:rsidRDefault="007A1FF1" w:rsidP="003205F7">
      <w:pPr>
        <w:jc w:val="both"/>
        <w:rPr>
          <w:noProof/>
        </w:rPr>
      </w:pPr>
    </w:p>
    <w:p w14:paraId="40E3B473" w14:textId="77777777" w:rsidR="007A1FF1" w:rsidRDefault="007A1FF1" w:rsidP="003205F7">
      <w:pPr>
        <w:jc w:val="both"/>
        <w:rPr>
          <w:noProof/>
        </w:rPr>
      </w:pPr>
    </w:p>
    <w:p w14:paraId="47AE4AA1" w14:textId="77777777" w:rsidR="007A1FF1" w:rsidRDefault="007A1FF1" w:rsidP="003205F7">
      <w:pPr>
        <w:jc w:val="both"/>
        <w:rPr>
          <w:noProof/>
        </w:rPr>
      </w:pPr>
    </w:p>
    <w:p w14:paraId="1FF8CA5C" w14:textId="77777777" w:rsidR="007A1FF1" w:rsidRDefault="007A1FF1" w:rsidP="003205F7">
      <w:pPr>
        <w:jc w:val="both"/>
        <w:rPr>
          <w:noProof/>
        </w:rPr>
      </w:pPr>
    </w:p>
    <w:p w14:paraId="646BF8A6" w14:textId="77777777" w:rsidR="007A1FF1" w:rsidRDefault="007A1FF1" w:rsidP="003205F7">
      <w:pPr>
        <w:jc w:val="both"/>
        <w:rPr>
          <w:noProof/>
        </w:rPr>
      </w:pPr>
    </w:p>
    <w:p w14:paraId="2C067BA9" w14:textId="77777777" w:rsidR="007A1FF1" w:rsidRDefault="007A1FF1" w:rsidP="003205F7">
      <w:pPr>
        <w:jc w:val="both"/>
        <w:rPr>
          <w:noProof/>
        </w:rPr>
      </w:pPr>
    </w:p>
    <w:p w14:paraId="40EC8274" w14:textId="77777777" w:rsidR="007A1FF1" w:rsidRDefault="007A1FF1" w:rsidP="003205F7">
      <w:pPr>
        <w:jc w:val="both"/>
        <w:rPr>
          <w:noProof/>
        </w:rPr>
      </w:pPr>
    </w:p>
    <w:p w14:paraId="04657DD4" w14:textId="77777777" w:rsidR="007A1FF1" w:rsidRDefault="007A1FF1" w:rsidP="003205F7">
      <w:pPr>
        <w:jc w:val="both"/>
        <w:rPr>
          <w:noProof/>
        </w:rPr>
      </w:pPr>
    </w:p>
    <w:p w14:paraId="34263480" w14:textId="4C556DE3" w:rsidR="003205F7" w:rsidRDefault="003205F7" w:rsidP="003205F7">
      <w:pPr>
        <w:jc w:val="both"/>
        <w:rPr>
          <w:noProof/>
        </w:rPr>
      </w:pPr>
      <w:r>
        <w:rPr>
          <w:noProof/>
        </w:rPr>
        <w:t>Now we have to determine if the cost of giving them discount outweighs the retained revenue achieved by customers not churning out.</w:t>
      </w:r>
    </w:p>
    <w:p w14:paraId="1BA56BD3" w14:textId="77777777" w:rsidR="003205F7" w:rsidRDefault="003205F7" w:rsidP="007D6355">
      <w:pPr>
        <w:jc w:val="both"/>
        <w:rPr>
          <w:noProof/>
        </w:rPr>
      </w:pPr>
    </w:p>
    <w:p w14:paraId="69CAC40E" w14:textId="77777777" w:rsidR="00F64385" w:rsidRDefault="00F64385" w:rsidP="007D6355">
      <w:pPr>
        <w:jc w:val="both"/>
        <w:rPr>
          <w:noProof/>
        </w:rPr>
      </w:pPr>
    </w:p>
    <w:sectPr w:rsidR="00F64385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66905"/>
    <w:multiLevelType w:val="hybridMultilevel"/>
    <w:tmpl w:val="1826F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A2943"/>
    <w:multiLevelType w:val="multilevel"/>
    <w:tmpl w:val="5AE0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35D26"/>
    <w:multiLevelType w:val="hybridMultilevel"/>
    <w:tmpl w:val="C57E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17C45"/>
    <w:multiLevelType w:val="multilevel"/>
    <w:tmpl w:val="8B6A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191212">
    <w:abstractNumId w:val="0"/>
  </w:num>
  <w:num w:numId="2" w16cid:durableId="86654991">
    <w:abstractNumId w:val="2"/>
  </w:num>
  <w:num w:numId="3" w16cid:durableId="1484660489">
    <w:abstractNumId w:val="3"/>
  </w:num>
  <w:num w:numId="4" w16cid:durableId="576087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B4"/>
    <w:rsid w:val="00026791"/>
    <w:rsid w:val="0009552A"/>
    <w:rsid w:val="000A5C12"/>
    <w:rsid w:val="00102362"/>
    <w:rsid w:val="00120FA2"/>
    <w:rsid w:val="00135093"/>
    <w:rsid w:val="001671CC"/>
    <w:rsid w:val="00172FB4"/>
    <w:rsid w:val="001F6476"/>
    <w:rsid w:val="001F65F3"/>
    <w:rsid w:val="00237A94"/>
    <w:rsid w:val="002642FC"/>
    <w:rsid w:val="002F0C1E"/>
    <w:rsid w:val="003205F7"/>
    <w:rsid w:val="003219AE"/>
    <w:rsid w:val="00324145"/>
    <w:rsid w:val="00324DBC"/>
    <w:rsid w:val="00330251"/>
    <w:rsid w:val="00371FAC"/>
    <w:rsid w:val="003912FE"/>
    <w:rsid w:val="00392214"/>
    <w:rsid w:val="003C7A8D"/>
    <w:rsid w:val="003E3479"/>
    <w:rsid w:val="003E62DD"/>
    <w:rsid w:val="00400117"/>
    <w:rsid w:val="00412353"/>
    <w:rsid w:val="00427C31"/>
    <w:rsid w:val="004620B3"/>
    <w:rsid w:val="00470D87"/>
    <w:rsid w:val="004967AE"/>
    <w:rsid w:val="004F083D"/>
    <w:rsid w:val="004F3176"/>
    <w:rsid w:val="004F78CD"/>
    <w:rsid w:val="00541D3D"/>
    <w:rsid w:val="00545CA9"/>
    <w:rsid w:val="00570CE9"/>
    <w:rsid w:val="005767C1"/>
    <w:rsid w:val="00592AEB"/>
    <w:rsid w:val="00606160"/>
    <w:rsid w:val="00642C6F"/>
    <w:rsid w:val="00642E05"/>
    <w:rsid w:val="0065081D"/>
    <w:rsid w:val="006774D2"/>
    <w:rsid w:val="006C06C6"/>
    <w:rsid w:val="006E38B9"/>
    <w:rsid w:val="006E7326"/>
    <w:rsid w:val="0070200E"/>
    <w:rsid w:val="007069FA"/>
    <w:rsid w:val="00747563"/>
    <w:rsid w:val="00747602"/>
    <w:rsid w:val="007839F0"/>
    <w:rsid w:val="007856FB"/>
    <w:rsid w:val="00791C6C"/>
    <w:rsid w:val="007A1FF1"/>
    <w:rsid w:val="007B7473"/>
    <w:rsid w:val="007C6FD9"/>
    <w:rsid w:val="007D6355"/>
    <w:rsid w:val="00803362"/>
    <w:rsid w:val="00812268"/>
    <w:rsid w:val="00822C43"/>
    <w:rsid w:val="00825956"/>
    <w:rsid w:val="008402CC"/>
    <w:rsid w:val="008441C5"/>
    <w:rsid w:val="00845E20"/>
    <w:rsid w:val="0089762C"/>
    <w:rsid w:val="008C0905"/>
    <w:rsid w:val="008C6238"/>
    <w:rsid w:val="009008F0"/>
    <w:rsid w:val="00900ED9"/>
    <w:rsid w:val="00930296"/>
    <w:rsid w:val="0097181F"/>
    <w:rsid w:val="00975428"/>
    <w:rsid w:val="009932E2"/>
    <w:rsid w:val="00995C31"/>
    <w:rsid w:val="009B5D77"/>
    <w:rsid w:val="009D66C1"/>
    <w:rsid w:val="00A4075B"/>
    <w:rsid w:val="00A44EBA"/>
    <w:rsid w:val="00A9389A"/>
    <w:rsid w:val="00AA0F9C"/>
    <w:rsid w:val="00AA1119"/>
    <w:rsid w:val="00AB2297"/>
    <w:rsid w:val="00AD17D0"/>
    <w:rsid w:val="00AD7A44"/>
    <w:rsid w:val="00B03684"/>
    <w:rsid w:val="00B15DE2"/>
    <w:rsid w:val="00B52445"/>
    <w:rsid w:val="00BF51B0"/>
    <w:rsid w:val="00C13E2D"/>
    <w:rsid w:val="00C33A3A"/>
    <w:rsid w:val="00C63745"/>
    <w:rsid w:val="00C7311F"/>
    <w:rsid w:val="00C9592B"/>
    <w:rsid w:val="00CC2F9F"/>
    <w:rsid w:val="00CD6DA1"/>
    <w:rsid w:val="00CE1219"/>
    <w:rsid w:val="00D0042F"/>
    <w:rsid w:val="00D15F5F"/>
    <w:rsid w:val="00D26543"/>
    <w:rsid w:val="00E20648"/>
    <w:rsid w:val="00E80E78"/>
    <w:rsid w:val="00EB3FE5"/>
    <w:rsid w:val="00EC5F40"/>
    <w:rsid w:val="00EF08E6"/>
    <w:rsid w:val="00F20EE4"/>
    <w:rsid w:val="00F64385"/>
    <w:rsid w:val="00F70B7E"/>
    <w:rsid w:val="00F82102"/>
    <w:rsid w:val="00FA0BAD"/>
    <w:rsid w:val="00FA57D6"/>
    <w:rsid w:val="00FB2689"/>
    <w:rsid w:val="00FB5DE1"/>
    <w:rsid w:val="00FD0121"/>
    <w:rsid w:val="00FE4FD9"/>
    <w:rsid w:val="00FF4017"/>
    <w:rsid w:val="00FF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FE5E"/>
  <w15:chartTrackingRefBased/>
  <w15:docId w15:val="{22A2209A-9272-4453-8323-E9B7A8A6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F08E6"/>
  </w:style>
  <w:style w:type="paragraph" w:styleId="berschrift1">
    <w:name w:val="heading 1"/>
    <w:basedOn w:val="Standard"/>
    <w:next w:val="Standard"/>
    <w:link w:val="berschrift1Zchn"/>
    <w:uiPriority w:val="9"/>
    <w:qFormat/>
    <w:rsid w:val="00172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2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72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72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72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72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72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72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72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2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2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72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72FB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72FB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72FB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72FB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72FB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72FB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72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2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72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2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72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72FB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72FB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72FB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72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72FB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72FB4"/>
    <w:rPr>
      <w:b/>
      <w:bCs/>
      <w:smallCaps/>
      <w:color w:val="0F4761" w:themeColor="accent1" w:themeShade="BF"/>
      <w:spacing w:val="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F65F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F65F3"/>
    <w:rPr>
      <w:rFonts w:ascii="Consolas" w:hAnsi="Consolas"/>
      <w:sz w:val="20"/>
      <w:szCs w:val="20"/>
    </w:rPr>
  </w:style>
  <w:style w:type="paragraph" w:styleId="KeinLeerraum">
    <w:name w:val="No Spacing"/>
    <w:uiPriority w:val="1"/>
    <w:qFormat/>
    <w:rsid w:val="00C13E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7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 Nguyen</dc:creator>
  <cp:keywords/>
  <dc:description/>
  <cp:lastModifiedBy>Tram Nguyen</cp:lastModifiedBy>
  <cp:revision>109</cp:revision>
  <dcterms:created xsi:type="dcterms:W3CDTF">2025-04-28T13:10:00Z</dcterms:created>
  <dcterms:modified xsi:type="dcterms:W3CDTF">2025-04-29T16:37:00Z</dcterms:modified>
</cp:coreProperties>
</file>