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36"/>
        </w:rPr>
        <w:t>F&amp;B ERP + POS + INVENTORY ROADMAP &amp; GIT COLLABORATION MASTER PLAN</w:t>
      </w:r>
    </w:p>
    <w:p>
      <w:pPr>
        <w:spacing w:before="0" w:after="280"/>
        <w:jc w:val="center"/>
      </w:pPr>
      <w:r>
        <w:rPr>
          <w:i/>
          <w:color w:val="4A5568"/>
          <w:sz w:val="22"/>
        </w:rPr>
        <w:t>ASP.NET Core Web API + React + SQL Server + SignalR | Kế hoạch toàn diện &amp; Quy chuẩn Git/Phân công cho Team 2 người</w:t>
      </w:r>
    </w:p>
    <w:p>
      <w:pPr>
        <w:keepNext/>
        <w:spacing w:before="280" w:after="80"/>
      </w:pPr>
      <w:r>
        <w:rPr>
          <w:b/>
          <w:color w:val="1B365D"/>
          <w:sz w:val="26"/>
        </w:rPr>
        <w:t>0. PHÂN TÍCH ĐỘ ĐẦY ĐỦ TÀI LIỆU &amp; HẠNG MỤC BỔ SUNG</w:t>
      </w:r>
    </w:p>
    <w:p>
      <w:pPr>
        <w:spacing w:before="40" w:after="120"/>
      </w:pPr>
      <w:r>
        <w:rPr>
          <w:color w:val="2D3748"/>
        </w:rPr>
        <w:t xml:space="preserve">Rà soát lại toàn bộ 27 Phase + các mục 1-9 gốc cho thấy tài liệu đã bao phủ rất tốt phần lõi ERP/POS: kiến trúc, Git flow, Auth/RBAC, Multi-branch, Catalog/BOM/Production, Inventory Ledger, Batch/FEFO, Procurement, Waste/Stock Count, Audit Log, Concurrency/Idempotency, POS/Offline/KDS/QR, SignalR, Payment/Cashier, Loyalty/Promotion, E-commerce cơ bản, HR/Chấm công/Scheduling/Payroll, Dashboard/Food Cost, Background Jobs, Object Storage và Security Hardening cơ bản. Tuy nhiên, để triển khai thực tế cho một quán F&amp;B tại Việt Nam và sẵn sàng đưa vào sản xuất (production-ready), tài liệu còn thiếu 6 nhóm hạng mục sau. Các hạng mục này đã được bổ sung thành PHASE 28-33 (chèn ngay sau PHASE 27), đồng thời cập nhật thêm Ma trận Test Case (mục 7) và mốc MVP 4 (mục 8) tương ứng bên dưới.</w:t>
      </w:r>
    </w:p>
    <w:p>
      <w:pPr>
        <w:pStyle w:val="ListBullet"/>
        <w:spacing w:before="20" w:after="20"/>
      </w:pPr>
      <w:r>
        <w:rPr>
          <w:color w:val="2D3748"/>
        </w:rPr>
        <w:t>Hóa đơn điện tử &amp; tuân thủ thuế theo quy định Việt Nam (Nghị định 123/2020, Thông tư 78/2021) — CHƯA có → bổ sung PHASE 28.</w:t>
      </w:r>
    </w:p>
    <w:p>
      <w:pPr>
        <w:pStyle w:val="ListBullet"/>
        <w:spacing w:before="20" w:after="20"/>
      </w:pPr>
      <w:r>
        <w:rPr>
          <w:color w:val="2D3748"/>
        </w:rPr>
        <w:t>Tích hợp nền tảng giao hàng bên thứ 3 (GrabFood, ShopeeFood, BeFood) &amp; hệ thống thông báo đa kênh (SMS/Zalo OA/Push) — CHƯA có → bổ sung PHASE 29.</w:t>
      </w:r>
    </w:p>
    <w:p>
      <w:pPr>
        <w:pStyle w:val="ListBullet"/>
        <w:spacing w:before="20" w:after="20"/>
      </w:pPr>
      <w:r>
        <w:rPr>
          <w:color w:val="2D3748"/>
        </w:rPr>
        <w:t>Đặt bàn trước (Reservation), Gift Card/Thẻ trả trước, giá Combo/Set Menu — CHƯA có → bổ sung PHASE 30.</w:t>
      </w:r>
    </w:p>
    <w:p>
      <w:pPr>
        <w:pStyle w:val="ListBullet"/>
        <w:spacing w:before="20" w:after="20"/>
      </w:pPr>
      <w:r>
        <w:rPr>
          <w:color w:val="2D3748"/>
        </w:rPr>
        <w:t>Giám sát hệ thống (Observability/APM/Health Check/Alerting) &amp; pipeline CI/CD Dev–Staging–Production chi tiết — mới chỉ nêu sơ ở Phase 0, CHƯA đủ chi tiết → bổ sung PHASE 31.</w:t>
      </w:r>
    </w:p>
    <w:p>
      <w:pPr>
        <w:pStyle w:val="ListBullet"/>
        <w:spacing w:before="20" w:after="20"/>
      </w:pPr>
      <w:r>
        <w:rPr>
          <w:color w:val="2D3748"/>
        </w:rPr>
        <w:t>Chiến lược kiểm thử toàn diện (coverage mục tiêu, E2E tự động hóa, Load/Stress Testing, Pentest định kỳ) — mới có test case matrix cho nghiệp vụ, CHƯA có chiến lược kiểm thử tổng thể → bổ sung PHASE 32.</w:t>
      </w:r>
    </w:p>
    <w:p>
      <w:pPr>
        <w:pStyle w:val="ListBullet"/>
        <w:spacing w:before="20" w:after="20"/>
      </w:pPr>
      <w:r>
        <w:rPr>
          <w:color w:val="2D3748"/>
        </w:rPr>
        <w:t>Vận hành hậu triển khai: chính sách Backup/RTO-RPO cụ thể, tài liệu/đào tạo người dùng, kênh hỗ trợ SLA — mới nhắc "Backup &amp; Restore drill" một dòng ở Phase 27, CHƯA đủ → bổ sung PHASE 33.</w:t>
      </w:r>
    </w:p>
    <w:p>
      <w:pPr>
        <w:keepNext/>
        <w:spacing w:before="280" w:after="80"/>
      </w:pPr>
      <w:r>
        <w:rPr>
          <w:b/>
          <w:color w:val="1B365D"/>
          <w:sz w:val="26"/>
        </w:rPr>
        <w:t>1. MỤC TIÊU HỆ THỐNG</w:t>
      </w:r>
    </w:p>
    <w:p>
      <w:r>
        <w:t>Xây dựng một nền tảng quản trị F&amp;B có tính chất ERP, tích hợp POS, Inventory/WMS, Procurement, BOM/Recipe, Production, QR Ordering, KDS, Cashier, Loyalty/Promotion, E-commerce, HR/Attendance/Payroll và Audit/Security. Hệ thống phải đảm bảo data integrity, transaction safety, concurrency, khả năng chịu lỗi ngoại tuyến (offline resilience) và mở rộng multi-branch.</w:t>
      </w:r>
    </w:p>
    <w:tbl>
      <w:tblPr>
        <w:tblW w:type="auto" w:w="0"/>
        <w:jc w:val="center"/>
        <w:tblLook w:firstColumn="1" w:firstRow="1" w:lastColumn="0" w:lastRow="0" w:noHBand="0" w:noVBand="1" w:val="04A0"/>
      </w:tblPr>
      <w:tblGrid>
        <w:gridCol w:w="4968"/>
        <w:gridCol w:w="4968"/>
      </w:tblGrid>
      <w:tr>
        <w:tc>
          <w:tcPr>
            <w:tcW w:type="dxa" w:w="3168"/>
            <w:shd w:fill="1B365D"/>
            <w:tcMar>
              <w:top w:w="100" w:type="dxa"/>
              <w:bottom w:w="100" w:type="dxa"/>
              <w:left w:w="130" w:type="dxa"/>
              <w:right w:w="130" w:type="dxa"/>
            </w:tcMar>
          </w:tcPr>
          <w:p>
            <w:pPr>
              <w:jc w:val="left"/>
            </w:pPr>
            <w:r>
              <w:rPr>
                <w:b/>
                <w:color w:val="FFFFFF"/>
                <w:sz w:val="19"/>
              </w:rPr>
              <w:t>Tên gọi</w:t>
            </w:r>
          </w:p>
        </w:tc>
        <w:tc>
          <w:tcPr>
            <w:tcW w:type="dxa" w:w="6624"/>
            <w:shd w:fill="1B365D"/>
            <w:tcMar>
              <w:top w:w="100" w:type="dxa"/>
              <w:bottom w:w="100" w:type="dxa"/>
              <w:left w:w="130" w:type="dxa"/>
              <w:right w:w="130" w:type="dxa"/>
            </w:tcMar>
          </w:tcPr>
          <w:p>
            <w:pPr>
              <w:jc w:val="left"/>
            </w:pPr>
            <w:r>
              <w:rPr>
                <w:b/>
                <w:color w:val="FFFFFF"/>
                <w:sz w:val="19"/>
              </w:rPr>
              <w:t>Phạm vi &amp; Công nghệ cốt lõi</w:t>
            </w:r>
          </w:p>
        </w:tc>
      </w:tr>
      <w:tr>
        <w:tc>
          <w:tcPr>
            <w:tcW w:type="dxa" w:w="3168"/>
            <w:shd w:fill="FFFFFF"/>
            <w:tcMar>
              <w:top w:w="80" w:type="dxa"/>
              <w:bottom w:w="80" w:type="dxa"/>
              <w:left w:w="130" w:type="dxa"/>
              <w:right w:w="130" w:type="dxa"/>
            </w:tcMar>
          </w:tcPr>
          <w:p>
            <w:pPr>
              <w:jc w:val="left"/>
            </w:pPr>
            <w:r>
              <w:rPr>
                <w:color w:val="2D3748"/>
                <w:sz w:val="18"/>
              </w:rPr>
              <w:t>Core</w:t>
            </w:r>
          </w:p>
        </w:tc>
        <w:tc>
          <w:tcPr>
            <w:tcW w:type="dxa" w:w="6624"/>
            <w:shd w:fill="FFFFFF"/>
            <w:tcMar>
              <w:top w:w="80" w:type="dxa"/>
              <w:bottom w:w="80" w:type="dxa"/>
              <w:left w:w="130" w:type="dxa"/>
              <w:right w:w="130" w:type="dxa"/>
            </w:tcMar>
          </w:tcPr>
          <w:p>
            <w:pPr>
              <w:jc w:val="left"/>
            </w:pPr>
            <w:r>
              <w:rPr>
                <w:color w:val="2D3748"/>
                <w:sz w:val="18"/>
              </w:rPr>
              <w:t>ASP.NET Core Web API (.NET 8/9) + Entity Framework Core + SQL Server</w:t>
            </w:r>
          </w:p>
        </w:tc>
      </w:tr>
      <w:tr>
        <w:tc>
          <w:tcPr>
            <w:tcW w:type="dxa" w:w="3168"/>
            <w:shd w:fill="F7FAFC"/>
            <w:tcMar>
              <w:top w:w="80" w:type="dxa"/>
              <w:bottom w:w="80" w:type="dxa"/>
              <w:left w:w="130" w:type="dxa"/>
              <w:right w:w="130" w:type="dxa"/>
            </w:tcMar>
          </w:tcPr>
          <w:p>
            <w:pPr>
              <w:jc w:val="left"/>
            </w:pPr>
            <w:r>
              <w:rPr>
                <w:color w:val="2D3748"/>
                <w:sz w:val="18"/>
              </w:rPr>
              <w:t>Frontend</w:t>
            </w:r>
          </w:p>
        </w:tc>
        <w:tc>
          <w:tcPr>
            <w:tcW w:type="dxa" w:w="6624"/>
            <w:shd w:fill="F7FAFC"/>
            <w:tcMar>
              <w:top w:w="80" w:type="dxa"/>
              <w:bottom w:w="80" w:type="dxa"/>
              <w:left w:w="130" w:type="dxa"/>
              <w:right w:w="130" w:type="dxa"/>
            </w:tcMar>
          </w:tcPr>
          <w:p>
            <w:pPr>
              <w:jc w:val="left"/>
            </w:pPr>
            <w:r>
              <w:rPr>
                <w:color w:val="2D3748"/>
                <w:sz w:val="18"/>
              </w:rPr>
              <w:t>React (Vite / TypeScript) + State Management / TanStack Query</w:t>
            </w:r>
          </w:p>
        </w:tc>
      </w:tr>
      <w:tr>
        <w:tc>
          <w:tcPr>
            <w:tcW w:type="dxa" w:w="3168"/>
            <w:shd w:fill="FFFFFF"/>
            <w:tcMar>
              <w:top w:w="80" w:type="dxa"/>
              <w:bottom w:w="80" w:type="dxa"/>
              <w:left w:w="130" w:type="dxa"/>
              <w:right w:w="130" w:type="dxa"/>
            </w:tcMar>
          </w:tcPr>
          <w:p>
            <w:pPr>
              <w:jc w:val="left"/>
            </w:pPr>
            <w:r>
              <w:rPr>
                <w:color w:val="2D3748"/>
                <w:sz w:val="18"/>
              </w:rPr>
              <w:t>Realtime</w:t>
            </w:r>
          </w:p>
        </w:tc>
        <w:tc>
          <w:tcPr>
            <w:tcW w:type="dxa" w:w="6624"/>
            <w:shd w:fill="FFFFFF"/>
            <w:tcMar>
              <w:top w:w="80" w:type="dxa"/>
              <w:bottom w:w="80" w:type="dxa"/>
              <w:left w:w="130" w:type="dxa"/>
              <w:right w:w="130" w:type="dxa"/>
            </w:tcMar>
          </w:tcPr>
          <w:p>
            <w:pPr>
              <w:jc w:val="left"/>
            </w:pPr>
            <w:r>
              <w:rPr>
                <w:color w:val="2D3748"/>
                <w:sz w:val="18"/>
              </w:rPr>
              <w:t>SignalR (WebSockets fallback Server-Sent Events / Long Polling)</w:t>
            </w:r>
          </w:p>
        </w:tc>
      </w:tr>
      <w:tr>
        <w:tc>
          <w:tcPr>
            <w:tcW w:type="dxa" w:w="3168"/>
            <w:shd w:fill="F7FAFC"/>
            <w:tcMar>
              <w:top w:w="80" w:type="dxa"/>
              <w:bottom w:w="80" w:type="dxa"/>
              <w:left w:w="130" w:type="dxa"/>
              <w:right w:w="130" w:type="dxa"/>
            </w:tcMar>
          </w:tcPr>
          <w:p>
            <w:pPr>
              <w:jc w:val="left"/>
            </w:pPr>
            <w:r>
              <w:rPr>
                <w:color w:val="2D3748"/>
                <w:sz w:val="18"/>
              </w:rPr>
              <w:t>Background Jobs</w:t>
            </w:r>
          </w:p>
        </w:tc>
        <w:tc>
          <w:tcPr>
            <w:tcW w:type="dxa" w:w="6624"/>
            <w:shd w:fill="F7FAFC"/>
            <w:tcMar>
              <w:top w:w="80" w:type="dxa"/>
              <w:bottom w:w="80" w:type="dxa"/>
              <w:left w:w="130" w:type="dxa"/>
              <w:right w:w="130" w:type="dxa"/>
            </w:tcMar>
          </w:tcPr>
          <w:p>
            <w:pPr>
              <w:jc w:val="left"/>
            </w:pPr>
            <w:r>
              <w:rPr>
                <w:color w:val="2D3748"/>
                <w:sz w:val="18"/>
              </w:rPr>
              <w:t>ASP.NET Core BackgroundService / Hangfire (tác vụ nền, retry, scheduler)</w:t>
            </w:r>
          </w:p>
        </w:tc>
      </w:tr>
      <w:tr>
        <w:tc>
          <w:tcPr>
            <w:tcW w:type="dxa" w:w="3168"/>
            <w:shd w:fill="FFFFFF"/>
            <w:tcMar>
              <w:top w:w="80" w:type="dxa"/>
              <w:bottom w:w="80" w:type="dxa"/>
              <w:left w:w="130" w:type="dxa"/>
              <w:right w:w="130" w:type="dxa"/>
            </w:tcMar>
          </w:tcPr>
          <w:p>
            <w:pPr>
              <w:jc w:val="left"/>
            </w:pPr>
            <w:r>
              <w:rPr>
                <w:color w:val="2D3748"/>
                <w:sz w:val="18"/>
              </w:rPr>
              <w:t>Storage</w:t>
            </w:r>
          </w:p>
        </w:tc>
        <w:tc>
          <w:tcPr>
            <w:tcW w:type="dxa" w:w="6624"/>
            <w:shd w:fill="FFFFFF"/>
            <w:tcMar>
              <w:top w:w="80" w:type="dxa"/>
              <w:bottom w:w="80" w:type="dxa"/>
              <w:left w:w="130" w:type="dxa"/>
              <w:right w:w="130" w:type="dxa"/>
            </w:tcMar>
          </w:tcPr>
          <w:p>
            <w:pPr>
              <w:jc w:val="left"/>
            </w:pPr>
            <w:r>
              <w:rPr>
                <w:color w:val="2D3748"/>
                <w:sz w:val="18"/>
              </w:rPr>
              <w:t>Object Storage (MinIO / S3 / Azure Blob) lưu ảnh hóa đơn, chứng từ, barcode, avatar</w:t>
            </w:r>
          </w:p>
        </w:tc>
      </w:tr>
      <w:tr>
        <w:tc>
          <w:tcPr>
            <w:tcW w:type="dxa" w:w="3168"/>
            <w:shd w:fill="F7FAFC"/>
            <w:tcMar>
              <w:top w:w="80" w:type="dxa"/>
              <w:bottom w:w="80" w:type="dxa"/>
              <w:left w:w="130" w:type="dxa"/>
              <w:right w:w="130" w:type="dxa"/>
            </w:tcMar>
          </w:tcPr>
          <w:p>
            <w:pPr>
              <w:jc w:val="left"/>
            </w:pPr>
            <w:r>
              <w:rPr>
                <w:color w:val="2D3748"/>
                <w:sz w:val="18"/>
              </w:rPr>
              <w:t>Offline &amp; Cache</w:t>
            </w:r>
          </w:p>
        </w:tc>
        <w:tc>
          <w:tcPr>
            <w:tcW w:type="dxa" w:w="6624"/>
            <w:shd w:fill="F7FAFC"/>
            <w:tcMar>
              <w:top w:w="80" w:type="dxa"/>
              <w:bottom w:w="80" w:type="dxa"/>
              <w:left w:w="130" w:type="dxa"/>
              <w:right w:w="130" w:type="dxa"/>
            </w:tcMar>
          </w:tcPr>
          <w:p>
            <w:pPr>
              <w:jc w:val="left"/>
            </w:pPr>
            <w:r>
              <w:rPr>
                <w:color w:val="2D3748"/>
                <w:sz w:val="18"/>
              </w:rPr>
              <w:t>IndexedDB / LocalStorage (Offline POS Mode); Redis (Distributed cache tùy chọn)</w:t>
            </w:r>
          </w:p>
        </w:tc>
      </w:tr>
      <w:tr>
        <w:tc>
          <w:tcPr>
            <w:tcW w:type="dxa" w:w="3168"/>
            <w:shd w:fill="FFFFFF"/>
            <w:tcMar>
              <w:top w:w="80" w:type="dxa"/>
              <w:bottom w:w="80" w:type="dxa"/>
              <w:left w:w="130" w:type="dxa"/>
              <w:right w:w="130" w:type="dxa"/>
            </w:tcMar>
          </w:tcPr>
          <w:p>
            <w:pPr>
              <w:jc w:val="left"/>
            </w:pPr>
            <w:r>
              <w:rPr>
                <w:color w:val="2D3748"/>
                <w:sz w:val="18"/>
              </w:rPr>
              <w:t>Hardware Interface</w:t>
            </w:r>
          </w:p>
        </w:tc>
        <w:tc>
          <w:tcPr>
            <w:tcW w:type="dxa" w:w="6624"/>
            <w:shd w:fill="FFFFFF"/>
            <w:tcMar>
              <w:top w:w="80" w:type="dxa"/>
              <w:bottom w:w="80" w:type="dxa"/>
              <w:left w:w="130" w:type="dxa"/>
              <w:right w:w="130" w:type="dxa"/>
            </w:tcMar>
          </w:tcPr>
          <w:p>
            <w:pPr>
              <w:jc w:val="left"/>
            </w:pPr>
            <w:r>
              <w:rPr>
                <w:color w:val="2D3748"/>
                <w:sz w:val="18"/>
              </w:rPr>
              <w:t>Web Print Service / ESC/POS Protocol qua LAN, USB, Bluetooth cho máy in nhiệt 80mm/58mm &amp; Két tiền</w:t>
            </w:r>
          </w:p>
        </w:tc>
      </w:tr>
      <w:tr>
        <w:tc>
          <w:tcPr>
            <w:tcW w:type="dxa" w:w="3168"/>
            <w:shd w:fill="F7FAFC"/>
            <w:tcMar>
              <w:top w:w="80" w:type="dxa"/>
              <w:bottom w:w="80" w:type="dxa"/>
              <w:left w:w="130" w:type="dxa"/>
              <w:right w:w="130" w:type="dxa"/>
            </w:tcMar>
          </w:tcPr>
          <w:p>
            <w:pPr>
              <w:jc w:val="left"/>
            </w:pPr>
            <w:r>
              <w:rPr>
                <w:color w:val="2D3748"/>
                <w:sz w:val="18"/>
              </w:rPr>
              <w:t>Database</w:t>
            </w:r>
          </w:p>
        </w:tc>
        <w:tc>
          <w:tcPr>
            <w:tcW w:type="dxa" w:w="6624"/>
            <w:shd w:fill="F7FAFC"/>
            <w:tcMar>
              <w:top w:w="80" w:type="dxa"/>
              <w:bottom w:w="80" w:type="dxa"/>
              <w:left w:w="130" w:type="dxa"/>
              <w:right w:w="130" w:type="dxa"/>
            </w:tcMar>
          </w:tcPr>
          <w:p>
            <w:pPr>
              <w:jc w:val="left"/>
            </w:pPr>
            <w:r>
              <w:rPr>
                <w:color w:val="2D3748"/>
                <w:sz w:val="18"/>
              </w:rPr>
              <w:t>Single SQL Server ở giai đoạn đầu; thiết kế Multi-Tenant / Multi-Branch Isolation ngay từ schema</w:t>
            </w:r>
          </w:p>
        </w:tc>
      </w:tr>
      <w:tr>
        <w:tc>
          <w:tcPr>
            <w:tcW w:type="dxa" w:w="3168"/>
            <w:shd w:fill="FFFFFF"/>
            <w:tcMar>
              <w:top w:w="80" w:type="dxa"/>
              <w:bottom w:w="80" w:type="dxa"/>
              <w:left w:w="130" w:type="dxa"/>
              <w:right w:w="130" w:type="dxa"/>
            </w:tcMar>
          </w:tcPr>
          <w:p>
            <w:pPr>
              <w:jc w:val="left"/>
            </w:pPr>
            <w:r>
              <w:rPr>
                <w:color w:val="2D3748"/>
                <w:sz w:val="18"/>
              </w:rPr>
              <w:t>Kiến trúc triển khai</w:t>
            </w:r>
          </w:p>
        </w:tc>
        <w:tc>
          <w:tcPr>
            <w:tcW w:type="dxa" w:w="6624"/>
            <w:shd w:fill="FFFFFF"/>
            <w:tcMar>
              <w:top w:w="80" w:type="dxa"/>
              <w:bottom w:w="80" w:type="dxa"/>
              <w:left w:w="130" w:type="dxa"/>
              <w:right w:w="130" w:type="dxa"/>
            </w:tcMar>
          </w:tcPr>
          <w:p>
            <w:pPr>
              <w:jc w:val="left"/>
            </w:pPr>
            <w:r>
              <w:rPr>
                <w:color w:val="2D3748"/>
                <w:sz w:val="18"/>
              </w:rPr>
              <w:t>Modular Monolith phân lớp rõ ràng; chưa tách Microservices / Distributed DB</w:t>
            </w:r>
          </w:p>
        </w:tc>
      </w:tr>
    </w:tbl>
    <w:p>
      <w:pPr>
        <w:keepNext/>
        <w:spacing w:before="280" w:after="80"/>
      </w:pPr>
      <w:r>
        <w:rPr>
          <w:b/>
          <w:color w:val="1B365D"/>
          <w:sz w:val="26"/>
        </w:rPr>
        <w:t>2. QUY CHUẨN PHÂN NHÁNH GITHUB &amp; QUY TRÌNH PHỐI HỢP (GIT FLOW)</w:t>
      </w:r>
    </w:p>
    <w:p>
      <w:r>
        <w:t>Để tránh tình trạng phân mảnh nhánh lộn xộn (như tạo nhánh riêng cho từng nút Login, PostMan, JWT...) và tránh xung đột code (conflict) giữa 2 người, toàn bộ dự án thống nhất quy chuẩn Git theo mô hình Feature Branching chuẩn công nghiệp:</w:t>
      </w:r>
    </w:p>
    <w:p>
      <w:pPr>
        <w:keepNext/>
        <w:spacing w:before="160" w:after="40"/>
      </w:pPr>
      <w:r>
        <w:rPr>
          <w:b/>
          <w:color w:val="2B6CB0"/>
          <w:sz w:val="22"/>
        </w:rPr>
        <w:t>A. Cấu trúc các nhánh chính (Long-lived Branches)</w:t>
      </w:r>
    </w:p>
    <w:p>
      <w:pPr>
        <w:pStyle w:val="ListBullet"/>
        <w:spacing w:before="20" w:after="20"/>
      </w:pPr>
      <w:r>
        <w:rPr>
          <w:color w:val="2D3748"/>
        </w:rPr>
        <w:t>☐ main: Nhánh chứa mã nguồn sạch, ổn định, đã kiểm thử toàn diện, dùng để demo và nộp đồ án.</w:t>
      </w:r>
    </w:p>
    <w:p>
      <w:pPr>
        <w:pStyle w:val="ListBullet"/>
        <w:spacing w:before="20" w:after="20"/>
      </w:pPr>
      <w:r>
        <w:rPr>
          <w:color w:val="2D3748"/>
        </w:rPr>
        <w:t>☐ develop: Nhánh tích hợp chung hàng ngày của cả 2 bạn. Mọi tính năng sau khi review xong đều merge vào đây.</w:t>
      </w:r>
    </w:p>
    <w:p>
      <w:pPr>
        <w:keepNext/>
        <w:spacing w:before="160" w:after="40"/>
      </w:pPr>
      <w:r>
        <w:rPr>
          <w:b/>
          <w:color w:val="2B6CB0"/>
          <w:sz w:val="22"/>
        </w:rPr>
        <w:t>B. Quy ước đặt tên nhánh tính năng (Feature Branches)</w:t>
      </w:r>
    </w:p>
    <w:p>
      <w:r>
        <w:t xml:space="preserve">Quy tắc đặt tên: </w:t>
      </w:r>
      <w:r>
        <w:rPr>
          <w:b/>
        </w:rPr>
        <w:t xml:space="preserve">&lt;tiền-tố&gt;/&lt;tên-chức-năng-ngắn-gọn&gt; </w:t>
      </w:r>
      <w:r>
        <w:t>(chữ thường, nối bằng dấu gạch ngang '-', không dùng dấu gạch dưới '_' hoặc viết hoa lẫn lộn).</w:t>
      </w:r>
    </w:p>
    <w:tbl>
      <w:tblPr>
        <w:tblW w:type="auto" w:w="0"/>
        <w:jc w:val="center"/>
        <w:tblLook w:firstColumn="1" w:firstRow="1" w:lastColumn="0" w:lastRow="0" w:noHBand="0" w:noVBand="1" w:val="04A0"/>
      </w:tblPr>
      <w:tblGrid>
        <w:gridCol w:w="3312"/>
        <w:gridCol w:w="3312"/>
        <w:gridCol w:w="3312"/>
      </w:tblGrid>
      <w:tr>
        <w:tc>
          <w:tcPr>
            <w:tcW w:type="dxa" w:w="2592"/>
            <w:shd w:fill="1B365D"/>
            <w:tcMar>
              <w:top w:w="100" w:type="dxa"/>
              <w:bottom w:w="100" w:type="dxa"/>
              <w:left w:w="130" w:type="dxa"/>
              <w:right w:w="130" w:type="dxa"/>
            </w:tcMar>
          </w:tcPr>
          <w:p>
            <w:pPr>
              <w:jc w:val="left"/>
            </w:pPr>
            <w:r>
              <w:rPr>
                <w:b/>
                <w:color w:val="FFFFFF"/>
                <w:sz w:val="19"/>
              </w:rPr>
              <w:t>Nhánh / Prefix</w:t>
            </w:r>
          </w:p>
        </w:tc>
        <w:tc>
          <w:tcPr>
            <w:tcW w:type="dxa" w:w="3888"/>
            <w:shd w:fill="1B365D"/>
            <w:tcMar>
              <w:top w:w="100" w:type="dxa"/>
              <w:bottom w:w="100" w:type="dxa"/>
              <w:left w:w="130" w:type="dxa"/>
              <w:right w:w="130" w:type="dxa"/>
            </w:tcMar>
          </w:tcPr>
          <w:p>
            <w:pPr>
              <w:jc w:val="left"/>
            </w:pPr>
            <w:r>
              <w:rPr>
                <w:b/>
                <w:color w:val="FFFFFF"/>
                <w:sz w:val="19"/>
              </w:rPr>
              <w:t>Mục đích sử dụng</w:t>
            </w:r>
          </w:p>
        </w:tc>
        <w:tc>
          <w:tcPr>
            <w:tcW w:type="dxa" w:w="3312"/>
            <w:shd w:fill="1B365D"/>
            <w:tcMar>
              <w:top w:w="100" w:type="dxa"/>
              <w:bottom w:w="100" w:type="dxa"/>
              <w:left w:w="130" w:type="dxa"/>
              <w:right w:w="130" w:type="dxa"/>
            </w:tcMar>
          </w:tcPr>
          <w:p>
            <w:pPr>
              <w:jc w:val="left"/>
            </w:pPr>
            <w:r>
              <w:rPr>
                <w:b/>
                <w:color w:val="FFFFFF"/>
                <w:sz w:val="19"/>
              </w:rPr>
              <w:t>Phân công / Ví dụ cụ thể</w:t>
            </w:r>
          </w:p>
        </w:tc>
      </w:tr>
      <w:tr>
        <w:tc>
          <w:tcPr>
            <w:tcW w:type="dxa" w:w="2592"/>
            <w:shd w:fill="FFFFFF"/>
            <w:tcMar>
              <w:top w:w="80" w:type="dxa"/>
              <w:bottom w:w="80" w:type="dxa"/>
              <w:left w:w="130" w:type="dxa"/>
              <w:right w:w="130" w:type="dxa"/>
            </w:tcMar>
          </w:tcPr>
          <w:p>
            <w:pPr>
              <w:jc w:val="left"/>
            </w:pPr>
            <w:r>
              <w:rPr>
                <w:color w:val="2D3748"/>
                <w:sz w:val="18"/>
              </w:rPr>
              <w:t>feat/be-auth-rbac</w:t>
            </w:r>
          </w:p>
        </w:tc>
        <w:tc>
          <w:tcPr>
            <w:tcW w:type="dxa" w:w="3888"/>
            <w:shd w:fill="FFFFFF"/>
            <w:tcMar>
              <w:top w:w="80" w:type="dxa"/>
              <w:bottom w:w="80" w:type="dxa"/>
              <w:left w:w="130" w:type="dxa"/>
              <w:right w:w="130" w:type="dxa"/>
            </w:tcMar>
          </w:tcPr>
          <w:p>
            <w:pPr>
              <w:jc w:val="left"/>
            </w:pPr>
            <w:r>
              <w:rPr>
                <w:color w:val="2D3748"/>
                <w:sz w:val="18"/>
              </w:rPr>
              <w:t>Backend Authentication, RBAC, JWT, Refresh token, OTP</w:t>
            </w:r>
          </w:p>
        </w:tc>
        <w:tc>
          <w:tcPr>
            <w:tcW w:type="dxa" w:w="3312"/>
            <w:shd w:fill="FFFFFF"/>
            <w:tcMar>
              <w:top w:w="80" w:type="dxa"/>
              <w:bottom w:w="80" w:type="dxa"/>
              <w:left w:w="130" w:type="dxa"/>
              <w:right w:w="130" w:type="dxa"/>
            </w:tcMar>
          </w:tcPr>
          <w:p>
            <w:pPr>
              <w:jc w:val="left"/>
            </w:pPr>
            <w:r>
              <w:rPr>
                <w:color w:val="2D3748"/>
                <w:sz w:val="18"/>
              </w:rPr>
              <w:t>Bạn A (Gộp toàn bộ Auth vào 1 nhánh tính năng hoàn chỉnh)</w:t>
            </w:r>
          </w:p>
        </w:tc>
      </w:tr>
      <w:tr>
        <w:tc>
          <w:tcPr>
            <w:tcW w:type="dxa" w:w="2592"/>
            <w:shd w:fill="F7FAFC"/>
            <w:tcMar>
              <w:top w:w="80" w:type="dxa"/>
              <w:bottom w:w="80" w:type="dxa"/>
              <w:left w:w="130" w:type="dxa"/>
              <w:right w:w="130" w:type="dxa"/>
            </w:tcMar>
          </w:tcPr>
          <w:p>
            <w:pPr>
              <w:jc w:val="left"/>
            </w:pPr>
            <w:r>
              <w:rPr>
                <w:color w:val="2D3748"/>
                <w:sz w:val="18"/>
              </w:rPr>
              <w:t>feat/be-catalog-topping</w:t>
            </w:r>
          </w:p>
        </w:tc>
        <w:tc>
          <w:tcPr>
            <w:tcW w:type="dxa" w:w="3888"/>
            <w:shd w:fill="F7FAFC"/>
            <w:tcMar>
              <w:top w:w="80" w:type="dxa"/>
              <w:bottom w:w="80" w:type="dxa"/>
              <w:left w:w="130" w:type="dxa"/>
              <w:right w:w="130" w:type="dxa"/>
            </w:tcMar>
          </w:tcPr>
          <w:p>
            <w:pPr>
              <w:jc w:val="left"/>
            </w:pPr>
            <w:r>
              <w:rPr>
                <w:color w:val="2D3748"/>
                <w:sz w:val="18"/>
              </w:rPr>
              <w:t>Backend Danh mục món, Đơn vị tính, Topping Matrix</w:t>
            </w:r>
          </w:p>
        </w:tc>
        <w:tc>
          <w:tcPr>
            <w:tcW w:type="dxa" w:w="3312"/>
            <w:shd w:fill="F7FAFC"/>
            <w:tcMar>
              <w:top w:w="80" w:type="dxa"/>
              <w:bottom w:w="80" w:type="dxa"/>
              <w:left w:w="130" w:type="dxa"/>
              <w:right w:w="130" w:type="dxa"/>
            </w:tcMar>
          </w:tcPr>
          <w:p>
            <w:pPr>
              <w:jc w:val="left"/>
            </w:pPr>
            <w:r>
              <w:rPr>
                <w:color w:val="2D3748"/>
                <w:sz w:val="18"/>
              </w:rPr>
              <w:t>Bạn A</w:t>
            </w:r>
          </w:p>
        </w:tc>
      </w:tr>
      <w:tr>
        <w:tc>
          <w:tcPr>
            <w:tcW w:type="dxa" w:w="2592"/>
            <w:shd w:fill="FFFFFF"/>
            <w:tcMar>
              <w:top w:w="80" w:type="dxa"/>
              <w:bottom w:w="80" w:type="dxa"/>
              <w:left w:w="130" w:type="dxa"/>
              <w:right w:w="130" w:type="dxa"/>
            </w:tcMar>
          </w:tcPr>
          <w:p>
            <w:pPr>
              <w:jc w:val="left"/>
            </w:pPr>
            <w:r>
              <w:rPr>
                <w:color w:val="2D3748"/>
                <w:sz w:val="18"/>
              </w:rPr>
              <w:t>feat/be-bom-recipe</w:t>
            </w:r>
          </w:p>
        </w:tc>
        <w:tc>
          <w:tcPr>
            <w:tcW w:type="dxa" w:w="3888"/>
            <w:shd w:fill="FFFFFF"/>
            <w:tcMar>
              <w:top w:w="80" w:type="dxa"/>
              <w:bottom w:w="80" w:type="dxa"/>
              <w:left w:w="130" w:type="dxa"/>
              <w:right w:w="130" w:type="dxa"/>
            </w:tcMar>
          </w:tcPr>
          <w:p>
            <w:pPr>
              <w:jc w:val="left"/>
            </w:pPr>
            <w:r>
              <w:rPr>
                <w:color w:val="2D3748"/>
                <w:sz w:val="18"/>
              </w:rPr>
              <w:t>Backend Định lượng BOM đa tầng, kiểm tra vòng lặp</w:t>
            </w:r>
          </w:p>
        </w:tc>
        <w:tc>
          <w:tcPr>
            <w:tcW w:type="dxa" w:w="3312"/>
            <w:shd w:fill="FFFFFF"/>
            <w:tcMar>
              <w:top w:w="80" w:type="dxa"/>
              <w:bottom w:w="80" w:type="dxa"/>
              <w:left w:w="130" w:type="dxa"/>
              <w:right w:w="130" w:type="dxa"/>
            </w:tcMar>
          </w:tcPr>
          <w:p>
            <w:pPr>
              <w:jc w:val="left"/>
            </w:pPr>
            <w:r>
              <w:rPr>
                <w:color w:val="2D3748"/>
                <w:sz w:val="18"/>
              </w:rPr>
              <w:t>Bạn A</w:t>
            </w:r>
          </w:p>
        </w:tc>
      </w:tr>
      <w:tr>
        <w:tc>
          <w:tcPr>
            <w:tcW w:type="dxa" w:w="2592"/>
            <w:shd w:fill="F7FAFC"/>
            <w:tcMar>
              <w:top w:w="80" w:type="dxa"/>
              <w:bottom w:w="80" w:type="dxa"/>
              <w:left w:w="130" w:type="dxa"/>
              <w:right w:w="130" w:type="dxa"/>
            </w:tcMar>
          </w:tcPr>
          <w:p>
            <w:pPr>
              <w:jc w:val="left"/>
            </w:pPr>
            <w:r>
              <w:rPr>
                <w:color w:val="2D3748"/>
                <w:sz w:val="18"/>
              </w:rPr>
              <w:t>feat/be-inventory-ledger</w:t>
            </w:r>
          </w:p>
        </w:tc>
        <w:tc>
          <w:tcPr>
            <w:tcW w:type="dxa" w:w="3888"/>
            <w:shd w:fill="F7FAFC"/>
            <w:tcMar>
              <w:top w:w="80" w:type="dxa"/>
              <w:bottom w:w="80" w:type="dxa"/>
              <w:left w:w="130" w:type="dxa"/>
              <w:right w:w="130" w:type="dxa"/>
            </w:tcMar>
          </w:tcPr>
          <w:p>
            <w:pPr>
              <w:jc w:val="left"/>
            </w:pPr>
            <w:r>
              <w:rPr>
                <w:color w:val="2D3748"/>
                <w:sz w:val="18"/>
              </w:rPr>
              <w:t>Backend Sổ cái kho (Ledger), Nhập/Xuất/Điều chuyển kho</w:t>
            </w:r>
          </w:p>
        </w:tc>
        <w:tc>
          <w:tcPr>
            <w:tcW w:type="dxa" w:w="3312"/>
            <w:shd w:fill="F7FAFC"/>
            <w:tcMar>
              <w:top w:w="80" w:type="dxa"/>
              <w:bottom w:w="80" w:type="dxa"/>
              <w:left w:w="130" w:type="dxa"/>
              <w:right w:w="130" w:type="dxa"/>
            </w:tcMar>
          </w:tcPr>
          <w:p>
            <w:pPr>
              <w:jc w:val="left"/>
            </w:pPr>
            <w:r>
              <w:rPr>
                <w:color w:val="2D3748"/>
                <w:sz w:val="18"/>
              </w:rPr>
              <w:t>Bạn A</w:t>
            </w:r>
          </w:p>
        </w:tc>
      </w:tr>
      <w:tr>
        <w:tc>
          <w:tcPr>
            <w:tcW w:type="dxa" w:w="2592"/>
            <w:shd w:fill="FFFFFF"/>
            <w:tcMar>
              <w:top w:w="80" w:type="dxa"/>
              <w:bottom w:w="80" w:type="dxa"/>
              <w:left w:w="130" w:type="dxa"/>
              <w:right w:w="130" w:type="dxa"/>
            </w:tcMar>
          </w:tcPr>
          <w:p>
            <w:pPr>
              <w:jc w:val="left"/>
            </w:pPr>
            <w:r>
              <w:rPr>
                <w:color w:val="2D3748"/>
                <w:sz w:val="18"/>
              </w:rPr>
              <w:t>feat/be-procurement-po</w:t>
            </w:r>
          </w:p>
        </w:tc>
        <w:tc>
          <w:tcPr>
            <w:tcW w:type="dxa" w:w="3888"/>
            <w:shd w:fill="FFFFFF"/>
            <w:tcMar>
              <w:top w:w="80" w:type="dxa"/>
              <w:bottom w:w="80" w:type="dxa"/>
              <w:left w:w="130" w:type="dxa"/>
              <w:right w:w="130" w:type="dxa"/>
            </w:tcMar>
          </w:tcPr>
          <w:p>
            <w:pPr>
              <w:jc w:val="left"/>
            </w:pPr>
            <w:r>
              <w:rPr>
                <w:color w:val="2D3748"/>
                <w:sz w:val="18"/>
              </w:rPr>
              <w:t>Backend Đơn mua hàng PO, Phiếu nhập hàng Goods Receipt</w:t>
            </w:r>
          </w:p>
        </w:tc>
        <w:tc>
          <w:tcPr>
            <w:tcW w:type="dxa" w:w="3312"/>
            <w:shd w:fill="FFFFFF"/>
            <w:tcMar>
              <w:top w:w="80" w:type="dxa"/>
              <w:bottom w:w="80" w:type="dxa"/>
              <w:left w:w="130" w:type="dxa"/>
              <w:right w:w="130" w:type="dxa"/>
            </w:tcMar>
          </w:tcPr>
          <w:p>
            <w:pPr>
              <w:jc w:val="left"/>
            </w:pPr>
            <w:r>
              <w:rPr>
                <w:color w:val="2D3748"/>
                <w:sz w:val="18"/>
              </w:rPr>
              <w:t>Bạn A</w:t>
            </w:r>
          </w:p>
        </w:tc>
      </w:tr>
      <w:tr>
        <w:tc>
          <w:tcPr>
            <w:tcW w:type="dxa" w:w="2592"/>
            <w:shd w:fill="F7FAFC"/>
            <w:tcMar>
              <w:top w:w="80" w:type="dxa"/>
              <w:bottom w:w="80" w:type="dxa"/>
              <w:left w:w="130" w:type="dxa"/>
              <w:right w:w="130" w:type="dxa"/>
            </w:tcMar>
          </w:tcPr>
          <w:p>
            <w:pPr>
              <w:jc w:val="left"/>
            </w:pPr>
            <w:r>
              <w:rPr>
                <w:color w:val="2D3748"/>
                <w:sz w:val="18"/>
              </w:rPr>
              <w:t>feat/be-payment-webhook</w:t>
            </w:r>
          </w:p>
        </w:tc>
        <w:tc>
          <w:tcPr>
            <w:tcW w:type="dxa" w:w="3888"/>
            <w:shd w:fill="F7FAFC"/>
            <w:tcMar>
              <w:top w:w="80" w:type="dxa"/>
              <w:bottom w:w="80" w:type="dxa"/>
              <w:left w:w="130" w:type="dxa"/>
              <w:right w:w="130" w:type="dxa"/>
            </w:tcMar>
          </w:tcPr>
          <w:p>
            <w:pPr>
              <w:jc w:val="left"/>
            </w:pPr>
            <w:r>
              <w:rPr>
                <w:color w:val="2D3748"/>
                <w:sz w:val="18"/>
              </w:rPr>
              <w:t>Backend Webhook thanh toán ngân hàng/QR, Đóng/mở ca thu ngân</w:t>
            </w:r>
          </w:p>
        </w:tc>
        <w:tc>
          <w:tcPr>
            <w:tcW w:type="dxa" w:w="3312"/>
            <w:shd w:fill="F7FAFC"/>
            <w:tcMar>
              <w:top w:w="80" w:type="dxa"/>
              <w:bottom w:w="80" w:type="dxa"/>
              <w:left w:w="130" w:type="dxa"/>
              <w:right w:w="130" w:type="dxa"/>
            </w:tcMar>
          </w:tcPr>
          <w:p>
            <w:pPr>
              <w:jc w:val="left"/>
            </w:pPr>
            <w:r>
              <w:rPr>
                <w:color w:val="2D3748"/>
                <w:sz w:val="18"/>
              </w:rPr>
              <w:t>Bạn A</w:t>
            </w:r>
          </w:p>
        </w:tc>
      </w:tr>
      <w:tr>
        <w:tc>
          <w:tcPr>
            <w:tcW w:type="dxa" w:w="2592"/>
            <w:shd w:fill="FFFFFF"/>
            <w:tcMar>
              <w:top w:w="80" w:type="dxa"/>
              <w:bottom w:w="80" w:type="dxa"/>
              <w:left w:w="130" w:type="dxa"/>
              <w:right w:w="130" w:type="dxa"/>
            </w:tcMar>
          </w:tcPr>
          <w:p>
            <w:pPr>
              <w:jc w:val="left"/>
            </w:pPr>
            <w:r>
              <w:rPr>
                <w:color w:val="2D3748"/>
                <w:sz w:val="18"/>
              </w:rPr>
              <w:t>feat/be-signalr-hubs</w:t>
            </w:r>
          </w:p>
        </w:tc>
        <w:tc>
          <w:tcPr>
            <w:tcW w:type="dxa" w:w="3888"/>
            <w:shd w:fill="FFFFFF"/>
            <w:tcMar>
              <w:top w:w="80" w:type="dxa"/>
              <w:bottom w:w="80" w:type="dxa"/>
              <w:left w:w="130" w:type="dxa"/>
              <w:right w:w="130" w:type="dxa"/>
            </w:tcMar>
          </w:tcPr>
          <w:p>
            <w:pPr>
              <w:jc w:val="left"/>
            </w:pPr>
            <w:r>
              <w:rPr>
                <w:color w:val="2D3748"/>
                <w:sz w:val="18"/>
              </w:rPr>
              <w:t>Backend Realtime Hubs (POS, KDS, Customer)</w:t>
            </w:r>
          </w:p>
        </w:tc>
        <w:tc>
          <w:tcPr>
            <w:tcW w:type="dxa" w:w="3312"/>
            <w:shd w:fill="FFFFFF"/>
            <w:tcMar>
              <w:top w:w="80" w:type="dxa"/>
              <w:bottom w:w="80" w:type="dxa"/>
              <w:left w:w="130" w:type="dxa"/>
              <w:right w:w="130" w:type="dxa"/>
            </w:tcMar>
          </w:tcPr>
          <w:p>
            <w:pPr>
              <w:jc w:val="left"/>
            </w:pPr>
            <w:r>
              <w:rPr>
                <w:color w:val="2D3748"/>
                <w:sz w:val="18"/>
              </w:rPr>
              <w:t>Bạn A</w:t>
            </w:r>
          </w:p>
        </w:tc>
      </w:tr>
      <w:tr>
        <w:tc>
          <w:tcPr>
            <w:tcW w:type="dxa" w:w="2592"/>
            <w:shd w:fill="F7FAFC"/>
            <w:tcMar>
              <w:top w:w="80" w:type="dxa"/>
              <w:bottom w:w="80" w:type="dxa"/>
              <w:left w:w="130" w:type="dxa"/>
              <w:right w:w="130" w:type="dxa"/>
            </w:tcMar>
          </w:tcPr>
          <w:p>
            <w:pPr>
              <w:jc w:val="left"/>
            </w:pPr>
            <w:r>
              <w:rPr>
                <w:color w:val="2D3748"/>
                <w:sz w:val="18"/>
              </w:rPr>
              <w:t>feat/fe-auth-layout</w:t>
            </w:r>
          </w:p>
        </w:tc>
        <w:tc>
          <w:tcPr>
            <w:tcW w:type="dxa" w:w="3888"/>
            <w:shd w:fill="F7FAFC"/>
            <w:tcMar>
              <w:top w:w="80" w:type="dxa"/>
              <w:bottom w:w="80" w:type="dxa"/>
              <w:left w:w="130" w:type="dxa"/>
              <w:right w:w="130" w:type="dxa"/>
            </w:tcMar>
          </w:tcPr>
          <w:p>
            <w:pPr>
              <w:jc w:val="left"/>
            </w:pPr>
            <w:r>
              <w:rPr>
                <w:color w:val="2D3748"/>
                <w:sz w:val="18"/>
              </w:rPr>
              <w:t>Frontend Đăng nhập, Quản lý phân quyền, Base Layouts</w:t>
            </w:r>
          </w:p>
        </w:tc>
        <w:tc>
          <w:tcPr>
            <w:tcW w:type="dxa" w:w="3312"/>
            <w:shd w:fill="F7FAFC"/>
            <w:tcMar>
              <w:top w:w="80" w:type="dxa"/>
              <w:bottom w:w="80" w:type="dxa"/>
              <w:left w:w="130" w:type="dxa"/>
              <w:right w:w="130" w:type="dxa"/>
            </w:tcMar>
          </w:tcPr>
          <w:p>
            <w:pPr>
              <w:jc w:val="left"/>
            </w:pPr>
            <w:r>
              <w:rPr>
                <w:color w:val="2D3748"/>
                <w:sz w:val="18"/>
              </w:rPr>
              <w:t>Bạn B</w:t>
            </w:r>
          </w:p>
        </w:tc>
      </w:tr>
      <w:tr>
        <w:tc>
          <w:tcPr>
            <w:tcW w:type="dxa" w:w="2592"/>
            <w:shd w:fill="FFFFFF"/>
            <w:tcMar>
              <w:top w:w="80" w:type="dxa"/>
              <w:bottom w:w="80" w:type="dxa"/>
              <w:left w:w="130" w:type="dxa"/>
              <w:right w:w="130" w:type="dxa"/>
            </w:tcMar>
          </w:tcPr>
          <w:p>
            <w:pPr>
              <w:jc w:val="left"/>
            </w:pPr>
            <w:r>
              <w:rPr>
                <w:color w:val="2D3748"/>
                <w:sz w:val="18"/>
              </w:rPr>
              <w:t>feat/fe-pos-table</w:t>
            </w:r>
          </w:p>
        </w:tc>
        <w:tc>
          <w:tcPr>
            <w:tcW w:type="dxa" w:w="3888"/>
            <w:shd w:fill="FFFFFF"/>
            <w:tcMar>
              <w:top w:w="80" w:type="dxa"/>
              <w:bottom w:w="80" w:type="dxa"/>
              <w:left w:w="130" w:type="dxa"/>
              <w:right w:w="130" w:type="dxa"/>
            </w:tcMar>
          </w:tcPr>
          <w:p>
            <w:pPr>
              <w:jc w:val="left"/>
            </w:pPr>
            <w:r>
              <w:rPr>
                <w:color w:val="2D3748"/>
                <w:sz w:val="18"/>
              </w:rPr>
              <w:t>Frontend Sơ đồ bàn, Mở bàn, Thêm món, Tách/gộp bàn</w:t>
            </w:r>
          </w:p>
        </w:tc>
        <w:tc>
          <w:tcPr>
            <w:tcW w:type="dxa" w:w="3312"/>
            <w:shd w:fill="FFFFFF"/>
            <w:tcMar>
              <w:top w:w="80" w:type="dxa"/>
              <w:bottom w:w="80" w:type="dxa"/>
              <w:left w:w="130" w:type="dxa"/>
              <w:right w:w="130" w:type="dxa"/>
            </w:tcMar>
          </w:tcPr>
          <w:p>
            <w:pPr>
              <w:jc w:val="left"/>
            </w:pPr>
            <w:r>
              <w:rPr>
                <w:color w:val="2D3748"/>
                <w:sz w:val="18"/>
              </w:rPr>
              <w:t>Bạn B</w:t>
            </w:r>
          </w:p>
        </w:tc>
      </w:tr>
      <w:tr>
        <w:tc>
          <w:tcPr>
            <w:tcW w:type="dxa" w:w="2592"/>
            <w:shd w:fill="F7FAFC"/>
            <w:tcMar>
              <w:top w:w="80" w:type="dxa"/>
              <w:bottom w:w="80" w:type="dxa"/>
              <w:left w:w="130" w:type="dxa"/>
              <w:right w:w="130" w:type="dxa"/>
            </w:tcMar>
          </w:tcPr>
          <w:p>
            <w:pPr>
              <w:jc w:val="left"/>
            </w:pPr>
            <w:r>
              <w:rPr>
                <w:color w:val="2D3748"/>
                <w:sz w:val="18"/>
              </w:rPr>
              <w:t>feat/fe-pos-offline-sync</w:t>
            </w:r>
          </w:p>
        </w:tc>
        <w:tc>
          <w:tcPr>
            <w:tcW w:type="dxa" w:w="3888"/>
            <w:shd w:fill="F7FAFC"/>
            <w:tcMar>
              <w:top w:w="80" w:type="dxa"/>
              <w:bottom w:w="80" w:type="dxa"/>
              <w:left w:w="130" w:type="dxa"/>
              <w:right w:w="130" w:type="dxa"/>
            </w:tcMar>
          </w:tcPr>
          <w:p>
            <w:pPr>
              <w:jc w:val="left"/>
            </w:pPr>
            <w:r>
              <w:rPr>
                <w:color w:val="2D3748"/>
                <w:sz w:val="18"/>
              </w:rPr>
              <w:t>Frontend Xử lý lưu tạm IndexedDB khi mất mạng &amp; Đồng bộ</w:t>
            </w:r>
          </w:p>
        </w:tc>
        <w:tc>
          <w:tcPr>
            <w:tcW w:type="dxa" w:w="3312"/>
            <w:shd w:fill="F7FAFC"/>
            <w:tcMar>
              <w:top w:w="80" w:type="dxa"/>
              <w:bottom w:w="80" w:type="dxa"/>
              <w:left w:w="130" w:type="dxa"/>
              <w:right w:w="130" w:type="dxa"/>
            </w:tcMar>
          </w:tcPr>
          <w:p>
            <w:pPr>
              <w:jc w:val="left"/>
            </w:pPr>
            <w:r>
              <w:rPr>
                <w:color w:val="2D3748"/>
                <w:sz w:val="18"/>
              </w:rPr>
              <w:t>Bạn B</w:t>
            </w:r>
          </w:p>
        </w:tc>
      </w:tr>
      <w:tr>
        <w:tc>
          <w:tcPr>
            <w:tcW w:type="dxa" w:w="2592"/>
            <w:shd w:fill="FFFFFF"/>
            <w:tcMar>
              <w:top w:w="80" w:type="dxa"/>
              <w:bottom w:w="80" w:type="dxa"/>
              <w:left w:w="130" w:type="dxa"/>
              <w:right w:w="130" w:type="dxa"/>
            </w:tcMar>
          </w:tcPr>
          <w:p>
            <w:pPr>
              <w:jc w:val="left"/>
            </w:pPr>
            <w:r>
              <w:rPr>
                <w:color w:val="2D3748"/>
                <w:sz w:val="18"/>
              </w:rPr>
              <w:t>feat/fe-escpos-printer</w:t>
            </w:r>
          </w:p>
        </w:tc>
        <w:tc>
          <w:tcPr>
            <w:tcW w:type="dxa" w:w="3888"/>
            <w:shd w:fill="FFFFFF"/>
            <w:tcMar>
              <w:top w:w="80" w:type="dxa"/>
              <w:bottom w:w="80" w:type="dxa"/>
              <w:left w:w="130" w:type="dxa"/>
              <w:right w:w="130" w:type="dxa"/>
            </w:tcMar>
          </w:tcPr>
          <w:p>
            <w:pPr>
              <w:jc w:val="left"/>
            </w:pPr>
            <w:r>
              <w:rPr>
                <w:color w:val="2D3748"/>
                <w:sz w:val="18"/>
              </w:rPr>
              <w:t>Frontend Giao tiếp máy in nhiệt ESC/POS &amp; Bật két tiền</w:t>
            </w:r>
          </w:p>
        </w:tc>
        <w:tc>
          <w:tcPr>
            <w:tcW w:type="dxa" w:w="3312"/>
            <w:shd w:fill="FFFFFF"/>
            <w:tcMar>
              <w:top w:w="80" w:type="dxa"/>
              <w:bottom w:w="80" w:type="dxa"/>
              <w:left w:w="130" w:type="dxa"/>
              <w:right w:w="130" w:type="dxa"/>
            </w:tcMar>
          </w:tcPr>
          <w:p>
            <w:pPr>
              <w:jc w:val="left"/>
            </w:pPr>
            <w:r>
              <w:rPr>
                <w:color w:val="2D3748"/>
                <w:sz w:val="18"/>
              </w:rPr>
              <w:t>Bạn B</w:t>
            </w:r>
          </w:p>
        </w:tc>
      </w:tr>
      <w:tr>
        <w:tc>
          <w:tcPr>
            <w:tcW w:type="dxa" w:w="2592"/>
            <w:shd w:fill="F7FAFC"/>
            <w:tcMar>
              <w:top w:w="80" w:type="dxa"/>
              <w:bottom w:w="80" w:type="dxa"/>
              <w:left w:w="130" w:type="dxa"/>
              <w:right w:w="130" w:type="dxa"/>
            </w:tcMar>
          </w:tcPr>
          <w:p>
            <w:pPr>
              <w:jc w:val="left"/>
            </w:pPr>
            <w:r>
              <w:rPr>
                <w:color w:val="2D3748"/>
                <w:sz w:val="18"/>
              </w:rPr>
              <w:t>feat/fe-kds-kitchen</w:t>
            </w:r>
          </w:p>
        </w:tc>
        <w:tc>
          <w:tcPr>
            <w:tcW w:type="dxa" w:w="3888"/>
            <w:shd w:fill="F7FAFC"/>
            <w:tcMar>
              <w:top w:w="80" w:type="dxa"/>
              <w:bottom w:w="80" w:type="dxa"/>
              <w:left w:w="130" w:type="dxa"/>
              <w:right w:w="130" w:type="dxa"/>
            </w:tcMar>
          </w:tcPr>
          <w:p>
            <w:pPr>
              <w:jc w:val="left"/>
            </w:pPr>
            <w:r>
              <w:rPr>
                <w:color w:val="2D3748"/>
                <w:sz w:val="18"/>
              </w:rPr>
              <w:t>Frontend Màn hình bếp KDS realtime phân trạm</w:t>
            </w:r>
          </w:p>
        </w:tc>
        <w:tc>
          <w:tcPr>
            <w:tcW w:type="dxa" w:w="3312"/>
            <w:shd w:fill="F7FAFC"/>
            <w:tcMar>
              <w:top w:w="80" w:type="dxa"/>
              <w:bottom w:w="80" w:type="dxa"/>
              <w:left w:w="130" w:type="dxa"/>
              <w:right w:w="130" w:type="dxa"/>
            </w:tcMar>
          </w:tcPr>
          <w:p>
            <w:pPr>
              <w:jc w:val="left"/>
            </w:pPr>
            <w:r>
              <w:rPr>
                <w:color w:val="2D3748"/>
                <w:sz w:val="18"/>
              </w:rPr>
              <w:t>Bạn B</w:t>
            </w:r>
          </w:p>
        </w:tc>
      </w:tr>
      <w:tr>
        <w:tc>
          <w:tcPr>
            <w:tcW w:type="dxa" w:w="2592"/>
            <w:shd w:fill="FFFFFF"/>
            <w:tcMar>
              <w:top w:w="80" w:type="dxa"/>
              <w:bottom w:w="80" w:type="dxa"/>
              <w:left w:w="130" w:type="dxa"/>
              <w:right w:w="130" w:type="dxa"/>
            </w:tcMar>
          </w:tcPr>
          <w:p>
            <w:pPr>
              <w:jc w:val="left"/>
            </w:pPr>
            <w:r>
              <w:rPr>
                <w:color w:val="2D3748"/>
                <w:sz w:val="18"/>
              </w:rPr>
              <w:t>feat/fe-qr-ordering</w:t>
            </w:r>
          </w:p>
        </w:tc>
        <w:tc>
          <w:tcPr>
            <w:tcW w:type="dxa" w:w="3888"/>
            <w:shd w:fill="FFFFFF"/>
            <w:tcMar>
              <w:top w:w="80" w:type="dxa"/>
              <w:bottom w:w="80" w:type="dxa"/>
              <w:left w:w="130" w:type="dxa"/>
              <w:right w:w="130" w:type="dxa"/>
            </w:tcMar>
          </w:tcPr>
          <w:p>
            <w:pPr>
              <w:jc w:val="left"/>
            </w:pPr>
            <w:r>
              <w:rPr>
                <w:color w:val="2D3748"/>
                <w:sz w:val="18"/>
              </w:rPr>
              <w:t>Frontend Giao diện khách gọi món tại bàn qua WiFi nội bộ</w:t>
            </w:r>
          </w:p>
        </w:tc>
        <w:tc>
          <w:tcPr>
            <w:tcW w:type="dxa" w:w="3312"/>
            <w:shd w:fill="FFFFFF"/>
            <w:tcMar>
              <w:top w:w="80" w:type="dxa"/>
              <w:bottom w:w="80" w:type="dxa"/>
              <w:left w:w="130" w:type="dxa"/>
              <w:right w:w="130" w:type="dxa"/>
            </w:tcMar>
          </w:tcPr>
          <w:p>
            <w:pPr>
              <w:jc w:val="left"/>
            </w:pPr>
            <w:r>
              <w:rPr>
                <w:color w:val="2D3748"/>
                <w:sz w:val="18"/>
              </w:rPr>
              <w:t>Bạn B</w:t>
            </w:r>
          </w:p>
        </w:tc>
      </w:tr>
      <w:tr>
        <w:tc>
          <w:tcPr>
            <w:tcW w:type="dxa" w:w="2592"/>
            <w:shd w:fill="F7FAFC"/>
            <w:tcMar>
              <w:top w:w="80" w:type="dxa"/>
              <w:bottom w:w="80" w:type="dxa"/>
              <w:left w:w="130" w:type="dxa"/>
              <w:right w:w="130" w:type="dxa"/>
            </w:tcMar>
          </w:tcPr>
          <w:p>
            <w:pPr>
              <w:jc w:val="left"/>
            </w:pPr>
            <w:r>
              <w:rPr>
                <w:color w:val="2D3748"/>
                <w:sz w:val="18"/>
              </w:rPr>
              <w:t>feat/fe-cashier-checkout</w:t>
            </w:r>
          </w:p>
        </w:tc>
        <w:tc>
          <w:tcPr>
            <w:tcW w:type="dxa" w:w="3888"/>
            <w:shd w:fill="F7FAFC"/>
            <w:tcMar>
              <w:top w:w="80" w:type="dxa"/>
              <w:bottom w:w="80" w:type="dxa"/>
              <w:left w:w="130" w:type="dxa"/>
              <w:right w:w="130" w:type="dxa"/>
            </w:tcMar>
          </w:tcPr>
          <w:p>
            <w:pPr>
              <w:jc w:val="left"/>
            </w:pPr>
            <w:r>
              <w:rPr>
                <w:color w:val="2D3748"/>
                <w:sz w:val="18"/>
              </w:rPr>
              <w:t>Frontend Màn hình thanh toán, Tách bill, Đóng ca thu ngân</w:t>
            </w:r>
          </w:p>
        </w:tc>
        <w:tc>
          <w:tcPr>
            <w:tcW w:type="dxa" w:w="3312"/>
            <w:shd w:fill="F7FAFC"/>
            <w:tcMar>
              <w:top w:w="80" w:type="dxa"/>
              <w:bottom w:w="80" w:type="dxa"/>
              <w:left w:w="130" w:type="dxa"/>
              <w:right w:w="130" w:type="dxa"/>
            </w:tcMar>
          </w:tcPr>
          <w:p>
            <w:pPr>
              <w:jc w:val="left"/>
            </w:pPr>
            <w:r>
              <w:rPr>
                <w:color w:val="2D3748"/>
                <w:sz w:val="18"/>
              </w:rPr>
              <w:t>Bạn B</w:t>
            </w:r>
          </w:p>
        </w:tc>
      </w:tr>
      <w:tr>
        <w:tc>
          <w:tcPr>
            <w:tcW w:type="dxa" w:w="2592"/>
            <w:shd w:fill="FFFFFF"/>
            <w:tcMar>
              <w:top w:w="80" w:type="dxa"/>
              <w:bottom w:w="80" w:type="dxa"/>
              <w:left w:w="130" w:type="dxa"/>
              <w:right w:w="130" w:type="dxa"/>
            </w:tcMar>
          </w:tcPr>
          <w:p>
            <w:pPr>
              <w:jc w:val="left"/>
            </w:pPr>
            <w:r>
              <w:rPr>
                <w:color w:val="2D3748"/>
                <w:sz w:val="18"/>
              </w:rPr>
              <w:t>fix/&lt;tên-lỗi&gt;</w:t>
            </w:r>
          </w:p>
        </w:tc>
        <w:tc>
          <w:tcPr>
            <w:tcW w:type="dxa" w:w="3888"/>
            <w:shd w:fill="FFFFFF"/>
            <w:tcMar>
              <w:top w:w="80" w:type="dxa"/>
              <w:bottom w:w="80" w:type="dxa"/>
              <w:left w:w="130" w:type="dxa"/>
              <w:right w:w="130" w:type="dxa"/>
            </w:tcMar>
          </w:tcPr>
          <w:p>
            <w:pPr>
              <w:jc w:val="left"/>
            </w:pPr>
            <w:r>
              <w:rPr>
                <w:color w:val="2D3748"/>
                <w:sz w:val="18"/>
              </w:rPr>
              <w:t>Sửa lỗi/bug phát sinh (Ví dụ: fix/pos-concurrency, fix/signalr-reconnect)</w:t>
            </w:r>
          </w:p>
        </w:tc>
        <w:tc>
          <w:tcPr>
            <w:tcW w:type="dxa" w:w="3312"/>
            <w:shd w:fill="FFFFFF"/>
            <w:tcMar>
              <w:top w:w="80" w:type="dxa"/>
              <w:bottom w:w="80" w:type="dxa"/>
              <w:left w:w="130" w:type="dxa"/>
              <w:right w:w="130" w:type="dxa"/>
            </w:tcMar>
          </w:tcPr>
          <w:p>
            <w:pPr>
              <w:jc w:val="left"/>
            </w:pPr>
            <w:r>
              <w:rPr>
                <w:color w:val="2D3748"/>
                <w:sz w:val="18"/>
              </w:rPr>
              <w:t>Bạn A hoặc Bạn B</w:t>
            </w:r>
          </w:p>
        </w:tc>
      </w:tr>
      <w:tr>
        <w:tc>
          <w:tcPr>
            <w:tcW w:type="dxa" w:w="2592"/>
            <w:shd w:fill="F7FAFC"/>
            <w:tcMar>
              <w:top w:w="80" w:type="dxa"/>
              <w:bottom w:w="80" w:type="dxa"/>
              <w:left w:w="130" w:type="dxa"/>
              <w:right w:w="130" w:type="dxa"/>
            </w:tcMar>
          </w:tcPr>
          <w:p>
            <w:pPr>
              <w:jc w:val="left"/>
            </w:pPr>
            <w:r>
              <w:rPr>
                <w:color w:val="2D3748"/>
                <w:sz w:val="18"/>
              </w:rPr>
              <w:t>docs/&lt;nội-dung&gt;</w:t>
            </w:r>
          </w:p>
        </w:tc>
        <w:tc>
          <w:tcPr>
            <w:tcW w:type="dxa" w:w="3888"/>
            <w:shd w:fill="F7FAFC"/>
            <w:tcMar>
              <w:top w:w="80" w:type="dxa"/>
              <w:bottom w:w="80" w:type="dxa"/>
              <w:left w:w="130" w:type="dxa"/>
              <w:right w:w="130" w:type="dxa"/>
            </w:tcMar>
          </w:tcPr>
          <w:p>
            <w:pPr>
              <w:jc w:val="left"/>
            </w:pPr>
            <w:r>
              <w:rPr>
                <w:color w:val="2D3748"/>
                <w:sz w:val="18"/>
              </w:rPr>
              <w:t>Cập nhật tài liệu kỹ thuật, API contract, hướng dẫn</w:t>
            </w:r>
          </w:p>
        </w:tc>
        <w:tc>
          <w:tcPr>
            <w:tcW w:type="dxa" w:w="3312"/>
            <w:shd w:fill="F7FAFC"/>
            <w:tcMar>
              <w:top w:w="80" w:type="dxa"/>
              <w:bottom w:w="80" w:type="dxa"/>
              <w:left w:w="130" w:type="dxa"/>
              <w:right w:w="130" w:type="dxa"/>
            </w:tcMar>
          </w:tcPr>
          <w:p>
            <w:pPr>
              <w:jc w:val="left"/>
            </w:pPr>
            <w:r>
              <w:rPr>
                <w:color w:val="2D3748"/>
                <w:sz w:val="18"/>
              </w:rPr>
              <w:t>Bạn A + B</w:t>
            </w:r>
          </w:p>
        </w:tc>
      </w:tr>
    </w:tbl>
    <w:p>
      <w:pPr>
        <w:keepNext/>
        <w:spacing w:before="160" w:after="40"/>
      </w:pPr>
      <w:r>
        <w:rPr>
          <w:b/>
          <w:color w:val="2B6CB0"/>
          <w:sz w:val="22"/>
        </w:rPr>
        <w:t>C. Quy trình làm việc hàng ngày (Daily Git Workflow)</w:t>
      </w:r>
    </w:p>
    <w:p>
      <w:pPr>
        <w:pStyle w:val="ListBullet"/>
        <w:spacing w:before="20" w:after="20"/>
      </w:pPr>
      <w:r>
        <w:rPr>
          <w:color w:val="2D3748"/>
        </w:rPr>
        <w:t>☐ 1. Kéo code mới nhất từ develop về máy: git checkout develop &amp;&amp; git pull origin develop</w:t>
      </w:r>
    </w:p>
    <w:p>
      <w:pPr>
        <w:pStyle w:val="ListBullet"/>
        <w:spacing w:before="20" w:after="20"/>
      </w:pPr>
      <w:r>
        <w:rPr>
          <w:color w:val="2D3748"/>
        </w:rPr>
        <w:t>☐ 2. Tạo nhánh tính năng mới: git checkout -b feat/be-catalog-topping</w:t>
      </w:r>
    </w:p>
    <w:p>
      <w:pPr>
        <w:pStyle w:val="ListBullet"/>
        <w:spacing w:before="20" w:after="20"/>
      </w:pPr>
      <w:r>
        <w:rPr>
          <w:color w:val="2D3748"/>
        </w:rPr>
        <w:t>☐ 3. Code và chạy test kiểm tra cục bộ trên máy cá nhân.</w:t>
      </w:r>
    </w:p>
    <w:p>
      <w:pPr>
        <w:pStyle w:val="ListBullet"/>
        <w:spacing w:before="20" w:after="20"/>
      </w:pPr>
      <w:r>
        <w:rPr>
          <w:color w:val="2D3748"/>
        </w:rPr>
        <w:t>☐ 4. Đẩy nhánh lên GitHub: git push origin feat/be-catalog-topping</w:t>
      </w:r>
    </w:p>
    <w:p>
      <w:pPr>
        <w:pStyle w:val="ListBullet"/>
        <w:spacing w:before="20" w:after="20"/>
      </w:pPr>
      <w:r>
        <w:rPr>
          <w:color w:val="2D3748"/>
        </w:rPr>
        <w:t>☐ 5. Tạo Pull Request (PR) trỏ vào develop. Bạn còn lại thực hiện review code, xác nhận không xung đột rồi mới bấm Merge.</w:t>
      </w:r>
    </w:p>
    <w:p>
      <w:pPr>
        <w:pStyle w:val="ListBullet"/>
        <w:spacing w:before="20" w:after="20"/>
      </w:pPr>
      <w:r>
        <w:rPr>
          <w:color w:val="2D3748"/>
        </w:rPr>
        <w:t>☐ 6. Xóa nhánh feature trên GitHub sau khi đã merge thành công để repository luôn gọn gàng.</w:t>
      </w:r>
    </w:p>
    <w:p>
      <w:pPr>
        <w:keepNext/>
        <w:spacing w:before="280" w:after="80"/>
      </w:pPr>
      <w:r>
        <w:rPr>
          <w:b/>
          <w:color w:val="1B365D"/>
          <w:sz w:val="26"/>
        </w:rPr>
        <w:t>3. NGUYÊN TẮC KIẾN TRÚC &amp; QUY CHUẨN THỰC THI</w:t>
      </w:r>
    </w:p>
    <w:p>
      <w:pPr>
        <w:pStyle w:val="ListBullet"/>
        <w:spacing w:before="20" w:after="20"/>
      </w:pPr>
      <w:r>
        <w:rPr>
          <w:color w:val="2D3748"/>
        </w:rPr>
        <w:t>☐ React chỉ là presentation/client state; tuyệt đối không là nguồn sự thật cho business rule.</w:t>
      </w:r>
    </w:p>
    <w:p>
      <w:pPr>
        <w:pStyle w:val="ListBullet"/>
        <w:spacing w:before="20" w:after="20"/>
      </w:pPr>
      <w:r>
        <w:rPr>
          <w:color w:val="2D3748"/>
        </w:rPr>
        <w:t>☐ ASP.NET Core Web API là business authority duy nhất.</w:t>
      </w:r>
    </w:p>
    <w:p>
      <w:pPr>
        <w:pStyle w:val="ListBullet"/>
        <w:spacing w:before="20" w:after="20"/>
      </w:pPr>
      <w:r>
        <w:rPr>
          <w:color w:val="2D3748"/>
        </w:rPr>
        <w:t>☐ Inventory, BOM, Payment, Promotion, Payroll và Authorization phải được quyết định và tính toán ở backend.</w:t>
      </w:r>
    </w:p>
    <w:p>
      <w:pPr>
        <w:pStyle w:val="ListBullet"/>
        <w:spacing w:before="20" w:after="20"/>
      </w:pPr>
      <w:r>
        <w:rPr>
          <w:color w:val="2D3748"/>
        </w:rPr>
        <w:t>☐ SQL Server là Single Source of Truth cho toàn bộ dữ liệu nghiệp vụ.</w:t>
      </w:r>
    </w:p>
    <w:p>
      <w:pPr>
        <w:pStyle w:val="ListBullet"/>
        <w:spacing w:before="20" w:after="20"/>
      </w:pPr>
      <w:r>
        <w:rPr>
          <w:color w:val="2D3748"/>
        </w:rPr>
        <w:t>☐ Mọi biến động tồn kho phải đi qua Inventory Transaction / Ledger (Append-Only).</w:t>
      </w:r>
    </w:p>
    <w:p>
      <w:pPr>
        <w:pStyle w:val="ListBullet"/>
        <w:spacing w:before="20" w:after="20"/>
      </w:pPr>
      <w:r>
        <w:rPr>
          <w:color w:val="2D3748"/>
        </w:rPr>
        <w:t>☐ Tuyệt đối không tạo endpoint cho phép chỉnh sửa trực tiếp trường Inventory.Quantity.</w:t>
      </w:r>
    </w:p>
    <w:p>
      <w:pPr>
        <w:pStyle w:val="ListBullet"/>
        <w:spacing w:before="20" w:after="20"/>
      </w:pPr>
      <w:r>
        <w:rPr>
          <w:color w:val="2D3748"/>
        </w:rPr>
        <w:t>☐ Transaction lịch sử ưu tiên immutable; sửa sai bằng bút toán đảo (reversal/adjustment) có audit log.</w:t>
      </w:r>
    </w:p>
    <w:p>
      <w:pPr>
        <w:pStyle w:val="ListBullet"/>
        <w:spacing w:before="20" w:after="20"/>
      </w:pPr>
      <w:r>
        <w:rPr>
          <w:color w:val="2D3748"/>
        </w:rPr>
        <w:t>☐ Business logic không nằm trong Controller; sử dụng Application Use Cases / Domain Services.</w:t>
      </w:r>
    </w:p>
    <w:p>
      <w:pPr>
        <w:pStyle w:val="ListBullet"/>
        <w:spacing w:before="20" w:after="20"/>
      </w:pPr>
      <w:r>
        <w:rPr>
          <w:color w:val="2D3748"/>
        </w:rPr>
        <w:t>☐ DTO / API contract tách biệt hoàn toàn khỏi Domain Entity.</w:t>
      </w:r>
    </w:p>
    <w:p>
      <w:pPr>
        <w:pStyle w:val="ListBullet"/>
        <w:spacing w:before="20" w:after="20"/>
      </w:pPr>
      <w:r>
        <w:rPr>
          <w:color w:val="2D3748"/>
        </w:rPr>
        <w:t>☐ Concurrency và Race conditions phải được thiết kế giải quyết ngay từ domain (Optimistic/Pessimistic/Atomic), không vá sau.</w:t>
      </w:r>
    </w:p>
    <w:p>
      <w:pPr>
        <w:pStyle w:val="ListBullet"/>
        <w:spacing w:before="20" w:after="20"/>
      </w:pPr>
      <w:r>
        <w:rPr>
          <w:b/>
          <w:color w:val="9C4221"/>
        </w:rPr>
        <w:t>☐ Bắt buộc áp dụng EF Core Global Query Filters theo BranchId để tự động bảo vệ cô lập dữ liệu chi nhánh (Multi-Branch Isolation).</w:t>
      </w:r>
    </w:p>
    <w:p>
      <w:pPr>
        <w:pStyle w:val="ListBullet"/>
        <w:spacing w:before="20" w:after="20"/>
      </w:pPr>
      <w:r>
        <w:rPr>
          <w:b/>
          <w:color w:val="9C4221"/>
        </w:rPr>
        <w:t>☐ POS phải có cơ chế Offline Resilience (lưu trữ tạm IndexedDB) để thu ngân hoạt động bình thường khi rớt mạng.</w:t>
      </w:r>
    </w:p>
    <w:p>
      <w:pPr>
        <w:pStyle w:val="ListBullet"/>
        <w:spacing w:before="20" w:after="20"/>
      </w:pPr>
      <w:r>
        <w:rPr>
          <w:color w:val="2D3748"/>
        </w:rPr>
        <w:t>☐ Mọi hành động nhạy cảm (hủy món, sửa giá, chi tiền, xuất hủy, điều chỉnh tồn, mở ca) phải có Audit Log đầy đủ.</w:t>
      </w:r>
    </w:p>
    <w:p>
      <w:pPr>
        <w:keepNext/>
        <w:spacing w:before="280" w:after="80"/>
      </w:pPr>
      <w:r>
        <w:rPr>
          <w:b/>
          <w:color w:val="1B365D"/>
          <w:sz w:val="26"/>
        </w:rPr>
        <w:t>4. KIẾN TRÚC TỔNG THỂ &amp; CẤU TRÚC MÃ NGUỒN</w:t>
      </w:r>
    </w:p>
    <w:p>
      <w:pPr>
        <w:spacing w:before="60" w:after="80"/>
      </w:pPr>
      <w:r>
        <w:rPr>
          <w:b/>
          <w:color w:val="1B365D"/>
        </w:rPr>
        <w:t xml:space="preserve">Luồng vận hành: </w:t>
      </w:r>
      <w:r>
        <w:rPr>
          <w:color w:val="2D3748"/>
        </w:rPr>
        <w:t>Luồng dữ liệu: React UI (Web/Desktop) → HTTPS REST API → Middleware/Filters → Application/Domain Services → Infrastructure (EF Core) → SQL Server. SignalR chạy song song cho realtime communication. Background Workers xử lý jobs. Web Print Service giao tiếp máy in ESC/POS.</w:t>
      </w:r>
    </w:p>
    <w:p>
      <w:pPr>
        <w:keepNext/>
        <w:spacing w:before="160" w:after="40"/>
      </w:pPr>
      <w:r>
        <w:rPr>
          <w:b/>
          <w:color w:val="2B6CB0"/>
          <w:sz w:val="22"/>
        </w:rPr>
        <w:t>A. Cấu trúc Backend mục tiêu (Modular Monolith)</w:t>
      </w:r>
    </w:p>
    <w:p>
      <w:r>
        <w:t>FnbPos.Api/</w:t>
        <w:br/>
        <w:t>├── Controllers/              # API Endpoints (Thin controllers)</w:t>
        <w:br/>
        <w:t>├── Application/              # Use cases, Handlers, DTOs, Validators, Interfaces</w:t>
        <w:br/>
        <w:t>│   ├── Auth/                 # Đăng nhập, phân quyền, token lifecycle</w:t>
        <w:br/>
        <w:t>│   ├── Catalog/              # Quản lý danh mục, SKU, Topping/Modifier Matrix</w:t>
        <w:br/>
        <w:t>│   ├── Inventory/            # Ledger, Nhập/Xuất/Điều chuyển, Valuation</w:t>
        <w:br/>
        <w:t>│   ├── BOM/                  # Multi-level BOM, Recursive cost calculation</w:t>
        <w:br/>
        <w:t>│   ├── Production/           # Lệnh pha chế/sản xuất, Actual yield, Variance</w:t>
        <w:br/>
        <w:t>│   ├── Procurement/          # Yêu cầu mua, Đơn PO, Nhận hàng (Goods Receipt)</w:t>
        <w:br/>
        <w:t>│   ├── POS/                  # Bàn, Phiên bán, Đơn hàng, Offline Sync Handler</w:t>
        <w:br/>
        <w:t>│   ├── Payment/              # Gateway, Webhook Listener, Cashier Shift</w:t>
        <w:br/>
        <w:t>│   ├── Promotion/            # Engine khuyến mãi, Voucher, Stacking Policy</w:t>
        <w:br/>
        <w:t>│   ├── Customer/             # Khách hàng, Hạng thẻ, Điểm tích lũy (Ledger)</w:t>
        <w:br/>
        <w:t>│   ├── Hardware/             # Print Service, ESC/POS Raw command generator</w:t>
        <w:br/>
        <w:t>│   ├── HR/ &amp; Payroll/        # Nhân sự, Chấm công WiFi, Bảng lương</w:t>
        <w:br/>
        <w:t>│   └── Reporting/            # Query/Projection báo cáo doanh thu, kho, P&amp;L</w:t>
        <w:br/>
        <w:t>├── Domain/                   # Entities, Value Objects, Domain Events, Enums, Rules</w:t>
        <w:br/>
        <w:t>├── Infrastructure/           # EF Core, Identity, Storage (S3/MinIO), Payment Clients</w:t>
        <w:br/>
        <w:t>│   ├── Persistence/          # DbContext, Interceptors, Migrations, Global Filters</w:t>
        <w:br/>
        <w:t>├── Hubs/                     # SignalR Hubs (POS, KDS, Customer, Notification)</w:t>
        <w:br/>
        <w:t>├── BackgroundServices/       # Expiry scanner, Reservation release, Webhook retry</w:t>
        <w:br/>
        <w:t>├── Middleware/               # Exception Handler, Request Logging, Rate Limiter</w:t>
        <w:br/>
        <w:t>└── Program.cs</w:t>
      </w:r>
    </w:p>
    <w:p>
      <w:pPr>
        <w:keepNext/>
        <w:spacing w:before="160" w:after="40"/>
      </w:pPr>
      <w:r>
        <w:rPr>
          <w:b/>
          <w:color w:val="2B6CB0"/>
          <w:sz w:val="22"/>
        </w:rPr>
        <w:t>B. Cấu trúc React mục tiêu</w:t>
      </w:r>
    </w:p>
    <w:p>
      <w:r>
        <w:t>src/</w:t>
        <w:br/>
        <w:t>├── app/                      # App router, providers, theme configuration</w:t>
        <w:br/>
        <w:t>├── api/                      # Axios/Fetch client, interceptors, base API endpoints</w:t>
        <w:br/>
        <w:t>├── components/               # UI components dùng chung (Buttons, Modals, Tables)</w:t>
        <w:br/>
        <w:t>├── layouts/                  # Layouts (AdminLayout, POSLayout, KDSLayout, CustomerLayout)</w:t>
        <w:br/>
        <w:t>├── pages/                    # Các trang theo phân hệ</w:t>
        <w:br/>
        <w:t>│   ├── admin/ inventory/ purchase/ production/ pos/ kitchen/ customer/ hr/ reports/</w:t>
        <w:br/>
        <w:t>├── features/                 # Modules đóng gói (POS Cart, Split Bill, ESC/POS Printer, OfflineDB)</w:t>
        <w:br/>
        <w:t>├── hooks/                    # Custom React hooks (useAuth, useSignalR, useNetworkStatus)</w:t>
        <w:br/>
        <w:t>├── stores/                   # Global state (Zustand/Redux), IndexedDB local persistence</w:t>
        <w:br/>
        <w:t>├── signalr/                  # Hub connection lifecycle, auto-reconnect, state snapshot sync</w:t>
        <w:br/>
        <w:t>├── types/ &amp; utils/           # TypeScript interfaces, formatters, validators</w:t>
      </w:r>
    </w:p>
    <w:p>
      <w:pPr>
        <w:keepNext/>
        <w:spacing w:before="280" w:after="80"/>
      </w:pPr>
      <w:r>
        <w:rPr>
          <w:b/>
          <w:color w:val="1B365D"/>
          <w:sz w:val="26"/>
        </w:rPr>
        <w:t>5. PHÂN CÔNG VAI TRÒ TEAM 2 NGƯỜI (A &amp; B)</w:t>
      </w:r>
    </w:p>
    <w:tbl>
      <w:tblPr>
        <w:tblW w:type="auto" w:w="0"/>
        <w:jc w:val="center"/>
        <w:tblLook w:firstColumn="1" w:firstRow="1" w:lastColumn="0" w:lastRow="0" w:noHBand="0" w:noVBand="1" w:val="04A0"/>
      </w:tblPr>
      <w:tblGrid>
        <w:gridCol w:w="3312"/>
        <w:gridCol w:w="3312"/>
        <w:gridCol w:w="3312"/>
      </w:tblGrid>
      <w:tr>
        <w:tc>
          <w:tcPr>
            <w:tcW w:type="dxa" w:w="2016"/>
            <w:shd w:fill="1B365D"/>
            <w:tcMar>
              <w:top w:w="100" w:type="dxa"/>
              <w:bottom w:w="100" w:type="dxa"/>
              <w:left w:w="130" w:type="dxa"/>
              <w:right w:w="130" w:type="dxa"/>
            </w:tcMar>
          </w:tcPr>
          <w:p>
            <w:pPr>
              <w:jc w:val="left"/>
            </w:pPr>
            <w:r>
              <w:rPr>
                <w:b/>
                <w:color w:val="FFFFFF"/>
                <w:sz w:val="19"/>
              </w:rPr>
              <w:t>Owner</w:t>
            </w:r>
          </w:p>
        </w:tc>
        <w:tc>
          <w:tcPr>
            <w:tcW w:type="dxa" w:w="4896"/>
            <w:shd w:fill="1B365D"/>
            <w:tcMar>
              <w:top w:w="100" w:type="dxa"/>
              <w:bottom w:w="100" w:type="dxa"/>
              <w:left w:w="130" w:type="dxa"/>
              <w:right w:w="130" w:type="dxa"/>
            </w:tcMar>
          </w:tcPr>
          <w:p>
            <w:pPr>
              <w:jc w:val="left"/>
            </w:pPr>
            <w:r>
              <w:rPr>
                <w:b/>
                <w:color w:val="FFFFFF"/>
                <w:sz w:val="19"/>
              </w:rPr>
              <w:t>Trách nhiệm chính (Primary Ownership)</w:t>
            </w:r>
          </w:p>
        </w:tc>
        <w:tc>
          <w:tcPr>
            <w:tcW w:type="dxa" w:w="2880"/>
            <w:shd w:fill="1B365D"/>
            <w:tcMar>
              <w:top w:w="100" w:type="dxa"/>
              <w:bottom w:w="100" w:type="dxa"/>
              <w:left w:w="130" w:type="dxa"/>
              <w:right w:w="130" w:type="dxa"/>
            </w:tcMar>
          </w:tcPr>
          <w:p>
            <w:pPr>
              <w:jc w:val="left"/>
            </w:pPr>
            <w:r>
              <w:rPr>
                <w:b/>
                <w:color w:val="FFFFFF"/>
                <w:sz w:val="19"/>
              </w:rPr>
              <w:t>Trách nhiệm phối hợp (Shared)</w:t>
            </w:r>
          </w:p>
        </w:tc>
      </w:tr>
      <w:tr>
        <w:tc>
          <w:tcPr>
            <w:tcW w:type="dxa" w:w="2016"/>
            <w:shd w:fill="FFFFFF"/>
            <w:tcMar>
              <w:top w:w="80" w:type="dxa"/>
              <w:bottom w:w="80" w:type="dxa"/>
              <w:left w:w="130" w:type="dxa"/>
              <w:right w:w="130" w:type="dxa"/>
            </w:tcMar>
          </w:tcPr>
          <w:p>
            <w:pPr>
              <w:jc w:val="left"/>
            </w:pPr>
            <w:r>
              <w:rPr>
                <w:color w:val="2D3748"/>
                <w:sz w:val="18"/>
              </w:rPr>
              <w:t>Bạn A</w:t>
              <w:br/>
              <w:t>(Core / ERP / Data)</w:t>
            </w:r>
          </w:p>
        </w:tc>
        <w:tc>
          <w:tcPr>
            <w:tcW w:type="dxa" w:w="4896"/>
            <w:shd w:fill="FFFFFF"/>
            <w:tcMar>
              <w:top w:w="80" w:type="dxa"/>
              <w:bottom w:w="80" w:type="dxa"/>
              <w:left w:w="130" w:type="dxa"/>
              <w:right w:w="130" w:type="dxa"/>
            </w:tcMar>
          </w:tcPr>
          <w:p>
            <w:pPr>
              <w:jc w:val="left"/>
            </w:pPr>
            <w:r>
              <w:rPr>
                <w:color w:val="2D3748"/>
                <w:sz w:val="18"/>
              </w:rPr>
              <w:t>Architecture, Database Schema, Auth/RBAC, Multi-Branch Global Filter, Catalog &amp; Topping Matrix, BOM, Production/Variance, Inventory Ledger, Batch/FEFO, Procurement, Stock Count, Concurrency &amp; Locking, Payment Webhook/Security, Background Jobs, HR/Payroll backend.</w:t>
            </w:r>
          </w:p>
        </w:tc>
        <w:tc>
          <w:tcPr>
            <w:tcW w:type="dxa" w:w="2880"/>
            <w:shd w:fill="FFFFFF"/>
            <w:tcMar>
              <w:top w:w="80" w:type="dxa"/>
              <w:bottom w:w="80" w:type="dxa"/>
              <w:left w:w="130" w:type="dxa"/>
              <w:right w:w="130" w:type="dxa"/>
            </w:tcMar>
          </w:tcPr>
          <w:p>
            <w:pPr>
              <w:jc w:val="left"/>
            </w:pPr>
            <w:r>
              <w:rPr>
                <w:color w:val="2D3748"/>
                <w:sz w:val="18"/>
              </w:rPr>
              <w:t>API Contracts, Schema Review, Integration Testing, Concurrency Testing, Docker/DevOps, Security Hardening.</w:t>
            </w:r>
          </w:p>
        </w:tc>
      </w:tr>
      <w:tr>
        <w:tc>
          <w:tcPr>
            <w:tcW w:type="dxa" w:w="2016"/>
            <w:shd w:fill="F7FAFC"/>
            <w:tcMar>
              <w:top w:w="80" w:type="dxa"/>
              <w:bottom w:w="80" w:type="dxa"/>
              <w:left w:w="130" w:type="dxa"/>
              <w:right w:w="130" w:type="dxa"/>
            </w:tcMar>
          </w:tcPr>
          <w:p>
            <w:pPr>
              <w:jc w:val="left"/>
            </w:pPr>
            <w:r>
              <w:rPr>
                <w:color w:val="2D3748"/>
                <w:sz w:val="18"/>
              </w:rPr>
              <w:t>Bạn B</w:t>
              <w:br/>
              <w:t>(Commerce / POS / Client)</w:t>
            </w:r>
          </w:p>
        </w:tc>
        <w:tc>
          <w:tcPr>
            <w:tcW w:type="dxa" w:w="4896"/>
            <w:shd w:fill="F7FAFC"/>
            <w:tcMar>
              <w:top w:w="80" w:type="dxa"/>
              <w:bottom w:w="80" w:type="dxa"/>
              <w:left w:w="130" w:type="dxa"/>
              <w:right w:w="130" w:type="dxa"/>
            </w:tcMar>
          </w:tcPr>
          <w:p>
            <w:pPr>
              <w:jc w:val="left"/>
            </w:pPr>
            <w:r>
              <w:rPr>
                <w:color w:val="2D3748"/>
                <w:sz w:val="18"/>
              </w:rPr>
              <w:t>React Foundation, POS Screen, Table Session, Split Bill/Multi-Payment, Offline POS (IndexedDB) &amp; Sync, KDS Screen, ESC/POS Thermal Printer integration, Cash Drawer kick, QR Ordering, SignalR Client &amp; State Sync, Loyalty/Promotion UI, Scheduling UI, Reports Dashboard.</w:t>
            </w:r>
          </w:p>
        </w:tc>
        <w:tc>
          <w:tcPr>
            <w:tcW w:type="dxa" w:w="2880"/>
            <w:shd w:fill="F7FAFC"/>
            <w:tcMar>
              <w:top w:w="80" w:type="dxa"/>
              <w:bottom w:w="80" w:type="dxa"/>
              <w:left w:w="130" w:type="dxa"/>
              <w:right w:w="130" w:type="dxa"/>
            </w:tcMar>
          </w:tcPr>
          <w:p>
            <w:pPr>
              <w:jc w:val="left"/>
            </w:pPr>
            <w:r>
              <w:rPr>
                <w:color w:val="2D3748"/>
                <w:sz w:val="18"/>
              </w:rPr>
              <w:t>API Contracts, Mock API Setup (MSW/Prism), Integration Testing, UI/UX Workflow, End-to-end Demo.</w:t>
            </w:r>
          </w:p>
        </w:tc>
      </w:tr>
      <w:tr>
        <w:tc>
          <w:tcPr>
            <w:tcW w:type="dxa" w:w="2016"/>
            <w:shd w:fill="FFFFFF"/>
            <w:tcMar>
              <w:top w:w="80" w:type="dxa"/>
              <w:bottom w:w="80" w:type="dxa"/>
              <w:left w:w="130" w:type="dxa"/>
              <w:right w:w="130" w:type="dxa"/>
            </w:tcMar>
          </w:tcPr>
          <w:p>
            <w:pPr>
              <w:jc w:val="left"/>
            </w:pPr>
            <w:r>
              <w:rPr>
                <w:color w:val="2D3748"/>
                <w:sz w:val="18"/>
              </w:rPr>
              <w:t>Bạn A + B</w:t>
            </w:r>
          </w:p>
        </w:tc>
        <w:tc>
          <w:tcPr>
            <w:tcW w:type="dxa" w:w="4896"/>
            <w:shd w:fill="FFFFFF"/>
            <w:tcMar>
              <w:top w:w="80" w:type="dxa"/>
              <w:bottom w:w="80" w:type="dxa"/>
              <w:left w:w="130" w:type="dxa"/>
              <w:right w:w="130" w:type="dxa"/>
            </w:tcMar>
          </w:tcPr>
          <w:p>
            <w:pPr>
              <w:jc w:val="left"/>
            </w:pPr>
            <w:r>
              <w:rPr>
                <w:color w:val="2D3748"/>
                <w:sz w:val="18"/>
              </w:rPr>
              <w:t>Review chéo Pull Request (không merge feature lớn nếu chưa pass test/contract); Viết tài liệu API &amp; nghiệm thu luồng nghiệp vụ.</w:t>
            </w:r>
          </w:p>
        </w:tc>
        <w:tc>
          <w:tcPr>
            <w:tcW w:type="dxa" w:w="2880"/>
            <w:shd w:fill="FFFFFF"/>
            <w:tcMar>
              <w:top w:w="80" w:type="dxa"/>
              <w:bottom w:w="80" w:type="dxa"/>
              <w:left w:w="130" w:type="dxa"/>
              <w:right w:w="130" w:type="dxa"/>
            </w:tcMar>
          </w:tcPr>
          <w:p>
            <w:pPr>
              <w:jc w:val="left"/>
            </w:pPr>
            <w:r>
              <w:rPr>
                <w:color w:val="2D3748"/>
                <w:sz w:val="18"/>
              </w:rPr>
              <w:t>Demo thực tế theo từng mốc MVP; Stress test tải đồng thời &amp; Kiểm thử sự cố mất mạng.</w:t>
            </w:r>
          </w:p>
        </w:tc>
      </w:tr>
    </w:tbl>
    <w:p>
      <w:pPr>
        <w:keepNext/>
        <w:spacing w:before="280" w:after="80"/>
      </w:pPr>
      <w:r>
        <w:rPr>
          <w:b/>
          <w:color w:val="1B365D"/>
          <w:sz w:val="26"/>
        </w:rPr>
        <w:t>PHASE 0 – FOUNDATION, DEVOPS &amp; MOCKING</w:t>
      </w:r>
    </w:p>
    <w:p>
      <w:pPr>
        <w:pStyle w:val="ListBullet"/>
        <w:spacing w:before="20" w:after="20"/>
      </w:pPr>
      <w:r>
        <w:rPr>
          <w:color w:val="2D3748"/>
        </w:rPr>
        <w:t>☐ Git branch strategy, PR template và quy chuẩn commit.</w:t>
      </w:r>
    </w:p>
    <w:p>
      <w:pPr>
        <w:pStyle w:val="ListBullet"/>
        <w:spacing w:before="20" w:after="20"/>
      </w:pPr>
      <w:r>
        <w:rPr>
          <w:color w:val="2D3748"/>
        </w:rPr>
        <w:t>☐ .editorconfig, C# Analyzers, ESLint, Prettier thống nhất.</w:t>
      </w:r>
    </w:p>
    <w:p>
      <w:pPr>
        <w:pStyle w:val="ListBullet"/>
        <w:spacing w:before="20" w:after="20"/>
      </w:pPr>
      <w:r>
        <w:rPr>
          <w:color w:val="2D3748"/>
        </w:rPr>
        <w:t>☐ Backend build pipeline &amp; React build pipeline (CI/CD).</w:t>
      </w:r>
    </w:p>
    <w:p>
      <w:pPr>
        <w:pStyle w:val="ListBullet"/>
        <w:spacing w:before="20" w:after="20"/>
      </w:pPr>
      <w:r>
        <w:rPr>
          <w:color w:val="2D3748"/>
        </w:rPr>
        <w:t>☐ Environment configuration &amp; Secret management.</w:t>
      </w:r>
    </w:p>
    <w:p>
      <w:pPr>
        <w:pStyle w:val="ListBullet"/>
        <w:spacing w:before="20" w:after="20"/>
      </w:pPr>
      <w:r>
        <w:rPr>
          <w:color w:val="2D3748"/>
        </w:rPr>
        <w:t>☐ Docker compose cho SQL Server, MinIO Object Storage, Redis.</w:t>
      </w:r>
    </w:p>
    <w:p>
      <w:pPr>
        <w:pStyle w:val="ListBullet"/>
        <w:spacing w:before="20" w:after="20"/>
      </w:pPr>
      <w:r>
        <w:rPr>
          <w:color w:val="2D3748"/>
        </w:rPr>
        <w:t>☐ Swagger / OpenAPI documentation chuẩn hóa contract.</w:t>
      </w:r>
    </w:p>
    <w:p>
      <w:pPr>
        <w:pStyle w:val="ListBullet"/>
        <w:spacing w:before="20" w:after="20"/>
      </w:pPr>
      <w:r>
        <w:rPr>
          <w:b/>
          <w:color w:val="9C4221"/>
        </w:rPr>
        <w:t>☐ Setup Mock API Server (MSW / Prism) để Bạn B code giao diện độc lập ngay từ đầu.</w:t>
      </w:r>
    </w:p>
    <w:p>
      <w:pPr>
        <w:pStyle w:val="ListBullet"/>
        <w:spacing w:before="20" w:after="20"/>
      </w:pPr>
      <w:r>
        <w:rPr>
          <w:color w:val="2D3748"/>
        </w:rPr>
        <w:t>☐ Global exception handling, CorrelationId &amp; Structured logging (Serilog).</w:t>
      </w:r>
    </w:p>
    <w:p>
      <w:pPr>
        <w:pStyle w:val="ListBullet"/>
        <w:spacing w:before="20" w:after="20"/>
      </w:pPr>
      <w:r>
        <w:rPr>
          <w:b/>
          <w:color w:val="9C4221"/>
        </w:rPr>
        <w:t>☐ Base Test Project (xUnit, FluentAssertions, Testcontainers cho SQL Server).</w:t>
      </w:r>
    </w:p>
    <w:p>
      <w:pPr>
        <w:pStyle w:val="ListBullet"/>
        <w:spacing w:before="20" w:after="20"/>
      </w:pPr>
      <w:r>
        <w:rPr>
          <w:color w:val="2D3748"/>
        </w:rPr>
        <w:t>☐ Database Seeding cơ bản (Admin user, Roles, Default units, System config).</w:t>
      </w:r>
    </w:p>
    <w:p>
      <w:pPr>
        <w:keepNext/>
        <w:spacing w:before="280" w:after="80"/>
      </w:pPr>
      <w:r>
        <w:rPr>
          <w:b/>
          <w:color w:val="1B365D"/>
          <w:sz w:val="26"/>
        </w:rPr>
        <w:t>PHASE 1 – AUTH, RBAC &amp; SECURITY BASE</w:t>
      </w:r>
    </w:p>
    <w:p>
      <w:pPr>
        <w:pStyle w:val="ListBullet"/>
        <w:spacing w:before="20" w:after="20"/>
      </w:pPr>
      <w:r>
        <w:rPr>
          <w:color w:val="2D3748"/>
        </w:rPr>
        <w:t>☐ Entity User, Role, Permission, UserRole, RolePermission.</w:t>
      </w:r>
    </w:p>
    <w:p>
      <w:pPr>
        <w:pStyle w:val="ListBullet"/>
        <w:spacing w:before="20" w:after="20"/>
      </w:pPr>
      <w:r>
        <w:rPr>
          <w:color w:val="2D3748"/>
        </w:rPr>
        <w:t>☐ JWT Access Token &amp; Refresh Token rotation / revocation.</w:t>
      </w:r>
    </w:p>
    <w:p>
      <w:pPr>
        <w:pStyle w:val="ListBullet"/>
        <w:spacing w:before="20" w:after="20"/>
      </w:pPr>
      <w:r>
        <w:rPr>
          <w:color w:val="2D3748"/>
        </w:rPr>
        <w:t>☐ Password hashing (Argon2id/BCrypt), Password reset, Email/Phone OTP.</w:t>
      </w:r>
    </w:p>
    <w:p>
      <w:pPr>
        <w:pStyle w:val="ListBullet"/>
        <w:spacing w:before="20" w:after="20"/>
      </w:pPr>
      <w:r>
        <w:rPr>
          <w:color w:val="2D3748"/>
        </w:rPr>
        <w:t>☐ Account Lockout sau N lần sai mật khẩu &amp; Rate limit login/register.</w:t>
      </w:r>
    </w:p>
    <w:p>
      <w:pPr>
        <w:pStyle w:val="ListBullet"/>
        <w:spacing w:before="20" w:after="20"/>
      </w:pPr>
      <w:r>
        <w:rPr>
          <w:color w:val="2D3748"/>
        </w:rPr>
        <w:t>☐ Email &amp; Phone Normalization + Unique Constraint chặt chẽ trong DB.</w:t>
      </w:r>
    </w:p>
    <w:p>
      <w:pPr>
        <w:pStyle w:val="ListBullet"/>
        <w:spacing w:before="20" w:after="20"/>
      </w:pPr>
      <w:r>
        <w:rPr>
          <w:color w:val="2D3748"/>
        </w:rPr>
        <w:t>☐ Authorization Policy động theo Permission-based (claim/database check).</w:t>
      </w:r>
    </w:p>
    <w:p>
      <w:pPr>
        <w:pStyle w:val="ListBullet"/>
        <w:spacing w:before="20" w:after="20"/>
      </w:pPr>
      <w:r>
        <w:rPr>
          <w:color w:val="2D3748"/>
        </w:rPr>
        <w:t>☐ 8 Role chuẩn: SuperAdmin, Admin, Manager, Warehouse, Cashier, Kitchen, Staff, Customer.</w:t>
      </w:r>
    </w:p>
    <w:p>
      <w:pPr>
        <w:keepNext/>
        <w:spacing w:before="280" w:after="80"/>
      </w:pPr>
      <w:r>
        <w:rPr>
          <w:b/>
          <w:color w:val="1B365D"/>
          <w:sz w:val="26"/>
        </w:rPr>
        <w:t>PHASE 2 – MULTI-BRANCH, WAREHOUSE &amp; DATA ISOLATION</w:t>
      </w:r>
    </w:p>
    <w:p>
      <w:pPr>
        <w:pStyle w:val="ListBullet"/>
        <w:spacing w:before="20" w:after="20"/>
      </w:pPr>
      <w:r>
        <w:rPr>
          <w:color w:val="2D3748"/>
        </w:rPr>
        <w:t>☐ Schema: Branch, Warehouse, WarehouseLocation/Bin.</w:t>
      </w:r>
    </w:p>
    <w:p>
      <w:pPr>
        <w:pStyle w:val="ListBullet"/>
        <w:spacing w:before="20" w:after="20"/>
      </w:pPr>
      <w:r>
        <w:rPr>
          <w:b/>
          <w:color w:val="9C4221"/>
        </w:rPr>
        <w:t>☐ EF Core Global Query Filter tự động lọc theo BranchId trên mọi DbContext query.</w:t>
      </w:r>
    </w:p>
    <w:p>
      <w:pPr>
        <w:pStyle w:val="ListBullet"/>
        <w:spacing w:before="20" w:after="20"/>
      </w:pPr>
      <w:r>
        <w:rPr>
          <w:b/>
          <w:color w:val="9C4221"/>
        </w:rPr>
        <w:t>☐ Branch-level settings (giờ mở cửa, VAT, chính sách giá, máy in mặc định).</w:t>
      </w:r>
    </w:p>
    <w:p>
      <w:pPr>
        <w:pStyle w:val="ListBullet"/>
        <w:spacing w:before="20" w:after="20"/>
      </w:pPr>
      <w:r>
        <w:rPr>
          <w:color w:val="2D3748"/>
        </w:rPr>
        <w:t>☐ User/Employee Branch Scope (phân quyền xem dữ liệu theo 1 hoặc nhiều chi nhánh).</w:t>
      </w:r>
    </w:p>
    <w:p>
      <w:pPr>
        <w:pStyle w:val="ListBullet"/>
        <w:spacing w:before="20" w:after="20"/>
      </w:pPr>
      <w:r>
        <w:rPr>
          <w:color w:val="2D3748"/>
        </w:rPr>
        <w:t>☐ Chuyển kho liên chi nhánh (Inter-warehouse transfer) với quy trình Xuất → Trung chuyển → Nhập.</w:t>
      </w:r>
    </w:p>
    <w:p>
      <w:pPr>
        <w:pStyle w:val="ListBullet"/>
        <w:spacing w:before="20" w:after="20"/>
      </w:pPr>
      <w:r>
        <w:rPr>
          <w:color w:val="2D3748"/>
        </w:rPr>
        <w:t>☐ Báo cáo hợp nhất (Consolidated) và báo cáo phân mảnh theo từng chi nhánh.</w:t>
      </w:r>
    </w:p>
    <w:p>
      <w:pPr>
        <w:keepNext/>
        <w:spacing w:before="280" w:after="80"/>
      </w:pPr>
      <w:r>
        <w:rPr>
          <w:b/>
          <w:color w:val="1B365D"/>
          <w:sz w:val="26"/>
        </w:rPr>
        <w:t>PHASE 3 – PRODUCT MASTER, CATALOG &amp; TOPPING/MODIFIER MATRIX</w:t>
      </w:r>
    </w:p>
    <w:p>
      <w:pPr>
        <w:pStyle w:val="ListBullet"/>
        <w:spacing w:before="20" w:after="20"/>
      </w:pPr>
      <w:r>
        <w:rPr>
          <w:color w:val="2D3748"/>
        </w:rPr>
        <w:t>☐ Product, SKU, Barcode, Category/Subcategory, Product Image.</w:t>
      </w:r>
    </w:p>
    <w:p>
      <w:pPr>
        <w:pStyle w:val="ListBullet"/>
        <w:spacing w:before="20" w:after="20"/>
      </w:pPr>
      <w:r>
        <w:rPr>
          <w:color w:val="2D3748"/>
        </w:rPr>
        <w:t>☐ Phân loại: Raw Material, Semi-Finished, Finished Product, Merchandise, Topping/Modifier.</w:t>
      </w:r>
    </w:p>
    <w:p>
      <w:pPr>
        <w:pStyle w:val="ListBullet"/>
        <w:spacing w:before="20" w:after="20"/>
      </w:pPr>
      <w:r>
        <w:rPr>
          <w:color w:val="2D3748"/>
        </w:rPr>
        <w:t>☐ Unit &amp; Unit Conversion (Ví dụ: 1 Thùng = 24 Lon, 1 Kg = 1000g).</w:t>
      </w:r>
    </w:p>
    <w:p>
      <w:pPr>
        <w:pStyle w:val="ListBullet"/>
        <w:spacing w:before="20" w:after="20"/>
      </w:pPr>
      <w:r>
        <w:rPr>
          <w:b/>
          <w:color w:val="9C4221"/>
        </w:rPr>
        <w:t>☐ Topping &amp; Modifier Matrix: Thiết lập tùy chọn (Đường/Đá/Size/Topping kèm) có link định lượng trừ kho.</w:t>
      </w:r>
    </w:p>
    <w:p>
      <w:pPr>
        <w:pStyle w:val="ListBullet"/>
        <w:spacing w:before="20" w:after="20"/>
      </w:pPr>
      <w:r>
        <w:rPr>
          <w:color w:val="2D3748"/>
        </w:rPr>
        <w:t>☐ Cost price, Selling price, Min/max stock, Reorder point, Batch/Expiry flag.</w:t>
      </w:r>
    </w:p>
    <w:p>
      <w:pPr>
        <w:pStyle w:val="ListBullet"/>
        <w:spacing w:before="20" w:after="20"/>
      </w:pPr>
      <w:r>
        <w:rPr>
          <w:color w:val="2D3748"/>
        </w:rPr>
        <w:t>☐ Supplier master &amp; Quan hệ Supplier - Product (mã hàng, giá nhập, lead time).</w:t>
      </w:r>
    </w:p>
    <w:p>
      <w:pPr>
        <w:keepNext/>
        <w:spacing w:before="280" w:after="80"/>
      </w:pPr>
      <w:r>
        <w:rPr>
          <w:b/>
          <w:color w:val="1B365D"/>
          <w:sz w:val="26"/>
        </w:rPr>
        <w:t>PHASE 4 – MULTI-LEVEL BOM / RECIPE ENGINE</w:t>
      </w:r>
    </w:p>
    <w:p>
      <w:pPr>
        <w:pStyle w:val="ListBullet"/>
        <w:spacing w:before="20" w:after="20"/>
      </w:pPr>
      <w:r>
        <w:rPr>
          <w:color w:val="2D3748"/>
        </w:rPr>
        <w:t>☐ BOM, BOMVersion, BOMDetail, Component Product, Quantity/Unit.</w:t>
      </w:r>
    </w:p>
    <w:p>
      <w:pPr>
        <w:pStyle w:val="ListBullet"/>
        <w:spacing w:before="20" w:after="20"/>
      </w:pPr>
      <w:r>
        <w:rPr>
          <w:color w:val="2D3748"/>
        </w:rPr>
        <w:t>☐ Hỗ trợ BOM đa tầng: Finished → Raw; Finished → Semi; Finished → Raw + Semi; Semi → Raw.</w:t>
      </w:r>
    </w:p>
    <w:p>
      <w:pPr>
        <w:pStyle w:val="ListBullet"/>
        <w:spacing w:before="20" w:after="20"/>
      </w:pPr>
      <w:r>
        <w:rPr>
          <w:color w:val="2D3748"/>
        </w:rPr>
        <w:t>☐ Standard Yield &amp; Công thức tính định lượng chuẩn.</w:t>
      </w:r>
    </w:p>
    <w:p>
      <w:pPr>
        <w:pStyle w:val="ListBullet"/>
        <w:spacing w:before="20" w:after="20"/>
      </w:pPr>
      <w:r>
        <w:rPr>
          <w:color w:val="2D3748"/>
        </w:rPr>
        <w:t>☐ BOM Versioning &amp; Effective Date (áp dụng công thức theo thời gian).</w:t>
      </w:r>
    </w:p>
    <w:p>
      <w:pPr>
        <w:pStyle w:val="ListBullet"/>
        <w:spacing w:before="20" w:after="20"/>
      </w:pPr>
      <w:r>
        <w:rPr>
          <w:color w:val="2D3748"/>
        </w:rPr>
        <w:t>☐ Recursive BOM explosion (Bung toàn bộ nguyên liệu thô từ nhiều cấp thành phần).</w:t>
      </w:r>
    </w:p>
    <w:p>
      <w:pPr>
        <w:pStyle w:val="ListBullet"/>
        <w:spacing w:before="20" w:after="20"/>
      </w:pPr>
      <w:r>
        <w:rPr>
          <w:color w:val="2D3748"/>
        </w:rPr>
        <w:t>☐ Circular Dependency Detection (Ngăn chặn vòng lặp vô tận trong cấu trúc công thức).</w:t>
      </w:r>
    </w:p>
    <w:p>
      <w:pPr>
        <w:pStyle w:val="ListBullet"/>
        <w:spacing w:before="20" w:after="20"/>
      </w:pPr>
      <w:r>
        <w:rPr>
          <w:color w:val="2D3748"/>
        </w:rPr>
        <w:t>☐ Recipe Cost Roll-up (Tự động tính giá vốn món ăn dựa trên giá nguyên vật liệu mới nhất).</w:t>
      </w:r>
    </w:p>
    <w:p>
      <w:pPr>
        <w:pStyle w:val="ListBullet"/>
        <w:spacing w:before="20" w:after="20"/>
      </w:pPr>
      <w:r>
        <w:rPr>
          <w:color w:val="2D3748"/>
        </w:rPr>
        <w:t>☐ Snapshot BOM Version tại thời điểm bán/sản xuất để bảo đảm tính truy vết (Traceability).</w:t>
      </w:r>
    </w:p>
    <w:p>
      <w:pPr>
        <w:keepNext/>
        <w:spacing w:before="280" w:after="80"/>
      </w:pPr>
      <w:r>
        <w:rPr>
          <w:b/>
          <w:color w:val="1B365D"/>
          <w:sz w:val="26"/>
        </w:rPr>
        <w:t>PHASE 5 – PRODUCTION, ACTUAL YIELD &amp; VARIANCE CONTROL</w:t>
      </w:r>
    </w:p>
    <w:p>
      <w:pPr>
        <w:pStyle w:val="ListBullet"/>
        <w:spacing w:before="20" w:after="20"/>
      </w:pPr>
      <w:r>
        <w:rPr>
          <w:color w:val="2D3748"/>
        </w:rPr>
        <w:t>☐ Lệnh sản xuất / Sơ chế (ProductionOrder) theo BOMVersion.</w:t>
      </w:r>
    </w:p>
    <w:p>
      <w:pPr>
        <w:pStyle w:val="ListBullet"/>
        <w:spacing w:before="20" w:after="20"/>
      </w:pPr>
      <w:r>
        <w:rPr>
          <w:color w:val="2D3748"/>
        </w:rPr>
        <w:t>☐ Ghi nhận nguyên liệu dự kiến (Expected) vs nguyên liệu thực tế sử dụng (Actual Consumption).</w:t>
      </w:r>
    </w:p>
    <w:p>
      <w:pPr>
        <w:pStyle w:val="ListBullet"/>
        <w:spacing w:before="20" w:after="20"/>
      </w:pPr>
      <w:r>
        <w:rPr>
          <w:color w:val="2D3748"/>
        </w:rPr>
        <w:t>☐ Ghi nhận sản lượng dự kiến (Expected) vs sản lượng thực tế đạt được (Actual Output).</w:t>
      </w:r>
    </w:p>
    <w:p>
      <w:pPr>
        <w:pStyle w:val="ListBullet"/>
        <w:spacing w:before="20" w:after="20"/>
      </w:pPr>
      <w:r>
        <w:rPr>
          <w:color w:val="2D3748"/>
        </w:rPr>
        <w:t>☐ Standard Yield vs Actual Yield &amp; Tính toán sai lệch tỷ lệ hao hụt (Yield Variance).</w:t>
      </w:r>
    </w:p>
    <w:p>
      <w:pPr>
        <w:pStyle w:val="ListBullet"/>
        <w:spacing w:before="20" w:after="20"/>
      </w:pPr>
      <w:r>
        <w:rPr>
          <w:color w:val="2D3748"/>
        </w:rPr>
        <w:t>☐ Ghi nhận Waste sinh ra trong quá trình pha chế/sơ chế kèm lý do bất thường.</w:t>
      </w:r>
    </w:p>
    <w:p>
      <w:pPr>
        <w:pStyle w:val="ListBullet"/>
        <w:spacing w:before="20" w:after="20"/>
      </w:pPr>
      <w:r>
        <w:rPr>
          <w:color w:val="2D3748"/>
        </w:rPr>
        <w:t>☐ Quy trình phê duyệt (Approval Threshold) nếu tỷ lệ sai lệch vượt ngưỡng cho phép.</w:t>
      </w:r>
    </w:p>
    <w:p>
      <w:pPr>
        <w:pStyle w:val="ListBullet"/>
        <w:spacing w:before="20" w:after="20"/>
      </w:pPr>
      <w:r>
        <w:rPr>
          <w:color w:val="2D3748"/>
        </w:rPr>
        <w:t>☐ Audit log toàn bộ quy trình sản xuất và ghi sổ kho thành phẩm/nguyên liệu.</w:t>
      </w:r>
    </w:p>
    <w:p>
      <w:pPr>
        <w:keepNext/>
        <w:spacing w:before="280" w:after="80"/>
      </w:pPr>
      <w:r>
        <w:rPr>
          <w:b/>
          <w:color w:val="1B365D"/>
          <w:sz w:val="26"/>
        </w:rPr>
        <w:t>PHASE 6 – INVENTORY ENGINE (APPEND-ONLY LEDGER)</w:t>
      </w:r>
    </w:p>
    <w:p>
      <w:pPr>
        <w:pStyle w:val="ListBullet"/>
        <w:spacing w:before="20" w:after="20"/>
      </w:pPr>
      <w:r>
        <w:rPr>
          <w:color w:val="2D3748"/>
        </w:rPr>
        <w:t>☐ Bảng InventoryTransaction (Ledger lưu mọi biến động lịch sử, không bao giờ xóa).</w:t>
      </w:r>
    </w:p>
    <w:p>
      <w:pPr>
        <w:pStyle w:val="ListBullet"/>
        <w:spacing w:before="20" w:after="20"/>
      </w:pPr>
      <w:r>
        <w:rPr>
          <w:color w:val="2D3748"/>
        </w:rPr>
        <w:t>☐ InventoryBalance là Projection/Read Model để tăng tốc độ truy vấn.</w:t>
      </w:r>
    </w:p>
    <w:p>
      <w:pPr>
        <w:pStyle w:val="ListBullet"/>
        <w:spacing w:before="20" w:after="20"/>
      </w:pPr>
      <w:r>
        <w:rPr>
          <w:color w:val="2D3748"/>
        </w:rPr>
        <w:t>☐ Quản lý theo Batch/Lot, Location/Bin, ReferenceType/ReferenceId.</w:t>
      </w:r>
    </w:p>
    <w:p>
      <w:pPr>
        <w:pStyle w:val="ListBullet"/>
        <w:spacing w:before="20" w:after="20"/>
      </w:pPr>
      <w:r>
        <w:rPr>
          <w:color w:val="2D3748"/>
        </w:rPr>
        <w:t>☐ Các loại nghiệp vụ: Đầu kỳ, Nhập mua, Bán hàng, Tiêu hao SX, Nhập SX, Xuất hủy, Trả hàng, Chuyển kho, Kiểm kê, Bút toán đảo.</w:t>
      </w:r>
    </w:p>
    <w:p>
      <w:pPr>
        <w:pStyle w:val="ListBullet"/>
        <w:spacing w:before="20" w:after="20"/>
      </w:pPr>
      <w:r>
        <w:rPr>
          <w:color w:val="2D3748"/>
        </w:rPr>
        <w:t>☐ Chiến lược tính giá trị tồn kho (FIFO, Bình quân gia quyền - Moving Average).</w:t>
      </w:r>
    </w:p>
    <w:p>
      <w:pPr>
        <w:pStyle w:val="ListBullet"/>
        <w:spacing w:before="20" w:after="20"/>
      </w:pPr>
      <w:r>
        <w:rPr>
          <w:color w:val="2D3748"/>
        </w:rPr>
        <w:t>☐ Tuyệt đối không có API sửa tồn kho trực tiếp (No direct quantity edit endpoint).</w:t>
      </w:r>
    </w:p>
    <w:p>
      <w:pPr>
        <w:keepNext/>
        <w:spacing w:before="280" w:after="80"/>
      </w:pPr>
      <w:r>
        <w:rPr>
          <w:b/>
          <w:color w:val="1B365D"/>
          <w:sz w:val="26"/>
        </w:rPr>
        <w:t>PHASE 7 – BATCH, EXPIRY &amp; CHIẾN LƯỢC FEFO</w:t>
      </w:r>
    </w:p>
    <w:p>
      <w:pPr>
        <w:pStyle w:val="ListBullet"/>
        <w:spacing w:before="20" w:after="20"/>
      </w:pPr>
      <w:r>
        <w:rPr>
          <w:color w:val="2D3748"/>
        </w:rPr>
        <w:t>☐ Quản lý Batch number, Ngày sản xuất, Hạn sử dụng (Expiry Date), Ngày nhận hàng.</w:t>
      </w:r>
    </w:p>
    <w:p>
      <w:pPr>
        <w:pStyle w:val="ListBullet"/>
        <w:spacing w:before="20" w:after="20"/>
      </w:pPr>
      <w:r>
        <w:rPr>
          <w:color w:val="2D3748"/>
        </w:rPr>
        <w:t>☐ Trạng thái Batch (Active, Quarantined, Expired, Near-Expiry).</w:t>
      </w:r>
    </w:p>
    <w:p>
      <w:pPr>
        <w:pStyle w:val="ListBullet"/>
        <w:spacing w:before="20" w:after="20"/>
      </w:pPr>
      <w:r>
        <w:rPr>
          <w:color w:val="2D3748"/>
        </w:rPr>
        <w:t>☐ Thuật toán xuất kho ưu tiên FEFO (First Expired, First Out).</w:t>
      </w:r>
    </w:p>
    <w:p>
      <w:pPr>
        <w:pStyle w:val="ListBullet"/>
        <w:spacing w:before="20" w:after="20"/>
      </w:pPr>
      <w:r>
        <w:rPr>
          <w:color w:val="2D3748"/>
        </w:rPr>
        <w:t>☐ Background Worker tự động quét hạn sử dụng hàng ngày và gửi cảnh báo.</w:t>
      </w:r>
    </w:p>
    <w:p>
      <w:pPr>
        <w:pStyle w:val="ListBullet"/>
        <w:spacing w:before="20" w:after="20"/>
      </w:pPr>
      <w:r>
        <w:rPr>
          <w:color w:val="2D3748"/>
        </w:rPr>
        <w:t>☐ Gợi ý nghiệp vụ: Ưu tiên dùng lô cận date, hạn chế nhập thêm, xuất bán khuyến mãi xả hàng.</w:t>
      </w:r>
    </w:p>
    <w:p>
      <w:pPr>
        <w:keepNext/>
        <w:spacing w:before="280" w:after="80"/>
      </w:pPr>
      <w:r>
        <w:rPr>
          <w:b/>
          <w:color w:val="1B365D"/>
          <w:sz w:val="26"/>
        </w:rPr>
        <w:t>PHASE 8 – PROCUREMENT (MUA HÀNG) &amp; GOODS RECEIPT</w:t>
      </w:r>
    </w:p>
    <w:p>
      <w:pPr>
        <w:pStyle w:val="ListBullet"/>
        <w:spacing w:before="20" w:after="20"/>
      </w:pPr>
      <w:r>
        <w:rPr>
          <w:color w:val="2D3748"/>
        </w:rPr>
        <w:t>☐ Quy trình: Purchase Request → Purchase Order (PO) → Phê duyệt → Nhận hàng (Goods Receipt).</w:t>
      </w:r>
    </w:p>
    <w:p>
      <w:pPr>
        <w:pStyle w:val="ListBullet"/>
        <w:spacing w:before="20" w:after="20"/>
      </w:pPr>
      <w:r>
        <w:rPr>
          <w:color w:val="2D3748"/>
        </w:rPr>
        <w:t>☐ Quản lý nhà cung cấp, Giá thỏa thuận, Thời gian giao hàng dự kiến.</w:t>
      </w:r>
    </w:p>
    <w:p>
      <w:pPr>
        <w:pStyle w:val="ListBullet"/>
        <w:spacing w:before="20" w:after="20"/>
      </w:pPr>
      <w:r>
        <w:rPr>
          <w:color w:val="2D3748"/>
        </w:rPr>
        <w:t>☐ Hỗ trợ nhận hàng từng phần (Partial Receiving) và chính sách Over/Under receive.</w:t>
      </w:r>
    </w:p>
    <w:p>
      <w:pPr>
        <w:pStyle w:val="ListBullet"/>
        <w:spacing w:before="20" w:after="20"/>
      </w:pPr>
      <w:r>
        <w:rPr>
          <w:color w:val="2D3748"/>
        </w:rPr>
        <w:t>☐ Tạo Batch mới, gắn HSD, quét mã vạch và ghi nhận chi phí tại bước nhập hàng.</w:t>
      </w:r>
    </w:p>
    <w:p>
      <w:pPr>
        <w:pStyle w:val="ListBullet"/>
        <w:spacing w:before="20" w:after="20"/>
      </w:pPr>
      <w:r>
        <w:rPr>
          <w:color w:val="2D3748"/>
        </w:rPr>
        <w:t>☐ Upload ảnh chụp hóa đơn giao nhận/phiếu xuất kho của nhà cung cấp lên Object Storage.</w:t>
      </w:r>
    </w:p>
    <w:p>
      <w:pPr>
        <w:pStyle w:val="ListBullet"/>
        <w:spacing w:before="20" w:after="20"/>
      </w:pPr>
      <w:r>
        <w:rPr>
          <w:color w:val="2D3748"/>
        </w:rPr>
        <w:t>☐ Tự động Post bút toán vào Inventory Ledger ngay khi xác nhận nhập kho.</w:t>
      </w:r>
    </w:p>
    <w:p>
      <w:pPr>
        <w:keepNext/>
        <w:spacing w:before="280" w:after="80"/>
      </w:pPr>
      <w:r>
        <w:rPr>
          <w:b/>
          <w:color w:val="1B365D"/>
          <w:sz w:val="26"/>
        </w:rPr>
        <w:t>PHASE 9 – PURCHASE RECOMMENDATION (GỢI Ý NHẬP HÀNG)</w:t>
      </w:r>
    </w:p>
    <w:p>
      <w:pPr>
        <w:pStyle w:val="ListBullet"/>
        <w:spacing w:before="20" w:after="20"/>
      </w:pPr>
      <w:r>
        <w:rPr>
          <w:color w:val="2D3748"/>
        </w:rPr>
        <w:t>☐ Tính toán: Tồn thực tế (OnHand) - Đã giữ chỗ (Reserved) + Đang về (Incoming PO).</w:t>
      </w:r>
    </w:p>
    <w:p>
      <w:pPr>
        <w:pStyle w:val="ListBullet"/>
        <w:spacing w:before="20" w:after="20"/>
      </w:pPr>
      <w:r>
        <w:rPr>
          <w:color w:val="2D3748"/>
        </w:rPr>
        <w:t>☐ Phân tích lịch sử tiêu thụ (Consumption History), Thời gian giao hàng (Lead Time) và Safety Stock.</w:t>
      </w:r>
    </w:p>
    <w:p>
      <w:pPr>
        <w:pStyle w:val="ListBullet"/>
        <w:spacing w:before="20" w:after="20"/>
      </w:pPr>
      <w:r>
        <w:rPr>
          <w:color w:val="2D3748"/>
        </w:rPr>
        <w:t>☐ Gợi ý số lượng đặt hàng tối ưu (Reorder Point / Suggested Quantity) dự báo 7/30/90 ngày.</w:t>
      </w:r>
    </w:p>
    <w:p>
      <w:pPr>
        <w:pStyle w:val="ListBullet"/>
        <w:spacing w:before="20" w:after="20"/>
      </w:pPr>
      <w:r>
        <w:rPr>
          <w:color w:val="2D3748"/>
        </w:rPr>
        <w:t>☐ So sánh giá giữa các nhà cung cấp để đề xuất phương án tiết kiệm nhất.</w:t>
      </w:r>
    </w:p>
    <w:p>
      <w:pPr>
        <w:pStyle w:val="ListBullet"/>
        <w:spacing w:before="20" w:after="20"/>
      </w:pPr>
      <w:r>
        <w:rPr>
          <w:color w:val="2D3748"/>
        </w:rPr>
        <w:t>☐ Tự động tạo bản nháp Purchase Order để quản lý xét duyệt chỉ bằng một click.</w:t>
      </w:r>
    </w:p>
    <w:p>
      <w:pPr>
        <w:keepNext/>
        <w:spacing w:before="280" w:after="80"/>
      </w:pPr>
      <w:r>
        <w:rPr>
          <w:b/>
          <w:color w:val="1B365D"/>
          <w:sz w:val="26"/>
        </w:rPr>
        <w:t>PHASE 10 – WASTE (XUẤT HỦY) &amp; KIỂM KÊ KHO (STOCK COUNT)</w:t>
      </w:r>
    </w:p>
    <w:p>
      <w:pPr>
        <w:pStyle w:val="ListBullet"/>
        <w:spacing w:before="20" w:after="20"/>
      </w:pPr>
      <w:r>
        <w:rPr>
          <w:color w:val="2D3748"/>
        </w:rPr>
        <w:t>☐ Xuất hủy (Waste): Bắt buộc chọn Batch, Số lượng, Lý do (Hỏng/Hết hạn/Lỗi pha chế), Ảnh chụp đính kèm.</w:t>
      </w:r>
    </w:p>
    <w:p>
      <w:pPr>
        <w:pStyle w:val="ListBullet"/>
        <w:spacing w:before="20" w:after="20"/>
      </w:pPr>
      <w:r>
        <w:rPr>
          <w:color w:val="2D3748"/>
        </w:rPr>
        <w:t>☐ Phân quyền phê duyệt xuất hủy theo hạn mức giá trị (Approval Thresholds).</w:t>
      </w:r>
    </w:p>
    <w:p>
      <w:pPr>
        <w:pStyle w:val="ListBullet"/>
        <w:spacing w:before="20" w:after="20"/>
      </w:pPr>
      <w:r>
        <w:rPr>
          <w:color w:val="2D3748"/>
        </w:rPr>
        <w:t>☐ Phiên kiểm kê (Stock Count Session): Tạo snapshot số lượng hệ thống tại thời điểm chốt sổ.</w:t>
      </w:r>
    </w:p>
    <w:p>
      <w:pPr>
        <w:pStyle w:val="ListBullet"/>
        <w:spacing w:before="20" w:after="20"/>
      </w:pPr>
      <w:r>
        <w:rPr>
          <w:color w:val="2D3748"/>
        </w:rPr>
        <w:t>☐ Ghi nhận số lượng thực đếm (Physical Count), tính chênh lệch thừa/thiếu (Variance).</w:t>
      </w:r>
    </w:p>
    <w:p>
      <w:pPr>
        <w:pStyle w:val="ListBullet"/>
        <w:spacing w:before="20" w:after="20"/>
      </w:pPr>
      <w:r>
        <w:rPr>
          <w:color w:val="2D3748"/>
        </w:rPr>
        <w:t>☐ Sau khi duyệt: Hệ thống tự động tạo bút toán điều chỉnh (Adjustment Transactions) vào Ledger.</w:t>
      </w:r>
    </w:p>
    <w:p>
      <w:pPr>
        <w:keepNext/>
        <w:spacing w:before="280" w:after="80"/>
      </w:pPr>
      <w:r>
        <w:rPr>
          <w:b/>
          <w:color w:val="1B365D"/>
          <w:sz w:val="26"/>
        </w:rPr>
        <w:t>PHASE 11 – AUDIT LOGGING &amp; BẢO TOÀN DỮ LIỆU</w:t>
      </w:r>
    </w:p>
    <w:p>
      <w:pPr>
        <w:pStyle w:val="ListBullet"/>
        <w:spacing w:before="20" w:after="20"/>
      </w:pPr>
      <w:r>
        <w:rPr>
          <w:color w:val="2D3748"/>
        </w:rPr>
        <w:t>☐ Lưu trữ chi tiết: UserId, Action, EntityType, EntityId, Before State (JSON), After State (JSON), Lý do, IP, UserAgent, CorrelationId.</w:t>
      </w:r>
    </w:p>
    <w:p>
      <w:pPr>
        <w:pStyle w:val="ListBullet"/>
        <w:spacing w:before="20" w:after="20"/>
      </w:pPr>
      <w:r>
        <w:rPr>
          <w:color w:val="2D3748"/>
        </w:rPr>
        <w:t>☐ Chính sách Append-Only: Không một người dùng nào (kể cả SuperAdmin) có quyền sửa/xóa Audit Log.</w:t>
      </w:r>
    </w:p>
    <w:p>
      <w:pPr>
        <w:pStyle w:val="ListBullet"/>
        <w:spacing w:before="20" w:after="20"/>
      </w:pPr>
      <w:r>
        <w:rPr>
          <w:color w:val="2D3748"/>
        </w:rPr>
        <w:t>☐ Ghi nhận vết cho toàn bộ: Kho, Mua hàng, Bán hàng, Hoàn tiền, Đổi giá, Hủy món, Chấm công, Khóa lương.</w:t>
      </w:r>
    </w:p>
    <w:p>
      <w:pPr>
        <w:keepNext/>
        <w:spacing w:before="280" w:after="80"/>
      </w:pPr>
      <w:r>
        <w:rPr>
          <w:b/>
          <w:color w:val="1B365D"/>
          <w:sz w:val="26"/>
        </w:rPr>
        <w:t>PHASE 12 – CONCURRENCY, RESERVATION &amp; IDEMPOTENCY</w:t>
      </w:r>
    </w:p>
    <w:p>
      <w:pPr>
        <w:pStyle w:val="ListBullet"/>
        <w:spacing w:before="20" w:after="20"/>
      </w:pPr>
      <w:r>
        <w:rPr>
          <w:color w:val="2D3748"/>
        </w:rPr>
        <w:t>☐ Atomic Stock Decrement bằng SQL update có điều kiện (tránh Race Condition khi 2 khách mua món cuối).</w:t>
      </w:r>
    </w:p>
    <w:p>
      <w:pPr>
        <w:pStyle w:val="ListBullet"/>
        <w:spacing w:before="20" w:after="20"/>
      </w:pPr>
      <w:r>
        <w:rPr>
          <w:color w:val="2D3748"/>
        </w:rPr>
        <w:t>☐ RowVersion / Optimistic Concurrency Control trên Entity đơn hàng, tồn kho, phiên bàn.</w:t>
      </w:r>
    </w:p>
    <w:p>
      <w:pPr>
        <w:pStyle w:val="ListBullet"/>
        <w:spacing w:before="20" w:after="20"/>
      </w:pPr>
      <w:r>
        <w:rPr>
          <w:color w:val="2D3748"/>
        </w:rPr>
        <w:t>☐ Vòng đời giữ chỗ tồn kho (Stock Reservation Lifecycle): Giữ hàng khi thêm giỏ → Tự giải phóng khi hết hạn (TTL Background Worker).</w:t>
      </w:r>
    </w:p>
    <w:p>
      <w:pPr>
        <w:pStyle w:val="ListBullet"/>
        <w:spacing w:before="20" w:after="20"/>
      </w:pPr>
      <w:r>
        <w:rPr>
          <w:color w:val="2D3748"/>
        </w:rPr>
        <w:t>☐ Idempotency-Key Header cho toàn bộ endpoint thanh toán, tạo đơn, nhận hàng (ngăn trùng lặp do double click / mạng lag).</w:t>
      </w:r>
    </w:p>
    <w:p>
      <w:pPr>
        <w:pStyle w:val="ListBullet"/>
        <w:spacing w:before="20" w:after="20"/>
      </w:pPr>
      <w:r>
        <w:rPr>
          <w:color w:val="2D3748"/>
        </w:rPr>
        <w:t>☐ Bộ Test Suite kiểm thử đồng thời: 2 người tranh mua món tồn=1, thanh toán kép, hoàn tiền song song.</w:t>
      </w:r>
    </w:p>
    <w:p>
      <w:pPr>
        <w:keepNext/>
        <w:spacing w:before="280" w:after="80"/>
      </w:pPr>
      <w:r>
        <w:rPr>
          <w:b/>
          <w:color w:val="1B365D"/>
          <w:sz w:val="26"/>
        </w:rPr>
        <w:t>PHASE 13 – POS, QUẢN LÝ BÀN &amp; OFFLINE RESILIENCE</w:t>
      </w:r>
    </w:p>
    <w:p>
      <w:pPr>
        <w:pStyle w:val="ListBullet"/>
        <w:spacing w:before="20" w:after="20"/>
      </w:pPr>
      <w:r>
        <w:rPr>
          <w:color w:val="2D3748"/>
        </w:rPr>
        <w:t>☐ Quản lý Sơ đồ khu vực (Area), Bàn (Table), Trạng thái bàn (Trống, Đang phục vụ, Đã đặt, Chờ thanh toán).</w:t>
      </w:r>
    </w:p>
    <w:p>
      <w:pPr>
        <w:pStyle w:val="ListBullet"/>
        <w:spacing w:before="20" w:after="20"/>
      </w:pPr>
      <w:r>
        <w:rPr>
          <w:color w:val="2D3748"/>
        </w:rPr>
        <w:t>☐ Phiên phục vụ bàn (TableSession), Mở bàn, Thêm món, Ghi chú định lượng món, Chuyển bàn, Gộp bàn.</w:t>
      </w:r>
    </w:p>
    <w:p>
      <w:pPr>
        <w:pStyle w:val="ListBullet"/>
        <w:spacing w:before="20" w:after="20"/>
      </w:pPr>
      <w:r>
        <w:rPr>
          <w:b/>
          <w:color w:val="9C4221"/>
        </w:rPr>
        <w:t>☐ Tách hóa đơn linh hoạt (Split Bill): Tách theo từng món ăn hoặc Chia đều tổng tiền bàn (Equal Split).</w:t>
      </w:r>
    </w:p>
    <w:p>
      <w:pPr>
        <w:pStyle w:val="ListBullet"/>
        <w:spacing w:before="20" w:after="20"/>
      </w:pPr>
      <w:r>
        <w:rPr>
          <w:b/>
          <w:color w:val="9C4221"/>
        </w:rPr>
        <w:t>☐ Offline POS Mode: Khi rớt mạng, lưu đơn hàng vào IndexedDB trình duyệt; tự động đồng bộ lên server khi có mạng lại.</w:t>
      </w:r>
    </w:p>
    <w:p>
      <w:pPr>
        <w:pStyle w:val="ListBullet"/>
        <w:spacing w:before="20" w:after="20"/>
      </w:pPr>
      <w:r>
        <w:rPr>
          <w:b/>
          <w:color w:val="9C4221"/>
        </w:rPr>
        <w:t>☐ Tích hợp phần cứng: Module giao tiếp máy in hóa đơn nhiệt ESC/POS (LAN/USB) &amp; Tự động bật két tiền (Cash Drawer Kick).</w:t>
      </w:r>
    </w:p>
    <w:p>
      <w:pPr>
        <w:keepNext/>
        <w:spacing w:before="280" w:after="80"/>
      </w:pPr>
      <w:r>
        <w:rPr>
          <w:b/>
          <w:color w:val="1B365D"/>
          <w:sz w:val="26"/>
        </w:rPr>
        <w:t>PHASE 14 – ORDER MANAGEMENT &amp; HỆ THỐNG BẾP KDS</w:t>
      </w:r>
    </w:p>
    <w:p>
      <w:pPr>
        <w:pStyle w:val="ListBullet"/>
        <w:spacing w:before="20" w:after="20"/>
      </w:pPr>
      <w:r>
        <w:rPr>
          <w:color w:val="2D3748"/>
        </w:rPr>
        <w:t>☐ Trạng thái món chi tiết: Chờ xác nhận → Đang chuẩn bị (Preparing) → Đã xong (Ready) → Đã ra món (Served) → Đã hủy.</w:t>
      </w:r>
    </w:p>
    <w:p>
      <w:pPr>
        <w:pStyle w:val="ListBullet"/>
        <w:spacing w:before="20" w:after="20"/>
      </w:pPr>
      <w:r>
        <w:rPr>
          <w:b/>
          <w:color w:val="9C4221"/>
        </w:rPr>
        <w:t>☐ Chia trạm bếp (Kitchen Stations): Trạm Bar (Đồ uống) và Trạm Bếp Nóng (Món ăn) nhận đúng phiếu gọi món tương ứng.</w:t>
      </w:r>
    </w:p>
    <w:p>
      <w:pPr>
        <w:pStyle w:val="ListBullet"/>
        <w:spacing w:before="20" w:after="20"/>
      </w:pPr>
      <w:r>
        <w:rPr>
          <w:color w:val="2D3748"/>
        </w:rPr>
        <w:t>☐ KDS Queue: Màn hình hiển thị thời gian chờ (Timer), Cảnh báo quá hạn (SLA Delay Alert), Bấm chuyển trạng thái cảm ứng.</w:t>
      </w:r>
    </w:p>
    <w:p>
      <w:pPr>
        <w:pStyle w:val="ListBullet"/>
        <w:spacing w:before="20" w:after="20"/>
      </w:pPr>
      <w:r>
        <w:rPr>
          <w:color w:val="2D3748"/>
        </w:rPr>
        <w:t>☐ Chính sách hủy món sau khi đã gửi bếp: Bắt buộc chọn lý do, yêu cầu quyền quản lý duyệt và ghi nhận waste nếu đã nấu.</w:t>
      </w:r>
    </w:p>
    <w:p>
      <w:pPr>
        <w:keepNext/>
        <w:spacing w:before="280" w:after="80"/>
      </w:pPr>
      <w:r>
        <w:rPr>
          <w:b/>
          <w:color w:val="1B365D"/>
          <w:sz w:val="26"/>
        </w:rPr>
        <w:t>PHASE 15 – QR ORDERING TẠI BÀN &amp; INTERNAL NETWORK SECURITY</w:t>
      </w:r>
    </w:p>
    <w:p>
      <w:pPr>
        <w:pStyle w:val="ListBullet"/>
        <w:spacing w:before="20" w:after="20"/>
      </w:pPr>
      <w:r>
        <w:rPr>
          <w:color w:val="2D3748"/>
        </w:rPr>
        <w:t>☐ Tạo mã QR động gắn liền với TableSession hiện tại (Random dynamic token, tự hết hạn khi đóng bàn).</w:t>
      </w:r>
    </w:p>
    <w:p>
      <w:pPr>
        <w:pStyle w:val="ListBullet"/>
        <w:spacing w:before="20" w:after="20"/>
      </w:pPr>
      <w:r>
        <w:rPr>
          <w:color w:val="2D3748"/>
        </w:rPr>
        <w:t>☐ Xác thực mạng nội bộ (Trusted Network / WiFi BSSID/CIDR verification) kết hợp Token ngăn khách quét mã ngoài quán.</w:t>
      </w:r>
    </w:p>
    <w:p>
      <w:pPr>
        <w:pStyle w:val="ListBullet"/>
        <w:spacing w:before="20" w:after="20"/>
      </w:pPr>
      <w:r>
        <w:rPr>
          <w:color w:val="2D3748"/>
        </w:rPr>
        <w:t>☐ Menu điện tử cho khách: Chọn món, Tùy biến topping/đường/đá, Xem tổng tiền, Gửi đơn trực tiếp vào bếp/POS.</w:t>
      </w:r>
    </w:p>
    <w:p>
      <w:pPr>
        <w:pStyle w:val="ListBullet"/>
        <w:spacing w:before="20" w:after="20"/>
      </w:pPr>
      <w:r>
        <w:rPr>
          <w:color w:val="2D3748"/>
        </w:rPr>
        <w:t>☐ Tiện ích tại bàn: Nút gọi nhân viên (Call Staff), Yêu cầu thanh toán (Request Bill), Đánh giá chất lượng dịch vụ.</w:t>
      </w:r>
    </w:p>
    <w:p>
      <w:pPr>
        <w:keepNext/>
        <w:spacing w:before="280" w:after="80"/>
      </w:pPr>
      <w:r>
        <w:rPr>
          <w:b/>
          <w:color w:val="1B365D"/>
          <w:sz w:val="26"/>
        </w:rPr>
        <w:t>PHASE 16 – SIGNALR REALTIME &amp; RECOVERY ENGINE</w:t>
      </w:r>
    </w:p>
    <w:p>
      <w:pPr>
        <w:pStyle w:val="ListBullet"/>
        <w:spacing w:before="20" w:after="20"/>
      </w:pPr>
      <w:r>
        <w:rPr>
          <w:color w:val="2D3748"/>
        </w:rPr>
        <w:t>☐ Kênh Realtime: QR khách đặt → POS rung chuông; POS duyệt → KDS hiện đơn; Bếp bấm xong → Nhân viên/Khách nhận thông báo.</w:t>
      </w:r>
    </w:p>
    <w:p>
      <w:pPr>
        <w:pStyle w:val="ListBullet"/>
        <w:spacing w:before="20" w:after="20"/>
      </w:pPr>
      <w:r>
        <w:rPr>
          <w:color w:val="2D3748"/>
        </w:rPr>
        <w:t>☐ Cập nhật trạng thái đổi màu bàn theo thời gian thực trên sơ đồ quán.</w:t>
      </w:r>
    </w:p>
    <w:p>
      <w:pPr>
        <w:pStyle w:val="ListBullet"/>
        <w:spacing w:before="20" w:after="20"/>
      </w:pPr>
      <w:r>
        <w:rPr>
          <w:b/>
          <w:color w:val="9C4221"/>
        </w:rPr>
        <w:t>☐ Cơ chế Snapshot State Recovery: Khi mất kết nối và kết nối lại, tự động kéo toàn bộ snapshot đơn mới nhất để tránh lệch trạng thái.</w:t>
      </w:r>
    </w:p>
    <w:p>
      <w:pPr>
        <w:pStyle w:val="ListBullet"/>
        <w:spacing w:before="20" w:after="20"/>
      </w:pPr>
      <w:r>
        <w:rPr>
          <w:color w:val="2D3748"/>
        </w:rPr>
        <w:t>☐ Hub Authorization &amp; Quản lý kết nối an toàn (Connection Group theo BranchId/TableId).</w:t>
      </w:r>
    </w:p>
    <w:p>
      <w:pPr>
        <w:keepNext/>
        <w:spacing w:before="280" w:after="80"/>
      </w:pPr>
      <w:r>
        <w:rPr>
          <w:b/>
          <w:color w:val="1B365D"/>
          <w:sz w:val="26"/>
        </w:rPr>
        <w:t>PHASE 17 – PAYMENT, CASHIER SHIFT &amp; GATEWAY WEBHOOKS</w:t>
      </w:r>
    </w:p>
    <w:p>
      <w:pPr>
        <w:pStyle w:val="ListBullet"/>
        <w:spacing w:before="20" w:after="20"/>
      </w:pPr>
      <w:r>
        <w:rPr>
          <w:color w:val="2D3748"/>
        </w:rPr>
        <w:t>☐ Phương thức thanh toán: Tiền mặt, Chuyển khoản VietQR/Dynamic QR, Thẻ POS ngân hàng, Ví điện tử.</w:t>
      </w:r>
    </w:p>
    <w:p>
      <w:pPr>
        <w:pStyle w:val="ListBullet"/>
        <w:spacing w:before="20" w:after="20"/>
      </w:pPr>
      <w:r>
        <w:rPr>
          <w:b/>
          <w:color w:val="9C4221"/>
        </w:rPr>
        <w:t>☐ Thanh toán hỗn hợp (Mixed Payment): Cho phép trả một phần tiền mặt + một phần chuyển khoản trên cùng 1 hóa đơn.</w:t>
      </w:r>
    </w:p>
    <w:p>
      <w:pPr>
        <w:pStyle w:val="ListBullet"/>
        <w:spacing w:before="20" w:after="20"/>
      </w:pPr>
      <w:r>
        <w:rPr>
          <w:b/>
          <w:color w:val="9C4221"/>
        </w:rPr>
        <w:t>☐ Hạ tầng Webhook Listener: Tiếp nhận thông báo thanh toán ngân hàng bất đồng bộ, xác minh HMAC và kiểm tra Idempotency.</w:t>
      </w:r>
    </w:p>
    <w:p>
      <w:pPr>
        <w:pStyle w:val="ListBullet"/>
        <w:spacing w:before="20" w:after="20"/>
      </w:pPr>
      <w:r>
        <w:rPr>
          <w:color w:val="2D3748"/>
        </w:rPr>
        <w:t>☐ Quản lý ca thu ngân (Cashier Shift): Mở ca (Tiền đầu ca) → Trong ca (Thu/Chi tiền mặt) → Đóng ca (Kiểm đếm tiền thực tế).</w:t>
      </w:r>
    </w:p>
    <w:p>
      <w:pPr>
        <w:pStyle w:val="ListBullet"/>
        <w:spacing w:before="20" w:after="20"/>
      </w:pPr>
      <w:r>
        <w:rPr>
          <w:color w:val="2D3748"/>
        </w:rPr>
        <w:t>☐ Công thức đối soát két tự động: Tiền kỳ vọng = Đầu ca + Bán hàng TM + Thu thêm - Chi ra - Hoàn tiền. Tính Variance lệch thừa/thiếu.</w:t>
      </w:r>
    </w:p>
    <w:p>
      <w:pPr>
        <w:keepNext/>
        <w:spacing w:before="280" w:after="80"/>
      </w:pPr>
      <w:r>
        <w:rPr>
          <w:b/>
          <w:color w:val="1B365D"/>
          <w:sz w:val="26"/>
        </w:rPr>
        <w:t>PHASE 18 – CUSTOMER RELATIONSHIP &amp; LOYALTY LEDGER</w:t>
      </w:r>
    </w:p>
    <w:p>
      <w:pPr>
        <w:pStyle w:val="ListBullet"/>
        <w:spacing w:before="20" w:after="20"/>
      </w:pPr>
      <w:r>
        <w:rPr>
          <w:color w:val="2D3748"/>
        </w:rPr>
        <w:t>☐ Hồ sơ khách hàng: SĐT, Email, Tên, Ngày sinh, Hạng thành viên (Bronze, Silver, Gold, Diamond).</w:t>
      </w:r>
    </w:p>
    <w:p>
      <w:pPr>
        <w:pStyle w:val="ListBullet"/>
        <w:spacing w:before="20" w:after="20"/>
      </w:pPr>
      <w:r>
        <w:rPr>
          <w:color w:val="2D3748"/>
        </w:rPr>
        <w:t>☐ Sổ quỹ tích điểm (Loyalty Ledger): Mọi hành động tích điểm/tiêu điểm đều lưu bút toán lịch sử minh bạch.</w:t>
      </w:r>
    </w:p>
    <w:p>
      <w:pPr>
        <w:pStyle w:val="ListBullet"/>
        <w:spacing w:before="20" w:after="20"/>
      </w:pPr>
      <w:r>
        <w:rPr>
          <w:color w:val="2D3748"/>
        </w:rPr>
        <w:t>☐ Quy tắc nâng hạng thẻ tự động theo tổng chi tiêu lũy kế và ưu đãi chiết khấu riêng theo từng hạng.</w:t>
      </w:r>
    </w:p>
    <w:p>
      <w:pPr>
        <w:keepNext/>
        <w:spacing w:before="280" w:after="80"/>
      </w:pPr>
      <w:r>
        <w:rPr>
          <w:b/>
          <w:color w:val="1B365D"/>
          <w:sz w:val="26"/>
        </w:rPr>
        <w:t>PHASE 19 – PROMOTION &amp; VOUCHER ENGINE</w:t>
      </w:r>
    </w:p>
    <w:p>
      <w:pPr>
        <w:pStyle w:val="ListBullet"/>
        <w:spacing w:before="20" w:after="20"/>
      </w:pPr>
      <w:r>
        <w:rPr>
          <w:color w:val="2D3748"/>
        </w:rPr>
        <w:t>☐ Cấu hình khuyến mãi: Giảm %, Giảm số tiền cố định, Mua X tặng Y, Đồng giá, Tặng quà.</w:t>
      </w:r>
    </w:p>
    <w:p>
      <w:pPr>
        <w:pStyle w:val="ListBullet"/>
        <w:spacing w:before="20" w:after="20"/>
      </w:pPr>
      <w:r>
        <w:rPr>
          <w:color w:val="2D3748"/>
        </w:rPr>
        <w:t>☐ Điều kiện áp dụng: Khung giờ vàng, Ngày trong tuần, Giá trị đơn tối thiểu, Danh mục áp dụng, Giới hạn lượt dùng.</w:t>
      </w:r>
    </w:p>
    <w:p>
      <w:pPr>
        <w:pStyle w:val="ListBullet"/>
        <w:spacing w:before="20" w:after="20"/>
      </w:pPr>
      <w:r>
        <w:rPr>
          <w:color w:val="2D3748"/>
        </w:rPr>
        <w:t>☐ Promotion Stacking Policy: Quy định rõ các mã khuyến mãi có được cộng dồn (Stackable) hay loại trừ nhau (Exclusive).</w:t>
      </w:r>
    </w:p>
    <w:p>
      <w:pPr>
        <w:pStyle w:val="ListBullet"/>
        <w:spacing w:before="20" w:after="20"/>
      </w:pPr>
      <w:r>
        <w:rPr>
          <w:color w:val="2D3748"/>
        </w:rPr>
        <w:t>☐ Kiểm tra và ngăn chặn các trường hợp trục lợi voucher / áp dụng sai chiết khấu.</w:t>
      </w:r>
    </w:p>
    <w:p>
      <w:pPr>
        <w:keepNext/>
        <w:spacing w:before="280" w:after="80"/>
      </w:pPr>
      <w:r>
        <w:rPr>
          <w:b/>
          <w:color w:val="1B365D"/>
          <w:sz w:val="26"/>
        </w:rPr>
        <w:t>PHASE 20 – E-COMMERCE &amp; ĐẶT MÓN GIAO HÀNG</w:t>
      </w:r>
    </w:p>
    <w:p>
      <w:pPr>
        <w:pStyle w:val="ListBullet"/>
        <w:spacing w:before="20" w:after="20"/>
      </w:pPr>
      <w:r>
        <w:rPr>
          <w:color w:val="2D3748"/>
        </w:rPr>
        <w:t>☐ Trang đặt hàng online: Tìm kiếm, Bộ lọc món, Giỏ hàng, Tính phí giao hàng theo khoảng cách/khu vực.</w:t>
      </w:r>
    </w:p>
    <w:p>
      <w:pPr>
        <w:pStyle w:val="ListBullet"/>
        <w:spacing w:before="20" w:after="20"/>
      </w:pPr>
      <w:r>
        <w:rPr>
          <w:color w:val="2D3748"/>
        </w:rPr>
        <w:t>☐ Tích hợp cổng thanh toán trực tuyến và cơ chế giữ hàng tạm thời (Stock Reservation).</w:t>
      </w:r>
    </w:p>
    <w:p>
      <w:pPr>
        <w:pStyle w:val="ListBullet"/>
        <w:spacing w:before="20" w:after="20"/>
      </w:pPr>
      <w:r>
        <w:rPr>
          <w:color w:val="2D3748"/>
        </w:rPr>
        <w:t>☐ Theo dõi trạng thái đơn giao hàng (Order Tracking) và đánh giá món ăn.</w:t>
      </w:r>
    </w:p>
    <w:p>
      <w:pPr>
        <w:keepNext/>
        <w:spacing w:before="280" w:after="80"/>
      </w:pPr>
      <w:r>
        <w:rPr>
          <w:b/>
          <w:color w:val="1B365D"/>
          <w:sz w:val="26"/>
        </w:rPr>
        <w:t>PHASE 21 – EMPLOYEE &amp; CHẤM CÔNG WIFI CHỐNG GIAN LẬN</w:t>
      </w:r>
    </w:p>
    <w:p>
      <w:pPr>
        <w:pStyle w:val="ListBullet"/>
        <w:spacing w:before="20" w:after="20"/>
      </w:pPr>
      <w:r>
        <w:rPr>
          <w:color w:val="2D3748"/>
        </w:rPr>
        <w:t>☐ Hồ sơ nhân viên, Phòng ban, Chức vụ, Hợp đồng, Ca làm việc tiêu chuẩn.</w:t>
      </w:r>
    </w:p>
    <w:p>
      <w:pPr>
        <w:pStyle w:val="ListBullet"/>
        <w:spacing w:before="20" w:after="20"/>
      </w:pPr>
      <w:r>
        <w:rPr>
          <w:color w:val="2D3748"/>
        </w:rPr>
        <w:t>☐ Chấm công WiFi: Xác thực thông qua mạng WiFi nội bộ của chi nhánh (Trusted Network BSSID/IP) + Mã nhân viên.</w:t>
      </w:r>
    </w:p>
    <w:p>
      <w:pPr>
        <w:pStyle w:val="ListBullet"/>
        <w:spacing w:before="20" w:after="20"/>
      </w:pPr>
      <w:r>
        <w:rPr>
          <w:b/>
          <w:color w:val="9C4221"/>
        </w:rPr>
        <w:t>☐ Cơ chế chống gian lận (Anti-Fraud): Khóa phiên thiết bị (Device Binding), ngăn chặn Fake IP/VPN và chống check-in hộ.</w:t>
      </w:r>
    </w:p>
    <w:p>
      <w:pPr>
        <w:pStyle w:val="ListBullet"/>
        <w:spacing w:before="20" w:after="20"/>
      </w:pPr>
      <w:r>
        <w:rPr>
          <w:color w:val="2D3748"/>
        </w:rPr>
        <w:t>☐ Ghi nhận tự động: Đi trễ, Về sớm, Tăng ca (OT), Nghỉ phép có duyệt và Lịch sử điều chỉnh chấm công.</w:t>
      </w:r>
    </w:p>
    <w:p>
      <w:pPr>
        <w:keepNext/>
        <w:spacing w:before="280" w:after="80"/>
      </w:pPr>
      <w:r>
        <w:rPr>
          <w:b/>
          <w:color w:val="1B365D"/>
          <w:sz w:val="26"/>
        </w:rPr>
        <w:t>PHASE 22 – SCHEDULING (XẾP CA LÀM VIỆC)</w:t>
      </w:r>
    </w:p>
    <w:p>
      <w:pPr>
        <w:pStyle w:val="ListBullet"/>
        <w:spacing w:before="20" w:after="20"/>
      </w:pPr>
      <w:r>
        <w:rPr>
          <w:color w:val="2D3748"/>
        </w:rPr>
        <w:t>☐ Lịch làm việc tuần/tháng dạng kéo-thả (Drag &amp; Drop UI).</w:t>
      </w:r>
    </w:p>
    <w:p>
      <w:pPr>
        <w:pStyle w:val="ListBullet"/>
        <w:spacing w:before="20" w:after="20"/>
      </w:pPr>
      <w:r>
        <w:rPr>
          <w:color w:val="2D3748"/>
        </w:rPr>
        <w:t>☐ Thuật toán phát hiện xung đột: Trùng ca, Trùng ngày nghỉ phép, Cảnh báo làm quá số giờ quy định.</w:t>
      </w:r>
    </w:p>
    <w:p>
      <w:pPr>
        <w:pStyle w:val="ListBullet"/>
        <w:spacing w:before="20" w:after="20"/>
      </w:pPr>
      <w:r>
        <w:rPr>
          <w:color w:val="2D3748"/>
        </w:rPr>
        <w:t>☐ Quy trình xin đổi ca giữa các nhân viên và quản lý duyệt.</w:t>
      </w:r>
    </w:p>
    <w:p>
      <w:pPr>
        <w:pStyle w:val="ListBullet"/>
        <w:spacing w:before="20" w:after="20"/>
      </w:pPr>
      <w:r>
        <w:rPr>
          <w:color w:val="2D3748"/>
        </w:rPr>
        <w:t>☐ Xuất bản lịch làm việc và gửi thông báo lịch ca đến nhân viên.</w:t>
      </w:r>
    </w:p>
    <w:p>
      <w:pPr>
        <w:keepNext/>
        <w:spacing w:before="280" w:after="80"/>
      </w:pPr>
      <w:r>
        <w:rPr>
          <w:b/>
          <w:color w:val="1B365D"/>
          <w:sz w:val="26"/>
        </w:rPr>
        <w:t>PHASE 23 – PAYROLL (TỰ ĐỘNG TÍNH LƯƠNG &amp; KHÓA SỔ)</w:t>
      </w:r>
    </w:p>
    <w:p>
      <w:pPr>
        <w:pStyle w:val="ListBullet"/>
        <w:spacing w:before="20" w:after="20"/>
      </w:pPr>
      <w:r>
        <w:rPr>
          <w:color w:val="2D3748"/>
        </w:rPr>
        <w:t>☐ Cấu hình kỳ lương: Lương cơ bản theo giờ/tháng, Phụ cấp, Thưởng doanh số, Trừ đi trễ/nghỉ không phép.</w:t>
      </w:r>
    </w:p>
    <w:p>
      <w:pPr>
        <w:pStyle w:val="ListBullet"/>
        <w:spacing w:before="20" w:after="20"/>
      </w:pPr>
      <w:r>
        <w:rPr>
          <w:color w:val="2D3748"/>
        </w:rPr>
        <w:t>☐ Tích hợp trực tiếp dữ liệu chấm công từ Phase 21 để tính tổng giờ công chuẩn xác.</w:t>
      </w:r>
    </w:p>
    <w:p>
      <w:pPr>
        <w:pStyle w:val="ListBullet"/>
        <w:spacing w:before="20" w:after="20"/>
      </w:pPr>
      <w:r>
        <w:rPr>
          <w:color w:val="2D3748"/>
        </w:rPr>
        <w:t>☐ Quy trình phê duyệt bảng lương và cơ chế Khóa sổ lương (Payroll Lock - không thể chỉnh sửa trực tiếp sau khi chốt).</w:t>
      </w:r>
    </w:p>
    <w:p>
      <w:pPr>
        <w:pStyle w:val="ListBullet"/>
        <w:spacing w:before="20" w:after="20"/>
      </w:pPr>
      <w:r>
        <w:rPr>
          <w:color w:val="2D3748"/>
        </w:rPr>
        <w:t>☐ Xuất phiếu lương (Payslip) và xử lý truy lĩnh/truy thu vào kỳ lương tiếp theo nếu có sai sót.</w:t>
      </w:r>
    </w:p>
    <w:p>
      <w:pPr>
        <w:keepNext/>
        <w:spacing w:before="280" w:after="80"/>
      </w:pPr>
      <w:r>
        <w:rPr>
          <w:b/>
          <w:color w:val="1B365D"/>
          <w:sz w:val="26"/>
        </w:rPr>
        <w:t>PHASE 24 – DASHBOARD, BÁO CÁO &amp; FOOD COST P&amp;L</w:t>
      </w:r>
    </w:p>
    <w:p>
      <w:pPr>
        <w:pStyle w:val="ListBullet"/>
        <w:spacing w:before="20" w:after="20"/>
      </w:pPr>
      <w:r>
        <w:rPr>
          <w:color w:val="2D3748"/>
        </w:rPr>
        <w:t>☐ Báo cáo Doanh thu: Theo ngày/tháng/năm, theo từng chi nhánh, theo danh mục món ăn, Giá trị trung bình đơn (AOV).</w:t>
      </w:r>
    </w:p>
    <w:p>
      <w:pPr>
        <w:pStyle w:val="ListBullet"/>
        <w:spacing w:before="20" w:after="20"/>
      </w:pPr>
      <w:r>
        <w:rPr>
          <w:color w:val="2D3748"/>
        </w:rPr>
        <w:t>☐ Báo cáo Kho &amp; Giá vốn: Tồn kho hiện tại, Tỷ lệ quay vòng kho, Danh sách hàng cận date, Báo cáo hao hụt/xuất hủy.</w:t>
      </w:r>
    </w:p>
    <w:p>
      <w:pPr>
        <w:pStyle w:val="ListBullet"/>
        <w:spacing w:before="20" w:after="20"/>
      </w:pPr>
      <w:r>
        <w:rPr>
          <w:b/>
          <w:color w:val="9C4221"/>
        </w:rPr>
        <w:t>☐ Báo cáo Food Cost / COGS chuyên sâu: So sánh chi phí lý thuyết (BOM chuẩn) vs thực tế tiêu hao.</w:t>
      </w:r>
    </w:p>
    <w:p>
      <w:pPr>
        <w:pStyle w:val="ListBullet"/>
        <w:spacing w:before="20" w:after="20"/>
      </w:pPr>
      <w:r>
        <w:rPr>
          <w:color w:val="2D3748"/>
        </w:rPr>
        <w:t>☐ Báo cáo Đối soát ca: Lịch sử chênh lệch tiền két thu ngân.</w:t>
      </w:r>
    </w:p>
    <w:p>
      <w:pPr>
        <w:pStyle w:val="ListBullet"/>
        <w:spacing w:before="20" w:after="20"/>
      </w:pPr>
      <w:r>
        <w:rPr>
          <w:color w:val="2D3748"/>
        </w:rPr>
        <w:t>☐ Hỗ trợ xuất dữ liệu ra Excel, PDF và biểu đồ trực quan.</w:t>
      </w:r>
    </w:p>
    <w:p>
      <w:pPr>
        <w:keepNext/>
        <w:spacing w:before="280" w:after="80"/>
      </w:pPr>
      <w:r>
        <w:rPr>
          <w:b/>
          <w:color w:val="1B365D"/>
          <w:sz w:val="26"/>
        </w:rPr>
        <w:t>PHASE 25 – BACKGROUND WORKERS &amp; SYSTEM JOBS</w:t>
      </w:r>
    </w:p>
    <w:p>
      <w:pPr>
        <w:pStyle w:val="ListBullet"/>
        <w:spacing w:before="20" w:after="20"/>
      </w:pPr>
      <w:r>
        <w:rPr>
          <w:color w:val="2D3748"/>
        </w:rPr>
        <w:t>☐ Worker quét hàng cận hạn và cập nhật trạng thái Batch.</w:t>
      </w:r>
    </w:p>
    <w:p>
      <w:pPr>
        <w:pStyle w:val="ListBullet"/>
        <w:spacing w:before="20" w:after="20"/>
      </w:pPr>
      <w:r>
        <w:rPr>
          <w:color w:val="2D3748"/>
        </w:rPr>
        <w:t>☐ Worker tự động giải phóng tồn kho giữ chỗ (Stock Reservation) khi giỏ hàng hết hạn.</w:t>
      </w:r>
    </w:p>
    <w:p>
      <w:pPr>
        <w:pStyle w:val="ListBullet"/>
        <w:spacing w:before="20" w:after="20"/>
      </w:pPr>
      <w:r>
        <w:rPr>
          <w:color w:val="2D3748"/>
        </w:rPr>
        <w:t>☐ Worker tính toán và tạo gợi ý nhập hàng định kỳ hàng tuần.</w:t>
      </w:r>
    </w:p>
    <w:p>
      <w:pPr>
        <w:pStyle w:val="ListBullet"/>
        <w:spacing w:before="20" w:after="20"/>
      </w:pPr>
      <w:r>
        <w:rPr>
          <w:color w:val="2D3748"/>
        </w:rPr>
        <w:t>☐ Worker tự động retry khi các Webhook thanh toán hoặc thông báo bên thứ 3 thất bại.</w:t>
      </w:r>
    </w:p>
    <w:p>
      <w:pPr>
        <w:keepNext/>
        <w:spacing w:before="280" w:after="80"/>
      </w:pPr>
      <w:r>
        <w:rPr>
          <w:b/>
          <w:color w:val="1B365D"/>
          <w:sz w:val="26"/>
        </w:rPr>
        <w:t>PHASE 26 – FILE / OBJECT STORAGE MANAGEMENT</w:t>
      </w:r>
    </w:p>
    <w:p>
      <w:pPr>
        <w:pStyle w:val="ListBullet"/>
        <w:spacing w:before="20" w:after="20"/>
      </w:pPr>
      <w:r>
        <w:rPr>
          <w:color w:val="2D3748"/>
        </w:rPr>
        <w:t>☐ Tích hợp MinIO / S3 Object Storage để lưu ảnh sản phẩm, ảnh chụp hóa đơn nhập kho, ảnh xuất hủy.</w:t>
      </w:r>
    </w:p>
    <w:p>
      <w:pPr>
        <w:pStyle w:val="ListBullet"/>
        <w:spacing w:before="20" w:after="20"/>
      </w:pPr>
      <w:r>
        <w:rPr>
          <w:color w:val="2D3748"/>
        </w:rPr>
        <w:t>☐ Xác thực định dạng file (MIME validation), Giới hạn dung lượng tối đa và Quét bảo mật.</w:t>
      </w:r>
    </w:p>
    <w:p>
      <w:pPr>
        <w:pStyle w:val="ListBullet"/>
        <w:spacing w:before="20" w:after="20"/>
      </w:pPr>
      <w:r>
        <w:rPr>
          <w:color w:val="2D3748"/>
        </w:rPr>
        <w:t>☐ Cấp quyền truy cập file riêng tư (Presigned URLs) cho các chứng từ nhạy cảm.</w:t>
      </w:r>
    </w:p>
    <w:p>
      <w:pPr>
        <w:keepNext/>
        <w:spacing w:before="280" w:after="80"/>
      </w:pPr>
      <w:r>
        <w:rPr>
          <w:b/>
          <w:color w:val="1B365D"/>
          <w:sz w:val="26"/>
        </w:rPr>
        <w:t>PHASE 27 – SECURITY HARDENING &amp; PRODUCTION READINESS</w:t>
      </w:r>
    </w:p>
    <w:p>
      <w:pPr>
        <w:pStyle w:val="ListBullet"/>
        <w:spacing w:before="20" w:after="20"/>
      </w:pPr>
      <w:r>
        <w:rPr>
          <w:color w:val="2D3748"/>
        </w:rPr>
        <w:t>☐ Bảo mật toàn diện: HTTPS bắt buộc, CORS Policy nghiêm ngặt, Phòng chống SQLi, XSS, CSRF.</w:t>
      </w:r>
    </w:p>
    <w:p>
      <w:pPr>
        <w:pStyle w:val="ListBullet"/>
        <w:spacing w:before="20" w:after="20"/>
      </w:pPr>
      <w:r>
        <w:rPr>
          <w:color w:val="2D3748"/>
        </w:rPr>
        <w:t>☐ Rate limiting chống tấn công DDoS/Spam request trên toàn bộ API nhạy cảm.</w:t>
      </w:r>
    </w:p>
    <w:p>
      <w:pPr>
        <w:pStyle w:val="ListBullet"/>
        <w:spacing w:before="20" w:after="20"/>
      </w:pPr>
      <w:r>
        <w:rPr>
          <w:color w:val="2D3748"/>
        </w:rPr>
        <w:t>☐ Masking PII (Ẩn thông tin cá nhân khách hàng, mật khẩu, API key) trong toàn bộ Log hệ thống.</w:t>
      </w:r>
    </w:p>
    <w:p>
      <w:pPr>
        <w:pStyle w:val="ListBullet"/>
        <w:spacing w:before="20" w:after="20"/>
      </w:pPr>
      <w:r>
        <w:rPr>
          <w:color w:val="2D3748"/>
        </w:rPr>
        <w:t>☐ Kịch bản Sao lưu &amp; Phục hồi cơ sở dữ liệu (Automated Backup &amp; Restore drill test).</w:t>
      </w:r>
    </w:p>
    <w:p>
      <w:pPr>
        <w:keepNext/>
        <w:spacing w:before="280" w:after="80"/>
      </w:pPr>
      <w:r>
        <w:rPr>
          <w:b/>
          <w:color w:val="1B365D"/>
          <w:sz w:val="26"/>
        </w:rPr>
        <w:t>PHASE 28 – HÓA ĐƠN ĐIỆN TỬ &amp; TUÂN THỦ THUẾ (E-INVOICE &amp; TAX COMPLIANCE)</w:t>
      </w:r>
    </w:p>
    <w:p>
      <w:pPr>
        <w:pStyle w:val="ListBullet"/>
        <w:spacing w:before="20" w:after="20"/>
      </w:pPr>
      <w:r>
        <w:rPr>
          <w:color w:val="2D3748"/>
        </w:rPr>
        <w:t>☐ Tích hợp nhà cung cấp hóa đơn điện tử (VNPT, Viettel, MISA...) theo Nghị định 123/2020/NĐ-CP và Thông tư 78/2021/TT-BTC.</w:t>
      </w:r>
    </w:p>
    <w:p>
      <w:pPr>
        <w:pStyle w:val="ListBullet"/>
        <w:spacing w:before="20" w:after="20"/>
      </w:pPr>
      <w:r>
        <w:rPr>
          <w:color w:val="2D3748"/>
        </w:rPr>
        <w:t>☐ Tự động phát hành hóa đơn điện tử ngay khi đóng đơn/thanh toán; hỗ trợ nhập mã số thuế khi khách yêu cầu xuất hóa đơn công ty.</w:t>
      </w:r>
    </w:p>
    <w:p>
      <w:pPr>
        <w:pStyle w:val="ListBullet"/>
        <w:spacing w:before="20" w:after="20"/>
      </w:pPr>
      <w:r>
        <w:rPr>
          <w:color w:val="2D3748"/>
        </w:rPr>
        <w:t>☐ Xử lý hóa đơn điều chỉnh / thay thế / hủy khi phát hiện sai sót sau khi đã phát hành, đồng bộ trạng thái với cơ quan thuế.</w:t>
      </w:r>
    </w:p>
    <w:p>
      <w:pPr>
        <w:pStyle w:val="ListBullet"/>
        <w:spacing w:before="20" w:after="20"/>
      </w:pPr>
      <w:r>
        <w:rPr>
          <w:color w:val="2D3748"/>
        </w:rPr>
        <w:t>☐ Lưu trữ, tra cứu lại hóa đơn điện tử theo từng chi nhánh; gửi hóa đơn cho khách qua Email/Zalo.</w:t>
      </w:r>
    </w:p>
    <w:p>
      <w:pPr>
        <w:pStyle w:val="ListBullet"/>
        <w:spacing w:before="20" w:after="20"/>
      </w:pPr>
      <w:r>
        <w:rPr>
          <w:color w:val="2D3748"/>
        </w:rPr>
        <w:t>☐ Báo cáo tổng hợp doanh thu &amp; thuế GTGT theo kỳ phục vụ công tác kế toán, đối chiếu với báo cáo bán hàng POS.</w:t>
      </w:r>
    </w:p>
    <w:p>
      <w:pPr>
        <w:keepNext/>
        <w:spacing w:before="280" w:after="80"/>
      </w:pPr>
      <w:r>
        <w:rPr>
          <w:b/>
          <w:color w:val="1B365D"/>
          <w:sz w:val="26"/>
        </w:rPr>
        <w:t>PHASE 29 – TÍCH HỢP GIAO HÀNG BÊN THỨ 3 &amp; THÔNG BÁO ĐA KÊNH</w:t>
      </w:r>
    </w:p>
    <w:p>
      <w:pPr>
        <w:pStyle w:val="ListBullet"/>
        <w:spacing w:before="20" w:after="20"/>
      </w:pPr>
      <w:r>
        <w:rPr>
          <w:color w:val="2D3748"/>
        </w:rPr>
        <w:t>☐ Kết nối API GrabFood, ShopeeFood, BeFood: đồng bộ menu, giá bán, tình trạng còn/hết món theo thời gian thực.</w:t>
      </w:r>
    </w:p>
    <w:p>
      <w:pPr>
        <w:pStyle w:val="ListBullet"/>
        <w:spacing w:before="20" w:after="20"/>
      </w:pPr>
      <w:r>
        <w:rPr>
          <w:color w:val="2D3748"/>
        </w:rPr>
        <w:t>☐ Tự động nhận đơn từ nền tảng thứ 3 và đẩy thẳng vào KDS/POS như một đơn nội bộ (kèm mã đơn nguồn để đối soát).</w:t>
      </w:r>
    </w:p>
    <w:p>
      <w:pPr>
        <w:pStyle w:val="ListBullet"/>
        <w:spacing w:before="20" w:after="20"/>
      </w:pPr>
      <w:r>
        <w:rPr>
          <w:color w:val="2D3748"/>
        </w:rPr>
        <w:t>☐ Đối soát doanh thu, chiết khấu hoa hồng (commission) và phí nền tảng theo từng đối tác giao hàng.</w:t>
      </w:r>
    </w:p>
    <w:p>
      <w:pPr>
        <w:pStyle w:val="ListBullet"/>
        <w:spacing w:before="20" w:after="20"/>
      </w:pPr>
      <w:r>
        <w:rPr>
          <w:color w:val="2D3748"/>
        </w:rPr>
        <w:t>☐ Hệ thống thông báo đa kênh: SMS OTP/marketing, Zalo Official Account, Push Notification, Email template (hóa đơn, khuyến mãi, xác nhận đặt bàn).</w:t>
      </w:r>
    </w:p>
    <w:p>
      <w:pPr>
        <w:pStyle w:val="ListBullet"/>
        <w:spacing w:before="20" w:after="20"/>
      </w:pPr>
      <w:r>
        <w:rPr>
          <w:color w:val="2D3748"/>
        </w:rPr>
        <w:t>☐ Hàng đợi gửi thông báo (Notification Queue) có cơ chế retry, log gửi thành công/thất bại cho từng kênh.</w:t>
      </w:r>
    </w:p>
    <w:p>
      <w:pPr>
        <w:keepNext/>
        <w:spacing w:before="280" w:after="80"/>
      </w:pPr>
      <w:r>
        <w:rPr>
          <w:b/>
          <w:color w:val="1B365D"/>
          <w:sz w:val="26"/>
        </w:rPr>
        <w:t>PHASE 30 – ĐẶT BÀN TRƯỚC, GIFT CARD &amp; COMBO/SET MENU</w:t>
      </w:r>
    </w:p>
    <w:p>
      <w:pPr>
        <w:pStyle w:val="ListBullet"/>
        <w:spacing w:before="20" w:after="20"/>
      </w:pPr>
      <w:r>
        <w:rPr>
          <w:color w:val="2D3748"/>
        </w:rPr>
        <w:t>☐ Đặt bàn trước (Reservation): chọn khung giờ, số khách, ghi chú đặc biệt; xác nhận tự động qua SMS/Zalo.</w:t>
      </w:r>
    </w:p>
    <w:p>
      <w:pPr>
        <w:pStyle w:val="ListBullet"/>
        <w:spacing w:before="20" w:after="20"/>
      </w:pPr>
      <w:r>
        <w:rPr>
          <w:color w:val="2D3748"/>
        </w:rPr>
        <w:t>☐ Chính sách giữ bàn / no-show: tự động hủy giữ chỗ sau X phút nếu khách không đến, ghi nhận lịch sử no-show theo khách hàng.</w:t>
      </w:r>
    </w:p>
    <w:p>
      <w:pPr>
        <w:pStyle w:val="ListBullet"/>
        <w:spacing w:before="20" w:after="20"/>
      </w:pPr>
      <w:r>
        <w:rPr>
          <w:color w:val="2D3748"/>
        </w:rPr>
        <w:t>☐ Gift Card &amp; Thẻ trả trước: phát hành, nạp tiền, sử dụng và theo dõi số dư qua Ledger riêng biệt (tương tự Loyalty Ledger, Append-Only).</w:t>
      </w:r>
    </w:p>
    <w:p>
      <w:pPr>
        <w:pStyle w:val="ListBullet"/>
        <w:spacing w:before="20" w:after="20"/>
      </w:pPr>
      <w:r>
        <w:rPr>
          <w:color w:val="2D3748"/>
        </w:rPr>
        <w:t>☐ Combo/Set Menu: định giá riêng khác tổng giá lẻ từng món; tự động tính lại giá vốn (COGS) của combo dựa trên BOM từng thành phần.</w:t>
      </w:r>
    </w:p>
    <w:p>
      <w:pPr>
        <w:keepNext/>
        <w:spacing w:before="280" w:after="80"/>
      </w:pPr>
      <w:r>
        <w:rPr>
          <w:b/>
          <w:color w:val="1B365D"/>
          <w:sz w:val="26"/>
        </w:rPr>
        <w:t>PHASE 31 – GIÁM SÁT HỆ THỐNG (OBSERVABILITY) &amp; CI/CD NÂNG CAO</w:t>
      </w:r>
    </w:p>
    <w:p>
      <w:pPr>
        <w:pStyle w:val="ListBullet"/>
        <w:spacing w:before="20" w:after="20"/>
      </w:pPr>
      <w:r>
        <w:rPr>
          <w:color w:val="2D3748"/>
        </w:rPr>
        <w:t>☐ Centralized logging (Serilog + Seq/ELK Stack), tra cứu log xuyên suốt theo CorrelationId của từng request.</w:t>
      </w:r>
    </w:p>
    <w:p>
      <w:pPr>
        <w:pStyle w:val="ListBullet"/>
        <w:spacing w:before="20" w:after="20"/>
      </w:pPr>
      <w:r>
        <w:rPr>
          <w:color w:val="2D3748"/>
        </w:rPr>
        <w:t>☐ Application Performance Monitoring (APM): theo dõi latency API, tình trạng kết nối SignalR, truy vấn DB chậm (slow query log).</w:t>
      </w:r>
    </w:p>
    <w:p>
      <w:pPr>
        <w:pStyle w:val="ListBullet"/>
        <w:spacing w:before="20" w:after="20"/>
      </w:pPr>
      <w:r>
        <w:rPr>
          <w:color w:val="2D3748"/>
        </w:rPr>
        <w:t>☐ Health Check endpoints (/health, /ready) tích hợp readiness/liveness probe cho Docker/Kubernetes.</w:t>
      </w:r>
    </w:p>
    <w:p>
      <w:pPr>
        <w:pStyle w:val="ListBullet"/>
        <w:spacing w:before="20" w:after="20"/>
      </w:pPr>
      <w:r>
        <w:rPr>
          <w:color w:val="2D3748"/>
        </w:rPr>
        <w:t>☐ Alerting tự động qua Email/Telegram khi tỷ lệ lỗi 5xx tăng bất thường hoặc Webhook thanh toán thất bại liên tục.</w:t>
      </w:r>
    </w:p>
    <w:p>
      <w:pPr>
        <w:pStyle w:val="ListBullet"/>
        <w:spacing w:before="20" w:after="20"/>
      </w:pPr>
      <w:r>
        <w:rPr>
          <w:color w:val="2D3748"/>
        </w:rPr>
        <w:t>☐ Pipeline CI/CD tách rõ 3 môi trường Dev → Staging → Production, bắt buộc chạy test tự động trước khi deploy, có chiến lược rollback nhanh khi phát hiện lỗi.</w:t>
      </w:r>
    </w:p>
    <w:p>
      <w:pPr>
        <w:keepNext/>
        <w:spacing w:before="280" w:after="80"/>
      </w:pPr>
      <w:r>
        <w:rPr>
          <w:b/>
          <w:color w:val="1B365D"/>
          <w:sz w:val="26"/>
        </w:rPr>
        <w:t>PHASE 32 – CHIẾN LƯỢC KIỂM THỬ TOÀN DIỆN &amp; KIỂM THỬ HIỆU NĂNG</w:t>
      </w:r>
    </w:p>
    <w:p>
      <w:pPr>
        <w:pStyle w:val="ListBullet"/>
        <w:spacing w:before="20" w:after="20"/>
      </w:pPr>
      <w:r>
        <w:rPr>
          <w:color w:val="2D3748"/>
        </w:rPr>
        <w:t>☐ Unit Test: đặt mục tiêu coverage tối thiểu cho tầng Domain/Application (đề xuất ≥ 70%).</w:t>
      </w:r>
    </w:p>
    <w:p>
      <w:pPr>
        <w:pStyle w:val="ListBullet"/>
        <w:spacing w:before="20" w:after="20"/>
      </w:pPr>
      <w:r>
        <w:rPr>
          <w:color w:val="2D3748"/>
        </w:rPr>
        <w:t>☐ Integration Test với Testcontainers (SQL Server) cho toàn bộ luồng nghiệp vụ chính, mở rộng từ nền tảng đã có ở Phase 0.</w:t>
      </w:r>
    </w:p>
    <w:p>
      <w:pPr>
        <w:pStyle w:val="ListBullet"/>
        <w:spacing w:before="20" w:after="20"/>
      </w:pPr>
      <w:r>
        <w:rPr>
          <w:color w:val="2D3748"/>
        </w:rPr>
        <w:t>☐ E2E Test tự động hóa (Playwright/Cypress) cho các luồng trọng yếu: bán hàng tại POS, QR Ordering, thanh toán, hủy món.</w:t>
      </w:r>
    </w:p>
    <w:p>
      <w:pPr>
        <w:pStyle w:val="ListBullet"/>
        <w:spacing w:before="20" w:after="20"/>
      </w:pPr>
      <w:r>
        <w:rPr>
          <w:color w:val="2D3748"/>
        </w:rPr>
        <w:t>☐ Load Testing / Stress Testing (k6, JMeter) mô phỏng nhiều chi nhánh cùng đặt món ở giờ cao điểm để kiểm tra khả năng chịu tải.</w:t>
      </w:r>
    </w:p>
    <w:p>
      <w:pPr>
        <w:pStyle w:val="ListBullet"/>
        <w:spacing w:before="20" w:after="20"/>
      </w:pPr>
      <w:r>
        <w:rPr>
          <w:color w:val="2D3748"/>
        </w:rPr>
        <w:t>☐ Security Testing định kỳ: quét lỗ hổng theo OWASP Top 10 và kiểm thử xâm nhập (Pentest) trước khi go-live chính thức.</w:t>
      </w:r>
    </w:p>
    <w:p>
      <w:pPr>
        <w:keepNext/>
        <w:spacing w:before="280" w:after="80"/>
      </w:pPr>
      <w:r>
        <w:rPr>
          <w:b/>
          <w:color w:val="1B365D"/>
          <w:sz w:val="26"/>
        </w:rPr>
        <w:t>PHASE 33 – VẬN HÀNH HẬU TRIỂN KHAI, SAO LƯU &amp; PHỤC HỒI THẢM HỌA</w:t>
      </w:r>
    </w:p>
    <w:p>
      <w:pPr>
        <w:pStyle w:val="ListBullet"/>
        <w:spacing w:before="20" w:after="20"/>
      </w:pPr>
      <w:r>
        <w:rPr>
          <w:color w:val="2D3748"/>
        </w:rPr>
        <w:t>☐ Chính sách Backup: Full backup hàng ngày, Transaction log backup theo giờ, lưu trữ bản sao off-site/khác vùng.</w:t>
      </w:r>
    </w:p>
    <w:p>
      <w:pPr>
        <w:pStyle w:val="ListBullet"/>
        <w:spacing w:before="20" w:after="20"/>
      </w:pPr>
      <w:r>
        <w:rPr>
          <w:color w:val="2D3748"/>
        </w:rPr>
        <w:t>☐ Định nghĩa rõ chỉ số RTO (Recovery Time Objective) và RPO (Recovery Point Objective); diễn tập phục hồi (Restore Drill) định kỳ.</w:t>
      </w:r>
    </w:p>
    <w:p>
      <w:pPr>
        <w:pStyle w:val="ListBullet"/>
        <w:spacing w:before="20" w:after="20"/>
      </w:pPr>
      <w:r>
        <w:rPr>
          <w:color w:val="2D3748"/>
        </w:rPr>
        <w:t>☐ Tài liệu vận hành: User Manual cho Thu ngân/Bếp/Quản lý, Runbook xử lý các sự cố thường gặp (mất mạng, lệch kho, treo máy in).</w:t>
      </w:r>
    </w:p>
    <w:p>
      <w:pPr>
        <w:pStyle w:val="ListBullet"/>
        <w:spacing w:before="20" w:after="20"/>
      </w:pPr>
      <w:r>
        <w:rPr>
          <w:color w:val="2D3748"/>
        </w:rPr>
        <w:t>☐ Kế hoạch đào tạo nhân viên vận hành hệ thống trước ngày go-live (đào tạo theo vai trò: Cashier, Kitchen, Manager, Warehouse).</w:t>
      </w:r>
    </w:p>
    <w:p>
      <w:pPr>
        <w:pStyle w:val="ListBullet"/>
        <w:spacing w:before="20" w:after="20"/>
      </w:pPr>
      <w:r>
        <w:rPr>
          <w:color w:val="2D3748"/>
        </w:rPr>
        <w:t>☐ Kênh hỗ trợ hậu triển khai với SLA phản hồi sự cố theo mức độ nghiêm trọng (Critical/High/Medium/Low).</w:t>
      </w:r>
    </w:p>
    <w:p>
      <w:pPr>
        <w:keepNext/>
        <w:spacing w:before="280" w:after="80"/>
      </w:pPr>
      <w:r>
        <w:rPr>
          <w:b/>
          <w:color w:val="1B365D"/>
          <w:sz w:val="26"/>
        </w:rPr>
        <w:t>7. MA TRẬN TEST CASES BẮT BUỘC (INTEGRATION &amp; CONCURRENCY)</w:t>
      </w:r>
    </w:p>
    <w:tbl>
      <w:tblPr>
        <w:tblW w:type="auto" w:w="0"/>
        <w:jc w:val="center"/>
        <w:tblLook w:firstColumn="1" w:firstRow="1" w:lastColumn="0" w:lastRow="0" w:noHBand="0" w:noVBand="1" w:val="04A0"/>
      </w:tblPr>
      <w:tblGrid>
        <w:gridCol w:w="3312"/>
        <w:gridCol w:w="3312"/>
        <w:gridCol w:w="3312"/>
      </w:tblGrid>
      <w:tr>
        <w:tc>
          <w:tcPr>
            <w:tcW w:type="dxa" w:w="3312"/>
            <w:shd w:fill="1B365D"/>
            <w:tcMar>
              <w:top w:w="100" w:type="dxa"/>
              <w:bottom w:w="100" w:type="dxa"/>
              <w:left w:w="130" w:type="dxa"/>
              <w:right w:w="130" w:type="dxa"/>
            </w:tcMar>
          </w:tcPr>
          <w:p>
            <w:pPr>
              <w:jc w:val="left"/>
            </w:pPr>
            <w:r>
              <w:rPr>
                <w:b/>
                <w:color w:val="FFFFFF"/>
                <w:sz w:val="19"/>
              </w:rPr>
              <w:t>Kịch bản kiểm thử (Scenario)</w:t>
            </w:r>
          </w:p>
        </w:tc>
        <w:tc>
          <w:tcPr>
            <w:tcW w:type="dxa" w:w="4896"/>
            <w:shd w:fill="1B365D"/>
            <w:tcMar>
              <w:top w:w="100" w:type="dxa"/>
              <w:bottom w:w="100" w:type="dxa"/>
              <w:left w:w="130" w:type="dxa"/>
              <w:right w:w="130" w:type="dxa"/>
            </w:tcMar>
          </w:tcPr>
          <w:p>
            <w:pPr>
              <w:jc w:val="left"/>
            </w:pPr>
            <w:r>
              <w:rPr>
                <w:b/>
                <w:color w:val="FFFFFF"/>
                <w:sz w:val="19"/>
              </w:rPr>
              <w:t>Hành vi mong đợi (Expected Behavior)</w:t>
            </w:r>
          </w:p>
        </w:tc>
        <w:tc>
          <w:tcPr>
            <w:tcW w:type="dxa" w:w="1872"/>
            <w:shd w:fill="1B365D"/>
            <w:tcMar>
              <w:top w:w="100" w:type="dxa"/>
              <w:bottom w:w="100" w:type="dxa"/>
              <w:left w:w="130" w:type="dxa"/>
              <w:right w:w="130" w:type="dxa"/>
            </w:tcMar>
          </w:tcPr>
          <w:p>
            <w:pPr>
              <w:jc w:val="left"/>
            </w:pPr>
            <w:r>
              <w:rPr>
                <w:b/>
                <w:color w:val="FFFFFF"/>
                <w:sz w:val="19"/>
              </w:rPr>
              <w:t>Phân loại</w:t>
            </w:r>
          </w:p>
        </w:tc>
      </w:tr>
      <w:tr>
        <w:tc>
          <w:tcPr>
            <w:tcW w:type="dxa" w:w="3312"/>
            <w:shd w:fill="FFFFFF"/>
            <w:tcMar>
              <w:top w:w="80" w:type="dxa"/>
              <w:bottom w:w="80" w:type="dxa"/>
              <w:left w:w="130" w:type="dxa"/>
              <w:right w:w="130" w:type="dxa"/>
            </w:tcMar>
          </w:tcPr>
          <w:p>
            <w:pPr>
              <w:jc w:val="left"/>
            </w:pPr>
            <w:r>
              <w:rPr>
                <w:color w:val="2D3748"/>
                <w:sz w:val="18"/>
              </w:rPr>
              <w:t>2 User đăng ký cùng 1 Email / Số điện thoại</w:t>
            </w:r>
          </w:p>
        </w:tc>
        <w:tc>
          <w:tcPr>
            <w:tcW w:type="dxa" w:w="4896"/>
            <w:shd w:fill="FFFFFF"/>
            <w:tcMar>
              <w:top w:w="80" w:type="dxa"/>
              <w:bottom w:w="80" w:type="dxa"/>
              <w:left w:w="130" w:type="dxa"/>
              <w:right w:w="130" w:type="dxa"/>
            </w:tcMar>
          </w:tcPr>
          <w:p>
            <w:pPr>
              <w:jc w:val="left"/>
            </w:pPr>
            <w:r>
              <w:rPr>
                <w:color w:val="2D3748"/>
                <w:sz w:val="18"/>
              </w:rPr>
              <w:t>Chính xác 1 request thành công, request còn lại báo lỗi Unique Conflict (409).</w:t>
            </w:r>
          </w:p>
        </w:tc>
        <w:tc>
          <w:tcPr>
            <w:tcW w:type="dxa" w:w="1872"/>
            <w:shd w:fill="FFFFFF"/>
            <w:tcMar>
              <w:top w:w="80" w:type="dxa"/>
              <w:bottom w:w="80" w:type="dxa"/>
              <w:left w:w="130" w:type="dxa"/>
              <w:right w:w="130" w:type="dxa"/>
            </w:tcMar>
          </w:tcPr>
          <w:p>
            <w:pPr>
              <w:jc w:val="left"/>
            </w:pPr>
            <w:r>
              <w:rPr>
                <w:color w:val="2D3748"/>
                <w:sz w:val="18"/>
              </w:rPr>
              <w:t>Data Integrity</w:t>
            </w:r>
          </w:p>
        </w:tc>
      </w:tr>
      <w:tr>
        <w:tc>
          <w:tcPr>
            <w:tcW w:type="dxa" w:w="3312"/>
            <w:shd w:fill="F7FAFC"/>
            <w:tcMar>
              <w:top w:w="80" w:type="dxa"/>
              <w:bottom w:w="80" w:type="dxa"/>
              <w:left w:w="130" w:type="dxa"/>
              <w:right w:w="130" w:type="dxa"/>
            </w:tcMar>
          </w:tcPr>
          <w:p>
            <w:pPr>
              <w:jc w:val="left"/>
            </w:pPr>
            <w:r>
              <w:rPr>
                <w:color w:val="2D3748"/>
                <w:sz w:val="18"/>
              </w:rPr>
              <w:t>2 Khách hàng cùng mua 1 món chỉ còn tồn = 1</w:t>
            </w:r>
          </w:p>
        </w:tc>
        <w:tc>
          <w:tcPr>
            <w:tcW w:type="dxa" w:w="4896"/>
            <w:shd w:fill="F7FAFC"/>
            <w:tcMar>
              <w:top w:w="80" w:type="dxa"/>
              <w:bottom w:w="80" w:type="dxa"/>
              <w:left w:w="130" w:type="dxa"/>
              <w:right w:w="130" w:type="dxa"/>
            </w:tcMar>
          </w:tcPr>
          <w:p>
            <w:pPr>
              <w:jc w:val="left"/>
            </w:pPr>
            <w:r>
              <w:rPr>
                <w:color w:val="2D3748"/>
                <w:sz w:val="18"/>
              </w:rPr>
              <w:t>Chỉ 1 giao dịch thành công ghi sổ; giao dịch thứ 2 báo hết hàng (Không âm kho).</w:t>
            </w:r>
          </w:p>
        </w:tc>
        <w:tc>
          <w:tcPr>
            <w:tcW w:type="dxa" w:w="1872"/>
            <w:shd w:fill="F7FAFC"/>
            <w:tcMar>
              <w:top w:w="80" w:type="dxa"/>
              <w:bottom w:w="80" w:type="dxa"/>
              <w:left w:w="130" w:type="dxa"/>
              <w:right w:w="130" w:type="dxa"/>
            </w:tcMar>
          </w:tcPr>
          <w:p>
            <w:pPr>
              <w:jc w:val="left"/>
            </w:pPr>
            <w:r>
              <w:rPr>
                <w:color w:val="2D3748"/>
                <w:sz w:val="18"/>
              </w:rPr>
              <w:t>Concurrency</w:t>
            </w:r>
          </w:p>
        </w:tc>
      </w:tr>
      <w:tr>
        <w:tc>
          <w:tcPr>
            <w:tcW w:type="dxa" w:w="3312"/>
            <w:shd w:fill="FFFFFF"/>
            <w:tcMar>
              <w:top w:w="80" w:type="dxa"/>
              <w:bottom w:w="80" w:type="dxa"/>
              <w:left w:w="130" w:type="dxa"/>
              <w:right w:w="130" w:type="dxa"/>
            </w:tcMar>
          </w:tcPr>
          <w:p>
            <w:pPr>
              <w:jc w:val="left"/>
            </w:pPr>
            <w:r>
              <w:rPr>
                <w:color w:val="2D3748"/>
                <w:sz w:val="18"/>
              </w:rPr>
              <w:t>Thu ngân click đúp nút Thanh toán (Double click)</w:t>
            </w:r>
          </w:p>
        </w:tc>
        <w:tc>
          <w:tcPr>
            <w:tcW w:type="dxa" w:w="4896"/>
            <w:shd w:fill="FFFFFF"/>
            <w:tcMar>
              <w:top w:w="80" w:type="dxa"/>
              <w:bottom w:w="80" w:type="dxa"/>
              <w:left w:w="130" w:type="dxa"/>
              <w:right w:w="130" w:type="dxa"/>
            </w:tcMar>
          </w:tcPr>
          <w:p>
            <w:pPr>
              <w:jc w:val="left"/>
            </w:pPr>
            <w:r>
              <w:rPr>
                <w:color w:val="2D3748"/>
                <w:sz w:val="18"/>
              </w:rPr>
              <w:t>Hệ thống chỉ tạo đúng 1 giao dịch nhờ Idempotency-Key.</w:t>
            </w:r>
          </w:p>
        </w:tc>
        <w:tc>
          <w:tcPr>
            <w:tcW w:type="dxa" w:w="1872"/>
            <w:shd w:fill="FFFFFF"/>
            <w:tcMar>
              <w:top w:w="80" w:type="dxa"/>
              <w:bottom w:w="80" w:type="dxa"/>
              <w:left w:w="130" w:type="dxa"/>
              <w:right w:w="130" w:type="dxa"/>
            </w:tcMar>
          </w:tcPr>
          <w:p>
            <w:pPr>
              <w:jc w:val="left"/>
            </w:pPr>
            <w:r>
              <w:rPr>
                <w:color w:val="2D3748"/>
                <w:sz w:val="18"/>
              </w:rPr>
              <w:t>Payment</w:t>
            </w:r>
          </w:p>
        </w:tc>
      </w:tr>
      <w:tr>
        <w:tc>
          <w:tcPr>
            <w:tcW w:type="dxa" w:w="3312"/>
            <w:shd w:fill="F7FAFC"/>
            <w:tcMar>
              <w:top w:w="80" w:type="dxa"/>
              <w:bottom w:w="80" w:type="dxa"/>
              <w:left w:w="130" w:type="dxa"/>
              <w:right w:w="130" w:type="dxa"/>
            </w:tcMar>
          </w:tcPr>
          <w:p>
            <w:pPr>
              <w:jc w:val="left"/>
            </w:pPr>
            <w:r>
              <w:rPr>
                <w:color w:val="2D3748"/>
                <w:sz w:val="18"/>
              </w:rPr>
              <w:t>Giỏ hàng quá hạn thanh toán (Reservation Timeout)</w:t>
            </w:r>
          </w:p>
        </w:tc>
        <w:tc>
          <w:tcPr>
            <w:tcW w:type="dxa" w:w="4896"/>
            <w:shd w:fill="F7FAFC"/>
            <w:tcMar>
              <w:top w:w="80" w:type="dxa"/>
              <w:bottom w:w="80" w:type="dxa"/>
              <w:left w:w="130" w:type="dxa"/>
              <w:right w:w="130" w:type="dxa"/>
            </w:tcMar>
          </w:tcPr>
          <w:p>
            <w:pPr>
              <w:jc w:val="left"/>
            </w:pPr>
            <w:r>
              <w:rPr>
                <w:color w:val="2D3748"/>
                <w:sz w:val="18"/>
              </w:rPr>
              <w:t>Background Worker tự động nhả tồn kho về trạng thái Available.</w:t>
            </w:r>
          </w:p>
        </w:tc>
        <w:tc>
          <w:tcPr>
            <w:tcW w:type="dxa" w:w="1872"/>
            <w:shd w:fill="F7FAFC"/>
            <w:tcMar>
              <w:top w:w="80" w:type="dxa"/>
              <w:bottom w:w="80" w:type="dxa"/>
              <w:left w:w="130" w:type="dxa"/>
              <w:right w:w="130" w:type="dxa"/>
            </w:tcMar>
          </w:tcPr>
          <w:p>
            <w:pPr>
              <w:jc w:val="left"/>
            </w:pPr>
            <w:r>
              <w:rPr>
                <w:color w:val="2D3748"/>
                <w:sz w:val="18"/>
              </w:rPr>
              <w:t>Background Job</w:t>
            </w:r>
          </w:p>
        </w:tc>
      </w:tr>
      <w:tr>
        <w:tc>
          <w:tcPr>
            <w:tcW w:type="dxa" w:w="3312"/>
            <w:shd w:fill="FFFFFF"/>
            <w:tcMar>
              <w:top w:w="80" w:type="dxa"/>
              <w:bottom w:w="80" w:type="dxa"/>
              <w:left w:w="130" w:type="dxa"/>
              <w:right w:w="130" w:type="dxa"/>
            </w:tcMar>
          </w:tcPr>
          <w:p>
            <w:pPr>
              <w:jc w:val="left"/>
            </w:pPr>
            <w:r>
              <w:rPr>
                <w:color w:val="2D3748"/>
                <w:sz w:val="18"/>
              </w:rPr>
              <w:t>Nhận hàng PO đồng thời từ 2 tab</w:t>
            </w:r>
          </w:p>
        </w:tc>
        <w:tc>
          <w:tcPr>
            <w:tcW w:type="dxa" w:w="4896"/>
            <w:shd w:fill="FFFFFF"/>
            <w:tcMar>
              <w:top w:w="80" w:type="dxa"/>
              <w:bottom w:w="80" w:type="dxa"/>
              <w:left w:w="130" w:type="dxa"/>
              <w:right w:w="130" w:type="dxa"/>
            </w:tcMar>
          </w:tcPr>
          <w:p>
            <w:pPr>
              <w:jc w:val="left"/>
            </w:pPr>
            <w:r>
              <w:rPr>
                <w:color w:val="2D3748"/>
                <w:sz w:val="18"/>
              </w:rPr>
              <w:t>Không cộng dồn trùng tồn kho; không tạo duplicate Ledger Transactions.</w:t>
            </w:r>
          </w:p>
        </w:tc>
        <w:tc>
          <w:tcPr>
            <w:tcW w:type="dxa" w:w="1872"/>
            <w:shd w:fill="FFFFFF"/>
            <w:tcMar>
              <w:top w:w="80" w:type="dxa"/>
              <w:bottom w:w="80" w:type="dxa"/>
              <w:left w:w="130" w:type="dxa"/>
              <w:right w:w="130" w:type="dxa"/>
            </w:tcMar>
          </w:tcPr>
          <w:p>
            <w:pPr>
              <w:jc w:val="left"/>
            </w:pPr>
            <w:r>
              <w:rPr>
                <w:color w:val="2D3748"/>
                <w:sz w:val="18"/>
              </w:rPr>
              <w:t>Concurrency</w:t>
            </w:r>
          </w:p>
        </w:tc>
      </w:tr>
      <w:tr>
        <w:tc>
          <w:tcPr>
            <w:tcW w:type="dxa" w:w="3312"/>
            <w:shd w:fill="F7FAFC"/>
            <w:tcMar>
              <w:top w:w="80" w:type="dxa"/>
              <w:bottom w:w="80" w:type="dxa"/>
              <w:left w:w="130" w:type="dxa"/>
              <w:right w:w="130" w:type="dxa"/>
            </w:tcMar>
          </w:tcPr>
          <w:p>
            <w:pPr>
              <w:jc w:val="left"/>
            </w:pPr>
            <w:r>
              <w:rPr>
                <w:color w:val="2D3748"/>
                <w:sz w:val="18"/>
              </w:rPr>
              <w:t>Sản xuất đồ uống có Actual Yield thấp</w:t>
            </w:r>
          </w:p>
        </w:tc>
        <w:tc>
          <w:tcPr>
            <w:tcW w:type="dxa" w:w="4896"/>
            <w:shd w:fill="F7FAFC"/>
            <w:tcMar>
              <w:top w:w="80" w:type="dxa"/>
              <w:bottom w:w="80" w:type="dxa"/>
              <w:left w:w="130" w:type="dxa"/>
              <w:right w:w="130" w:type="dxa"/>
            </w:tcMar>
          </w:tcPr>
          <w:p>
            <w:pPr>
              <w:jc w:val="left"/>
            </w:pPr>
            <w:r>
              <w:rPr>
                <w:color w:val="2D3748"/>
                <w:sz w:val="18"/>
              </w:rPr>
              <w:t>Ghi nhận hao hụt vào Variance, bắt buộc nhập lý do và yêu cầu quản lý duyệt.</w:t>
            </w:r>
          </w:p>
        </w:tc>
        <w:tc>
          <w:tcPr>
            <w:tcW w:type="dxa" w:w="1872"/>
            <w:shd w:fill="F7FAFC"/>
            <w:tcMar>
              <w:top w:w="80" w:type="dxa"/>
              <w:bottom w:w="80" w:type="dxa"/>
              <w:left w:w="130" w:type="dxa"/>
              <w:right w:w="130" w:type="dxa"/>
            </w:tcMar>
          </w:tcPr>
          <w:p>
            <w:pPr>
              <w:jc w:val="left"/>
            </w:pPr>
            <w:r>
              <w:rPr>
                <w:color w:val="2D3748"/>
                <w:sz w:val="18"/>
              </w:rPr>
              <w:t>BOM/Production</w:t>
            </w:r>
          </w:p>
        </w:tc>
      </w:tr>
      <w:tr>
        <w:tc>
          <w:tcPr>
            <w:tcW w:type="dxa" w:w="3312"/>
            <w:shd w:fill="FFFFFF"/>
            <w:tcMar>
              <w:top w:w="80" w:type="dxa"/>
              <w:bottom w:w="80" w:type="dxa"/>
              <w:left w:w="130" w:type="dxa"/>
              <w:right w:w="130" w:type="dxa"/>
            </w:tcMar>
          </w:tcPr>
          <w:p>
            <w:pPr>
              <w:jc w:val="left"/>
            </w:pPr>
            <w:r>
              <w:rPr>
                <w:color w:val="2D3748"/>
                <w:sz w:val="18"/>
              </w:rPr>
              <w:t>BOM chứa công thức tham chiếu vòng tròn (A-&gt;B-&gt;A)</w:t>
            </w:r>
          </w:p>
        </w:tc>
        <w:tc>
          <w:tcPr>
            <w:tcW w:type="dxa" w:w="4896"/>
            <w:shd w:fill="FFFFFF"/>
            <w:tcMar>
              <w:top w:w="80" w:type="dxa"/>
              <w:bottom w:w="80" w:type="dxa"/>
              <w:left w:w="130" w:type="dxa"/>
              <w:right w:w="130" w:type="dxa"/>
            </w:tcMar>
          </w:tcPr>
          <w:p>
            <w:pPr>
              <w:jc w:val="left"/>
            </w:pPr>
            <w:r>
              <w:rPr>
                <w:color w:val="2D3748"/>
                <w:sz w:val="18"/>
              </w:rPr>
              <w:t>Hệ thống phát hiện Circular Dependency và từ chối lưu công thức.</w:t>
            </w:r>
          </w:p>
        </w:tc>
        <w:tc>
          <w:tcPr>
            <w:tcW w:type="dxa" w:w="1872"/>
            <w:shd w:fill="FFFFFF"/>
            <w:tcMar>
              <w:top w:w="80" w:type="dxa"/>
              <w:bottom w:w="80" w:type="dxa"/>
              <w:left w:w="130" w:type="dxa"/>
              <w:right w:w="130" w:type="dxa"/>
            </w:tcMar>
          </w:tcPr>
          <w:p>
            <w:pPr>
              <w:jc w:val="left"/>
            </w:pPr>
            <w:r>
              <w:rPr>
                <w:color w:val="2D3748"/>
                <w:sz w:val="18"/>
              </w:rPr>
              <w:t>Validation</w:t>
            </w:r>
          </w:p>
        </w:tc>
      </w:tr>
      <w:tr>
        <w:tc>
          <w:tcPr>
            <w:tcW w:type="dxa" w:w="3312"/>
            <w:shd w:fill="F7FAFC"/>
            <w:tcMar>
              <w:top w:w="80" w:type="dxa"/>
              <w:bottom w:w="80" w:type="dxa"/>
              <w:left w:w="130" w:type="dxa"/>
              <w:right w:w="130" w:type="dxa"/>
            </w:tcMar>
          </w:tcPr>
          <w:p>
            <w:pPr>
              <w:jc w:val="left"/>
            </w:pPr>
            <w:r>
              <w:rPr>
                <w:color w:val="2D3748"/>
                <w:sz w:val="18"/>
              </w:rPr>
              <w:t>Xuất hủy hàng (Waste)</w:t>
            </w:r>
          </w:p>
        </w:tc>
        <w:tc>
          <w:tcPr>
            <w:tcW w:type="dxa" w:w="4896"/>
            <w:shd w:fill="F7FAFC"/>
            <w:tcMar>
              <w:top w:w="80" w:type="dxa"/>
              <w:bottom w:w="80" w:type="dxa"/>
              <w:left w:w="130" w:type="dxa"/>
              <w:right w:w="130" w:type="dxa"/>
            </w:tcMar>
          </w:tcPr>
          <w:p>
            <w:pPr>
              <w:jc w:val="left"/>
            </w:pPr>
            <w:r>
              <w:rPr>
                <w:color w:val="2D3748"/>
                <w:sz w:val="18"/>
              </w:rPr>
              <w:t>Giảm tồn kho trong Ledger, bắt buộc có ảnh chụp, lý do và lưu vết Audit Log.</w:t>
            </w:r>
          </w:p>
        </w:tc>
        <w:tc>
          <w:tcPr>
            <w:tcW w:type="dxa" w:w="1872"/>
            <w:shd w:fill="F7FAFC"/>
            <w:tcMar>
              <w:top w:w="80" w:type="dxa"/>
              <w:bottom w:w="80" w:type="dxa"/>
              <w:left w:w="130" w:type="dxa"/>
              <w:right w:w="130" w:type="dxa"/>
            </w:tcMar>
          </w:tcPr>
          <w:p>
            <w:pPr>
              <w:jc w:val="left"/>
            </w:pPr>
            <w:r>
              <w:rPr>
                <w:color w:val="2D3748"/>
                <w:sz w:val="18"/>
              </w:rPr>
              <w:t>Inventory</w:t>
            </w:r>
          </w:p>
        </w:tc>
      </w:tr>
      <w:tr>
        <w:tc>
          <w:tcPr>
            <w:tcW w:type="dxa" w:w="3312"/>
            <w:shd w:fill="FFFFFF"/>
            <w:tcMar>
              <w:top w:w="80" w:type="dxa"/>
              <w:bottom w:w="80" w:type="dxa"/>
              <w:left w:w="130" w:type="dxa"/>
              <w:right w:w="130" w:type="dxa"/>
            </w:tcMar>
          </w:tcPr>
          <w:p>
            <w:pPr>
              <w:jc w:val="left"/>
            </w:pPr>
            <w:r>
              <w:rPr>
                <w:color w:val="2D3748"/>
                <w:sz w:val="18"/>
              </w:rPr>
              <w:t>Kiểm kê kho lệch số lượng</w:t>
            </w:r>
          </w:p>
        </w:tc>
        <w:tc>
          <w:tcPr>
            <w:tcW w:type="dxa" w:w="4896"/>
            <w:shd w:fill="FFFFFF"/>
            <w:tcMar>
              <w:top w:w="80" w:type="dxa"/>
              <w:bottom w:w="80" w:type="dxa"/>
              <w:left w:w="130" w:type="dxa"/>
              <w:right w:w="130" w:type="dxa"/>
            </w:tcMar>
          </w:tcPr>
          <w:p>
            <w:pPr>
              <w:jc w:val="left"/>
            </w:pPr>
            <w:r>
              <w:rPr>
                <w:color w:val="2D3748"/>
                <w:sz w:val="18"/>
              </w:rPr>
              <w:t>Hệ thống tạo phiên chênh lệch → Quản lý duyệt → Tự động tạo bút toán điều chỉnh.</w:t>
            </w:r>
          </w:p>
        </w:tc>
        <w:tc>
          <w:tcPr>
            <w:tcW w:type="dxa" w:w="1872"/>
            <w:shd w:fill="FFFFFF"/>
            <w:tcMar>
              <w:top w:w="80" w:type="dxa"/>
              <w:bottom w:w="80" w:type="dxa"/>
              <w:left w:w="130" w:type="dxa"/>
              <w:right w:w="130" w:type="dxa"/>
            </w:tcMar>
          </w:tcPr>
          <w:p>
            <w:pPr>
              <w:jc w:val="left"/>
            </w:pPr>
            <w:r>
              <w:rPr>
                <w:color w:val="2D3748"/>
                <w:sz w:val="18"/>
              </w:rPr>
              <w:t>Stock Count</w:t>
            </w:r>
          </w:p>
        </w:tc>
      </w:tr>
      <w:tr>
        <w:tc>
          <w:tcPr>
            <w:tcW w:type="dxa" w:w="3312"/>
            <w:shd w:fill="F7FAFC"/>
            <w:tcMar>
              <w:top w:w="80" w:type="dxa"/>
              <w:bottom w:w="80" w:type="dxa"/>
              <w:left w:w="130" w:type="dxa"/>
              <w:right w:w="130" w:type="dxa"/>
            </w:tcMar>
          </w:tcPr>
          <w:p>
            <w:pPr>
              <w:jc w:val="left"/>
            </w:pPr>
            <w:r>
              <w:rPr>
                <w:color w:val="2D3748"/>
                <w:sz w:val="18"/>
              </w:rPr>
              <w:t>Thử gọi API sửa trực tiếp cột Inventory.Quantity</w:t>
            </w:r>
          </w:p>
        </w:tc>
        <w:tc>
          <w:tcPr>
            <w:tcW w:type="dxa" w:w="4896"/>
            <w:shd w:fill="F7FAFC"/>
            <w:tcMar>
              <w:top w:w="80" w:type="dxa"/>
              <w:bottom w:w="80" w:type="dxa"/>
              <w:left w:w="130" w:type="dxa"/>
              <w:right w:w="130" w:type="dxa"/>
            </w:tcMar>
          </w:tcPr>
          <w:p>
            <w:pPr>
              <w:jc w:val="left"/>
            </w:pPr>
            <w:r>
              <w:rPr>
                <w:color w:val="2D3748"/>
                <w:sz w:val="18"/>
              </w:rPr>
              <w:t>Bị từ chối (404/405), không tồn tại endpoint sửa trực tiếp.</w:t>
            </w:r>
          </w:p>
        </w:tc>
        <w:tc>
          <w:tcPr>
            <w:tcW w:type="dxa" w:w="1872"/>
            <w:shd w:fill="F7FAFC"/>
            <w:tcMar>
              <w:top w:w="80" w:type="dxa"/>
              <w:bottom w:w="80" w:type="dxa"/>
              <w:left w:w="130" w:type="dxa"/>
              <w:right w:w="130" w:type="dxa"/>
            </w:tcMar>
          </w:tcPr>
          <w:p>
            <w:pPr>
              <w:jc w:val="left"/>
            </w:pPr>
            <w:r>
              <w:rPr>
                <w:color w:val="2D3748"/>
                <w:sz w:val="18"/>
              </w:rPr>
              <w:t>Security</w:t>
            </w:r>
          </w:p>
        </w:tc>
      </w:tr>
      <w:tr>
        <w:tc>
          <w:tcPr>
            <w:tcW w:type="dxa" w:w="3312"/>
            <w:shd w:fill="FFFFFF"/>
            <w:tcMar>
              <w:top w:w="80" w:type="dxa"/>
              <w:bottom w:w="80" w:type="dxa"/>
              <w:left w:w="130" w:type="dxa"/>
              <w:right w:w="130" w:type="dxa"/>
            </w:tcMar>
          </w:tcPr>
          <w:p>
            <w:pPr>
              <w:jc w:val="left"/>
            </w:pPr>
            <w:r>
              <w:rPr>
                <w:color w:val="2D3748"/>
                <w:sz w:val="18"/>
              </w:rPr>
              <w:t>Xuất bán lô hàng đã quá hạn sử dụng (Expired)</w:t>
            </w:r>
          </w:p>
        </w:tc>
        <w:tc>
          <w:tcPr>
            <w:tcW w:type="dxa" w:w="4896"/>
            <w:shd w:fill="FFFFFF"/>
            <w:tcMar>
              <w:top w:w="80" w:type="dxa"/>
              <w:bottom w:w="80" w:type="dxa"/>
              <w:left w:w="130" w:type="dxa"/>
              <w:right w:w="130" w:type="dxa"/>
            </w:tcMar>
          </w:tcPr>
          <w:p>
            <w:pPr>
              <w:jc w:val="left"/>
            </w:pPr>
            <w:r>
              <w:rPr>
                <w:color w:val="2D3748"/>
                <w:sz w:val="18"/>
              </w:rPr>
              <w:t>Hệ thống tự động chặn và cảnh báo FEFO vi phạm.</w:t>
            </w:r>
          </w:p>
        </w:tc>
        <w:tc>
          <w:tcPr>
            <w:tcW w:type="dxa" w:w="1872"/>
            <w:shd w:fill="FFFFFF"/>
            <w:tcMar>
              <w:top w:w="80" w:type="dxa"/>
              <w:bottom w:w="80" w:type="dxa"/>
              <w:left w:w="130" w:type="dxa"/>
              <w:right w:w="130" w:type="dxa"/>
            </w:tcMar>
          </w:tcPr>
          <w:p>
            <w:pPr>
              <w:jc w:val="left"/>
            </w:pPr>
            <w:r>
              <w:rPr>
                <w:color w:val="2D3748"/>
                <w:sz w:val="18"/>
              </w:rPr>
              <w:t>FEFO Rule</w:t>
            </w:r>
          </w:p>
        </w:tc>
      </w:tr>
      <w:tr>
        <w:tc>
          <w:tcPr>
            <w:tcW w:type="dxa" w:w="3312"/>
            <w:shd w:fill="F7FAFC"/>
            <w:tcMar>
              <w:top w:w="80" w:type="dxa"/>
              <w:bottom w:w="80" w:type="dxa"/>
              <w:left w:w="130" w:type="dxa"/>
              <w:right w:w="130" w:type="dxa"/>
            </w:tcMar>
          </w:tcPr>
          <w:p>
            <w:pPr>
              <w:jc w:val="left"/>
            </w:pPr>
            <w:r>
              <w:rPr>
                <w:color w:val="2D3748"/>
                <w:sz w:val="18"/>
              </w:rPr>
              <w:t>Tách/Gộp bàn có nhiều món và topping</w:t>
            </w:r>
          </w:p>
        </w:tc>
        <w:tc>
          <w:tcPr>
            <w:tcW w:type="dxa" w:w="4896"/>
            <w:shd w:fill="F7FAFC"/>
            <w:tcMar>
              <w:top w:w="80" w:type="dxa"/>
              <w:bottom w:w="80" w:type="dxa"/>
              <w:left w:w="130" w:type="dxa"/>
              <w:right w:w="130" w:type="dxa"/>
            </w:tcMar>
          </w:tcPr>
          <w:p>
            <w:pPr>
              <w:jc w:val="left"/>
            </w:pPr>
            <w:r>
              <w:rPr>
                <w:color w:val="2D3748"/>
                <w:sz w:val="18"/>
              </w:rPr>
              <w:t>Bảo toàn 100% danh sách món, trạng thái bếp và đơn giá; không mất dữ liệu.</w:t>
            </w:r>
          </w:p>
        </w:tc>
        <w:tc>
          <w:tcPr>
            <w:tcW w:type="dxa" w:w="1872"/>
            <w:shd w:fill="F7FAFC"/>
            <w:tcMar>
              <w:top w:w="80" w:type="dxa"/>
              <w:bottom w:w="80" w:type="dxa"/>
              <w:left w:w="130" w:type="dxa"/>
              <w:right w:w="130" w:type="dxa"/>
            </w:tcMar>
          </w:tcPr>
          <w:p>
            <w:pPr>
              <w:jc w:val="left"/>
            </w:pPr>
            <w:r>
              <w:rPr>
                <w:color w:val="2D3748"/>
                <w:sz w:val="18"/>
              </w:rPr>
              <w:t>POS Domain</w:t>
            </w:r>
          </w:p>
        </w:tc>
      </w:tr>
      <w:tr>
        <w:tc>
          <w:tcPr>
            <w:tcW w:type="dxa" w:w="3312"/>
            <w:shd w:fill="FFFFFF"/>
            <w:tcMar>
              <w:top w:w="80" w:type="dxa"/>
              <w:bottom w:w="80" w:type="dxa"/>
              <w:left w:w="130" w:type="dxa"/>
              <w:right w:w="130" w:type="dxa"/>
            </w:tcMar>
          </w:tcPr>
          <w:p>
            <w:pPr>
              <w:jc w:val="left"/>
            </w:pPr>
            <w:r>
              <w:rPr>
                <w:color w:val="2D3748"/>
                <w:sz w:val="18"/>
              </w:rPr>
              <w:t>Hủy món sau khi bếp đã bấm Đang nấu (Preparing)</w:t>
            </w:r>
          </w:p>
        </w:tc>
        <w:tc>
          <w:tcPr>
            <w:tcW w:type="dxa" w:w="4896"/>
            <w:shd w:fill="FFFFFF"/>
            <w:tcMar>
              <w:top w:w="80" w:type="dxa"/>
              <w:bottom w:w="80" w:type="dxa"/>
              <w:left w:w="130" w:type="dxa"/>
              <w:right w:w="130" w:type="dxa"/>
            </w:tcMar>
          </w:tcPr>
          <w:p>
            <w:pPr>
              <w:jc w:val="left"/>
            </w:pPr>
            <w:r>
              <w:rPr>
                <w:color w:val="2D3748"/>
                <w:sz w:val="18"/>
              </w:rPr>
              <w:t>Bắt buộc có xác nhận quyền quản lý, ghi nhận nguyên liệu đã hủy vào Waste.</w:t>
            </w:r>
          </w:p>
        </w:tc>
        <w:tc>
          <w:tcPr>
            <w:tcW w:type="dxa" w:w="1872"/>
            <w:shd w:fill="FFFFFF"/>
            <w:tcMar>
              <w:top w:w="80" w:type="dxa"/>
              <w:bottom w:w="80" w:type="dxa"/>
              <w:left w:w="130" w:type="dxa"/>
              <w:right w:w="130" w:type="dxa"/>
            </w:tcMar>
          </w:tcPr>
          <w:p>
            <w:pPr>
              <w:jc w:val="left"/>
            </w:pPr>
            <w:r>
              <w:rPr>
                <w:color w:val="2D3748"/>
                <w:sz w:val="18"/>
              </w:rPr>
              <w:t>KDS Flow</w:t>
            </w:r>
          </w:p>
        </w:tc>
      </w:tr>
      <w:tr>
        <w:tc>
          <w:tcPr>
            <w:tcW w:type="dxa" w:w="3312"/>
            <w:shd w:fill="F7FAFC"/>
            <w:tcMar>
              <w:top w:w="80" w:type="dxa"/>
              <w:bottom w:w="80" w:type="dxa"/>
              <w:left w:w="130" w:type="dxa"/>
              <w:right w:w="130" w:type="dxa"/>
            </w:tcMar>
          </w:tcPr>
          <w:p>
            <w:pPr>
              <w:jc w:val="left"/>
            </w:pPr>
            <w:r>
              <w:rPr>
                <w:color w:val="2D3748"/>
                <w:sz w:val="18"/>
              </w:rPr>
              <w:t>Đóng ca thu ngân bị lệch tiền thực tế vs kỳ vọng</w:t>
            </w:r>
          </w:p>
        </w:tc>
        <w:tc>
          <w:tcPr>
            <w:tcW w:type="dxa" w:w="4896"/>
            <w:shd w:fill="F7FAFC"/>
            <w:tcMar>
              <w:top w:w="80" w:type="dxa"/>
              <w:bottom w:w="80" w:type="dxa"/>
              <w:left w:w="130" w:type="dxa"/>
              <w:right w:w="130" w:type="dxa"/>
            </w:tcMar>
          </w:tcPr>
          <w:p>
            <w:pPr>
              <w:jc w:val="left"/>
            </w:pPr>
            <w:r>
              <w:rPr>
                <w:color w:val="2D3748"/>
                <w:sz w:val="18"/>
              </w:rPr>
              <w:t>Hệ thống ghi nhận chênh lệch (Variance) và yêu cầu giải trình trước khi đóng.</w:t>
            </w:r>
          </w:p>
        </w:tc>
        <w:tc>
          <w:tcPr>
            <w:tcW w:type="dxa" w:w="1872"/>
            <w:shd w:fill="F7FAFC"/>
            <w:tcMar>
              <w:top w:w="80" w:type="dxa"/>
              <w:bottom w:w="80" w:type="dxa"/>
              <w:left w:w="130" w:type="dxa"/>
              <w:right w:w="130" w:type="dxa"/>
            </w:tcMar>
          </w:tcPr>
          <w:p>
            <w:pPr>
              <w:jc w:val="left"/>
            </w:pPr>
            <w:r>
              <w:rPr>
                <w:color w:val="2D3748"/>
                <w:sz w:val="18"/>
              </w:rPr>
              <w:t>Cashier Audit</w:t>
            </w:r>
          </w:p>
        </w:tc>
      </w:tr>
      <w:tr>
        <w:tc>
          <w:tcPr>
            <w:tcW w:type="dxa" w:w="3312"/>
            <w:shd w:fill="FFFFFF"/>
            <w:tcMar>
              <w:top w:w="80" w:type="dxa"/>
              <w:bottom w:w="80" w:type="dxa"/>
              <w:left w:w="130" w:type="dxa"/>
              <w:right w:w="130" w:type="dxa"/>
            </w:tcMar>
          </w:tcPr>
          <w:p>
            <w:pPr>
              <w:jc w:val="left"/>
            </w:pPr>
            <w:r>
              <w:rPr>
                <w:color w:val="2D3748"/>
                <w:sz w:val="18"/>
              </w:rPr>
              <w:t>Khách quét mã QR khi đang ở ngoài quán (khác WiFi)</w:t>
            </w:r>
          </w:p>
        </w:tc>
        <w:tc>
          <w:tcPr>
            <w:tcW w:type="dxa" w:w="4896"/>
            <w:shd w:fill="FFFFFF"/>
            <w:tcMar>
              <w:top w:w="80" w:type="dxa"/>
              <w:bottom w:w="80" w:type="dxa"/>
              <w:left w:w="130" w:type="dxa"/>
              <w:right w:w="130" w:type="dxa"/>
            </w:tcMar>
          </w:tcPr>
          <w:p>
            <w:pPr>
              <w:jc w:val="left"/>
            </w:pPr>
            <w:r>
              <w:rPr>
                <w:color w:val="2D3748"/>
                <w:sz w:val="18"/>
              </w:rPr>
              <w:t>Bị chặn không cho truy cập phiên gọi món của bàn.</w:t>
            </w:r>
          </w:p>
        </w:tc>
        <w:tc>
          <w:tcPr>
            <w:tcW w:type="dxa" w:w="1872"/>
            <w:shd w:fill="FFFFFF"/>
            <w:tcMar>
              <w:top w:w="80" w:type="dxa"/>
              <w:bottom w:w="80" w:type="dxa"/>
              <w:left w:w="130" w:type="dxa"/>
              <w:right w:w="130" w:type="dxa"/>
            </w:tcMar>
          </w:tcPr>
          <w:p>
            <w:pPr>
              <w:jc w:val="left"/>
            </w:pPr>
            <w:r>
              <w:rPr>
                <w:color w:val="2D3748"/>
                <w:sz w:val="18"/>
              </w:rPr>
              <w:t>Security</w:t>
            </w:r>
          </w:p>
        </w:tc>
      </w:tr>
      <w:tr>
        <w:tc>
          <w:tcPr>
            <w:tcW w:type="dxa" w:w="3312"/>
            <w:shd w:fill="F7FAFC"/>
            <w:tcMar>
              <w:top w:w="80" w:type="dxa"/>
              <w:bottom w:w="80" w:type="dxa"/>
              <w:left w:w="130" w:type="dxa"/>
              <w:right w:w="130" w:type="dxa"/>
            </w:tcMar>
          </w:tcPr>
          <w:p>
            <w:pPr>
              <w:jc w:val="left"/>
            </w:pPr>
            <w:r>
              <w:rPr>
                <w:color w:val="2D3748"/>
                <w:sz w:val="18"/>
              </w:rPr>
              <w:t>Bảng lương đã bấm Khóa sổ (Locked)</w:t>
            </w:r>
          </w:p>
        </w:tc>
        <w:tc>
          <w:tcPr>
            <w:tcW w:type="dxa" w:w="4896"/>
            <w:shd w:fill="F7FAFC"/>
            <w:tcMar>
              <w:top w:w="80" w:type="dxa"/>
              <w:bottom w:w="80" w:type="dxa"/>
              <w:left w:w="130" w:type="dxa"/>
              <w:right w:w="130" w:type="dxa"/>
            </w:tcMar>
          </w:tcPr>
          <w:p>
            <w:pPr>
              <w:jc w:val="left"/>
            </w:pPr>
            <w:r>
              <w:rPr>
                <w:color w:val="2D3748"/>
                <w:sz w:val="18"/>
              </w:rPr>
              <w:t>Chặn toàn bộ thao tác sửa trực tiếp; bắt buộc dùng bút toán điều chỉnh truy lĩnh.</w:t>
            </w:r>
          </w:p>
        </w:tc>
        <w:tc>
          <w:tcPr>
            <w:tcW w:type="dxa" w:w="1872"/>
            <w:shd w:fill="F7FAFC"/>
            <w:tcMar>
              <w:top w:w="80" w:type="dxa"/>
              <w:bottom w:w="80" w:type="dxa"/>
              <w:left w:w="130" w:type="dxa"/>
              <w:right w:w="130" w:type="dxa"/>
            </w:tcMar>
          </w:tcPr>
          <w:p>
            <w:pPr>
              <w:jc w:val="left"/>
            </w:pPr>
            <w:r>
              <w:rPr>
                <w:color w:val="2D3748"/>
                <w:sz w:val="18"/>
              </w:rPr>
              <w:t>Payroll Rule</w:t>
            </w:r>
          </w:p>
        </w:tc>
      </w:tr>
      <w:tr>
        <w:tc>
          <w:tcPr>
            <w:tcW w:type="dxa" w:w="3312"/>
            <w:shd w:fill="FFFFFF"/>
            <w:tcMar>
              <w:top w:w="80" w:type="dxa"/>
              <w:bottom w:w="80" w:type="dxa"/>
              <w:left w:w="130" w:type="dxa"/>
              <w:right w:w="130" w:type="dxa"/>
            </w:tcMar>
          </w:tcPr>
          <w:p>
            <w:pPr>
              <w:jc w:val="left"/>
            </w:pPr>
            <w:r>
              <w:rPr>
                <w:color w:val="2D3748"/>
                <w:sz w:val="18"/>
              </w:rPr>
              <w:t>Mất kết nối mạng Internet tại quầy POS</w:t>
            </w:r>
          </w:p>
        </w:tc>
        <w:tc>
          <w:tcPr>
            <w:tcW w:type="dxa" w:w="4896"/>
            <w:shd w:fill="FFFFFF"/>
            <w:tcMar>
              <w:top w:w="80" w:type="dxa"/>
              <w:bottom w:w="80" w:type="dxa"/>
              <w:left w:w="130" w:type="dxa"/>
              <w:right w:w="130" w:type="dxa"/>
            </w:tcMar>
          </w:tcPr>
          <w:p>
            <w:pPr>
              <w:jc w:val="left"/>
            </w:pPr>
            <w:r>
              <w:rPr>
                <w:color w:val="2D3748"/>
                <w:sz w:val="18"/>
              </w:rPr>
              <w:t>POS tự động lưu đơn vào IndexedDB, in bill tạm qua LAN và đồng bộ khi có mạng.</w:t>
            </w:r>
          </w:p>
        </w:tc>
        <w:tc>
          <w:tcPr>
            <w:tcW w:type="dxa" w:w="1872"/>
            <w:shd w:fill="FFFFFF"/>
            <w:tcMar>
              <w:top w:w="80" w:type="dxa"/>
              <w:bottom w:w="80" w:type="dxa"/>
              <w:left w:w="130" w:type="dxa"/>
              <w:right w:w="130" w:type="dxa"/>
            </w:tcMar>
          </w:tcPr>
          <w:p>
            <w:pPr>
              <w:jc w:val="left"/>
            </w:pPr>
            <w:r>
              <w:rPr>
                <w:color w:val="2D3748"/>
                <w:sz w:val="18"/>
              </w:rPr>
              <w:t>Offline Resilience</w:t>
            </w:r>
          </w:p>
        </w:tc>
      </w:tr>
      <w:tr>
        <w:tc>
          <w:tcPr>
            <w:tcW w:type="dxa" w:w="3312"/>
            <w:shd w:fill="FFFFFF"/>
            <w:tcMar>
              <w:top w:w="80" w:type="dxa"/>
              <w:bottom w:w="80" w:type="dxa"/>
              <w:left w:w="130" w:type="dxa"/>
              <w:right w:w="130" w:type="dxa"/>
            </w:tcMar>
          </w:tcPr>
          <w:p>
            <w:pPr>
              <w:jc w:val="left"/>
            </w:pPr>
            <w:r>
              <w:rPr>
                <w:color w:val="2D3748"/>
                <w:sz w:val="18"/>
              </w:rPr>
              <w:t>Phát hành hóa đơn điện tử ngay sau khi thanh toán thành công</w:t>
            </w:r>
          </w:p>
        </w:tc>
        <w:tc>
          <w:tcPr>
            <w:tcW w:type="dxa" w:w="4896"/>
            <w:shd w:fill="FFFFFF"/>
            <w:tcMar>
              <w:top w:w="80" w:type="dxa"/>
              <w:bottom w:w="80" w:type="dxa"/>
              <w:left w:w="130" w:type="dxa"/>
              <w:right w:w="130" w:type="dxa"/>
            </w:tcMar>
          </w:tcPr>
          <w:p>
            <w:pPr>
              <w:jc w:val="left"/>
            </w:pPr>
            <w:r>
              <w:rPr>
                <w:color w:val="2D3748"/>
                <w:sz w:val="18"/>
              </w:rPr>
              <w:t>Hóa đơn được tạo tự động, đúng định dạng chuẩn Thông tư 78; nếu API nhà cung cấp lỗi, hệ thống lưu hàng đợi và tự động retry, không chặn luồng thanh toán.</w:t>
            </w:r>
          </w:p>
        </w:tc>
        <w:tc>
          <w:tcPr>
            <w:tcW w:type="dxa" w:w="1872"/>
            <w:shd w:fill="FFFFFF"/>
            <w:tcMar>
              <w:top w:w="80" w:type="dxa"/>
              <w:bottom w:w="80" w:type="dxa"/>
              <w:left w:w="130" w:type="dxa"/>
              <w:right w:w="130" w:type="dxa"/>
            </w:tcMar>
          </w:tcPr>
          <w:p>
            <w:pPr>
              <w:jc w:val="left"/>
            </w:pPr>
            <w:r>
              <w:rPr>
                <w:color w:val="2D3748"/>
                <w:sz w:val="18"/>
              </w:rPr>
              <w:t>E-Invoice/Tax</w:t>
            </w:r>
          </w:p>
        </w:tc>
      </w:tr>
      <w:tr>
        <w:tc>
          <w:tcPr>
            <w:tcW w:type="dxa" w:w="3312"/>
            <w:shd w:fill="FFFFFF"/>
            <w:tcMar>
              <w:top w:w="80" w:type="dxa"/>
              <w:bottom w:w="80" w:type="dxa"/>
              <w:left w:w="130" w:type="dxa"/>
              <w:right w:w="130" w:type="dxa"/>
            </w:tcMar>
          </w:tcPr>
          <w:p>
            <w:pPr>
              <w:jc w:val="left"/>
            </w:pPr>
            <w:r>
              <w:rPr>
                <w:color w:val="2D3748"/>
                <w:sz w:val="18"/>
              </w:rPr>
              <w:t>Đơn hàng đến đồng thời từ GrabFood/ShopeeFood và tại quầy cho cùng 1 món tồn thấp</w:t>
            </w:r>
          </w:p>
        </w:tc>
        <w:tc>
          <w:tcPr>
            <w:tcW w:type="dxa" w:w="4896"/>
            <w:shd w:fill="FFFFFF"/>
            <w:tcMar>
              <w:top w:w="80" w:type="dxa"/>
              <w:bottom w:w="80" w:type="dxa"/>
              <w:left w:w="130" w:type="dxa"/>
              <w:right w:w="130" w:type="dxa"/>
            </w:tcMar>
          </w:tcPr>
          <w:p>
            <w:pPr>
              <w:jc w:val="left"/>
            </w:pPr>
            <w:r>
              <w:rPr>
                <w:color w:val="2D3748"/>
                <w:sz w:val="18"/>
              </w:rPr>
              <w:t>Hệ thống xử lý lần lượt theo đúng thứ tự đến, khóa tồn kho đúng 1 lần; đơn đến sau khi hết hàng bị từ chối/khóa món trên nền tảng đối tác.</w:t>
            </w:r>
          </w:p>
        </w:tc>
        <w:tc>
          <w:tcPr>
            <w:tcW w:type="dxa" w:w="1872"/>
            <w:shd w:fill="FFFFFF"/>
            <w:tcMar>
              <w:top w:w="80" w:type="dxa"/>
              <w:bottom w:w="80" w:type="dxa"/>
              <w:left w:w="130" w:type="dxa"/>
              <w:right w:w="130" w:type="dxa"/>
            </w:tcMar>
          </w:tcPr>
          <w:p>
            <w:pPr>
              <w:jc w:val="left"/>
            </w:pPr>
            <w:r>
              <w:rPr>
                <w:color w:val="2D3748"/>
                <w:sz w:val="18"/>
              </w:rPr>
              <w:t>Integration/Concurrency</w:t>
            </w:r>
          </w:p>
        </w:tc>
      </w:tr>
      <w:tr>
        <w:tc>
          <w:tcPr>
            <w:tcW w:type="dxa" w:w="3312"/>
            <w:shd w:fill="FFFFFF"/>
            <w:tcMar>
              <w:top w:w="80" w:type="dxa"/>
              <w:bottom w:w="80" w:type="dxa"/>
              <w:left w:w="130" w:type="dxa"/>
              <w:right w:w="130" w:type="dxa"/>
            </w:tcMar>
          </w:tcPr>
          <w:p>
            <w:pPr>
              <w:jc w:val="left"/>
            </w:pPr>
            <w:r>
              <w:rPr>
                <w:color w:val="2D3748"/>
                <w:sz w:val="18"/>
              </w:rPr>
              <w:t>Khách đặt bàn trước nhưng không đến (No-show) quá thời gian giữ chỗ</w:t>
            </w:r>
          </w:p>
        </w:tc>
        <w:tc>
          <w:tcPr>
            <w:tcW w:type="dxa" w:w="4896"/>
            <w:shd w:fill="FFFFFF"/>
            <w:tcMar>
              <w:top w:w="80" w:type="dxa"/>
              <w:bottom w:w="80" w:type="dxa"/>
              <w:left w:w="130" w:type="dxa"/>
              <w:right w:w="130" w:type="dxa"/>
            </w:tcMar>
          </w:tcPr>
          <w:p>
            <w:pPr>
              <w:jc w:val="left"/>
            </w:pPr>
            <w:r>
              <w:rPr>
                <w:color w:val="2D3748"/>
                <w:sz w:val="18"/>
              </w:rPr>
              <w:t>Hệ thống tự động hủy giữ bàn, trả bàn về trạng thái Trống và ghi nhận lịch sử no-show vào hồ sơ khách hàng.</w:t>
            </w:r>
          </w:p>
        </w:tc>
        <w:tc>
          <w:tcPr>
            <w:tcW w:type="dxa" w:w="1872"/>
            <w:shd w:fill="FFFFFF"/>
            <w:tcMar>
              <w:top w:w="80" w:type="dxa"/>
              <w:bottom w:w="80" w:type="dxa"/>
              <w:left w:w="130" w:type="dxa"/>
              <w:right w:w="130" w:type="dxa"/>
            </w:tcMar>
          </w:tcPr>
          <w:p>
            <w:pPr>
              <w:jc w:val="left"/>
            </w:pPr>
            <w:r>
              <w:rPr>
                <w:color w:val="2D3748"/>
                <w:sz w:val="18"/>
              </w:rPr>
              <w:t>Reservation</w:t>
            </w:r>
          </w:p>
        </w:tc>
      </w:tr>
      <w:tr>
        <w:tc>
          <w:tcPr>
            <w:tcW w:type="dxa" w:w="3312"/>
            <w:shd w:fill="FFFFFF"/>
            <w:tcMar>
              <w:top w:w="80" w:type="dxa"/>
              <w:bottom w:w="80" w:type="dxa"/>
              <w:left w:w="130" w:type="dxa"/>
              <w:right w:w="130" w:type="dxa"/>
            </w:tcMar>
          </w:tcPr>
          <w:p>
            <w:pPr>
              <w:jc w:val="left"/>
            </w:pPr>
            <w:r>
              <w:rPr>
                <w:color w:val="2D3748"/>
                <w:sz w:val="18"/>
              </w:rPr>
              <w:t>Diễn tập phục hồi dữ liệu (Restore Drill) từ bản sao lưu gần nhất</w:t>
            </w:r>
          </w:p>
        </w:tc>
        <w:tc>
          <w:tcPr>
            <w:tcW w:type="dxa" w:w="4896"/>
            <w:shd w:fill="FFFFFF"/>
            <w:tcMar>
              <w:top w:w="80" w:type="dxa"/>
              <w:bottom w:w="80" w:type="dxa"/>
              <w:left w:w="130" w:type="dxa"/>
              <w:right w:w="130" w:type="dxa"/>
            </w:tcMar>
          </w:tcPr>
          <w:p>
            <w:pPr>
              <w:jc w:val="left"/>
            </w:pPr>
            <w:r>
              <w:rPr>
                <w:color w:val="2D3748"/>
                <w:sz w:val="18"/>
              </w:rPr>
              <w:t>Phục hồi thành công trong thời gian không vượt RTO đã cam kết; dữ liệu mất mát không vượt RPO đã cam kết.</w:t>
            </w:r>
          </w:p>
        </w:tc>
        <w:tc>
          <w:tcPr>
            <w:tcW w:type="dxa" w:w="1872"/>
            <w:shd w:fill="FFFFFF"/>
            <w:tcMar>
              <w:top w:w="80" w:type="dxa"/>
              <w:bottom w:w="80" w:type="dxa"/>
              <w:left w:w="130" w:type="dxa"/>
              <w:right w:w="130" w:type="dxa"/>
            </w:tcMar>
          </w:tcPr>
          <w:p>
            <w:pPr>
              <w:jc w:val="left"/>
            </w:pPr>
            <w:r>
              <w:rPr>
                <w:color w:val="2D3748"/>
                <w:sz w:val="18"/>
              </w:rPr>
              <w:t>Backup/DR</w:t>
            </w:r>
          </w:p>
        </w:tc>
      </w:tr>
    </w:tbl>
    <w:p>
      <w:pPr>
        <w:keepNext/>
        <w:spacing w:before="280" w:after="80"/>
      </w:pPr>
      <w:r>
        <w:rPr>
          <w:b/>
          <w:color w:val="1B365D"/>
          <w:sz w:val="26"/>
        </w:rPr>
        <w:t>8. LỘ TRÌNH PHÁT HÀNH (MVP MILESTONES CHO 2 NGƯỜI)</w:t>
      </w:r>
    </w:p>
    <w:p>
      <w:pPr>
        <w:keepNext/>
        <w:spacing w:before="160" w:after="40"/>
      </w:pPr>
      <w:r>
        <w:rPr>
          <w:b/>
          <w:color w:val="2B6CB0"/>
          <w:sz w:val="22"/>
        </w:rPr>
        <w:t>MVP 1 – INVENTORY INTEGRITY &amp; BOM CORE (Tuần 1 - 4)</w:t>
      </w:r>
    </w:p>
    <w:p>
      <w:pPr>
        <w:pStyle w:val="ListBullet"/>
        <w:spacing w:before="20" w:after="20"/>
      </w:pPr>
      <w:r>
        <w:rPr>
          <w:color w:val="2D3748"/>
        </w:rPr>
        <w:t>☐ Hoàn thiện Auth, Multi-Branch Global Filters, Product &amp; Topping Master.</w:t>
      </w:r>
    </w:p>
    <w:p>
      <w:pPr>
        <w:pStyle w:val="ListBullet"/>
        <w:spacing w:before="20" w:after="20"/>
      </w:pPr>
      <w:r>
        <w:rPr>
          <w:color w:val="2D3748"/>
        </w:rPr>
        <w:t>☐ Hoàn thiện BOM đa tầng, Lệnh sản xuất, Kiểm soát hao hụt Yield Variance.</w:t>
      </w:r>
    </w:p>
    <w:p>
      <w:pPr>
        <w:pStyle w:val="ListBullet"/>
        <w:spacing w:before="20" w:after="20"/>
      </w:pPr>
      <w:r>
        <w:rPr>
          <w:color w:val="2D3748"/>
        </w:rPr>
        <w:t>☐ Hoàn thiện Quy trình Mua hàng (PO) → Nhập kho (Receipt) → Ghi sổ Inventory Ledger.</w:t>
      </w:r>
    </w:p>
    <w:p>
      <w:pPr>
        <w:pStyle w:val="ListBullet"/>
        <w:spacing w:before="20" w:after="20"/>
      </w:pPr>
      <w:r>
        <w:rPr>
          <w:color w:val="2D3748"/>
        </w:rPr>
        <w:t>☐ Vượt qua toàn bộ bài kiểm tra Concurrency (2 người mua món tồn=1) và Audit Log.</w:t>
      </w:r>
    </w:p>
    <w:p>
      <w:pPr>
        <w:keepNext/>
        <w:spacing w:before="160" w:after="40"/>
      </w:pPr>
      <w:r>
        <w:rPr>
          <w:b/>
          <w:color w:val="2B6CB0"/>
          <w:sz w:val="22"/>
        </w:rPr>
        <w:t>MVP 2 – FULL POS, OFFLINE RESILIENCE, QR, KDS &amp; HARDWARE (Tuần 5 - 8)</w:t>
      </w:r>
    </w:p>
    <w:p>
      <w:pPr>
        <w:pStyle w:val="ListBullet"/>
        <w:spacing w:before="20" w:after="20"/>
      </w:pPr>
      <w:r>
        <w:rPr>
          <w:color w:val="2D3748"/>
        </w:rPr>
        <w:t>☐ Hoàn thiện Sơ đồ bàn, Mở bàn, Đặt món, Tùy chọn Topping, Tách/Gộp bàn.</w:t>
      </w:r>
    </w:p>
    <w:p>
      <w:pPr>
        <w:pStyle w:val="ListBullet"/>
        <w:spacing w:before="20" w:after="20"/>
      </w:pPr>
      <w:r>
        <w:rPr>
          <w:color w:val="2D3748"/>
        </w:rPr>
        <w:t>☐ Tích hợp máy in hóa đơn nhiệt ESC/POS (LAN/USB) và bật két tiền tự động.</w:t>
      </w:r>
    </w:p>
    <w:p>
      <w:pPr>
        <w:pStyle w:val="ListBullet"/>
        <w:spacing w:before="20" w:after="20"/>
      </w:pPr>
      <w:r>
        <w:rPr>
          <w:color w:val="2D3748"/>
        </w:rPr>
        <w:t>☐ Triển khai Offline POS (IndexedDB) chống mất mạng tại quầy.</w:t>
      </w:r>
    </w:p>
    <w:p>
      <w:pPr>
        <w:pStyle w:val="ListBullet"/>
        <w:spacing w:before="20" w:after="20"/>
      </w:pPr>
      <w:r>
        <w:rPr>
          <w:color w:val="2D3748"/>
        </w:rPr>
        <w:t>☐ QR Gọi món tại bàn kết hợp xác thực mạng WiFi nội bộ.</w:t>
      </w:r>
    </w:p>
    <w:p>
      <w:pPr>
        <w:pStyle w:val="ListBullet"/>
        <w:spacing w:before="20" w:after="20"/>
      </w:pPr>
      <w:r>
        <w:rPr>
          <w:color w:val="2D3748"/>
        </w:rPr>
        <w:t>☐ KDS Realtime màn hình bếp phân trạm Bar/Bếp và cơ chế phục hồi kết nối SignalR.</w:t>
      </w:r>
    </w:p>
    <w:p>
      <w:pPr>
        <w:pStyle w:val="ListBullet"/>
        <w:spacing w:before="20" w:after="20"/>
      </w:pPr>
      <w:r>
        <w:rPr>
          <w:color w:val="2D3748"/>
        </w:rPr>
        <w:t>☐ Thanh toán tiền mặt, VietQR động (Webhook listener) và Quản lý đóng/mở ca thu ngân.</w:t>
      </w:r>
    </w:p>
    <w:p>
      <w:pPr>
        <w:keepNext/>
        <w:spacing w:before="160" w:after="40"/>
      </w:pPr>
      <w:r>
        <w:rPr>
          <w:b/>
          <w:color w:val="2B6CB0"/>
          <w:sz w:val="22"/>
        </w:rPr>
        <w:t>MVP 3 – ERP OPERATIONS, CHẤM CÔNG &amp; QUẢN TRỊ NÂNG CAO (Tuần 9 - 12)</w:t>
      </w:r>
    </w:p>
    <w:p>
      <w:pPr>
        <w:pStyle w:val="ListBullet"/>
        <w:spacing w:before="20" w:after="20"/>
      </w:pPr>
      <w:r>
        <w:rPr>
          <w:color w:val="2D3748"/>
        </w:rPr>
        <w:t>☐ Quản lý hạn sử dụng theo lô (Batch/FEFO), Gợi ý nhập hàng tự động.</w:t>
      </w:r>
    </w:p>
    <w:p>
      <w:pPr>
        <w:pStyle w:val="ListBullet"/>
        <w:spacing w:before="20" w:after="20"/>
      </w:pPr>
      <w:r>
        <w:rPr>
          <w:color w:val="2D3748"/>
        </w:rPr>
        <w:t>☐ Xuất hủy hàng (Waste approval) &amp; Kiểm kê kho định kỳ (Stock count).</w:t>
      </w:r>
    </w:p>
    <w:p>
      <w:pPr>
        <w:pStyle w:val="ListBullet"/>
        <w:spacing w:before="20" w:after="20"/>
      </w:pPr>
      <w:r>
        <w:rPr>
          <w:color w:val="2D3748"/>
        </w:rPr>
        <w:t>☐ Chương trình Khách hàng thân thiết (Loyalty Ledger) &amp; Động cơ Khuyến mãi (Promotion engine).</w:t>
      </w:r>
    </w:p>
    <w:p>
      <w:pPr>
        <w:pStyle w:val="ListBullet"/>
        <w:spacing w:before="20" w:after="20"/>
      </w:pPr>
      <w:r>
        <w:rPr>
          <w:color w:val="2D3748"/>
        </w:rPr>
        <w:t>☐ Chấm công qua WiFi nội bộ chống gian lận &amp; Quản lý lịch ca làm việc.</w:t>
      </w:r>
    </w:p>
    <w:p>
      <w:pPr>
        <w:pStyle w:val="ListBullet"/>
        <w:spacing w:before="20" w:after="20"/>
      </w:pPr>
      <w:r>
        <w:rPr>
          <w:color w:val="2D3748"/>
        </w:rPr>
        <w:t>☐ Tính lương tự động, Khóa sổ bảng lương và Báo cáo Dashboard Food Cost P&amp;L.</w:t>
      </w:r>
    </w:p>
    <w:p>
      <w:pPr>
        <w:keepNext/>
        <w:spacing w:before="160" w:after="40"/>
      </w:pPr>
      <w:r>
        <w:rPr>
          <w:b/>
          <w:color w:val="2B6CB0"/>
          <w:sz w:val="22"/>
        </w:rPr>
        <w:t>MVP 4 – COMPLIANCE, TÍCH HỢP MỞ RỘNG &amp; PRODUCTION HARDENING (Tuần 13 - 16)</w:t>
      </w:r>
    </w:p>
    <w:p>
      <w:pPr>
        <w:pStyle w:val="ListBullet"/>
        <w:spacing w:before="20" w:after="20"/>
      </w:pPr>
      <w:r>
        <w:rPr>
          <w:color w:val="2D3748"/>
        </w:rPr>
        <w:t>☐ Hóa đơn điện tử tuân thủ pháp luật (Nghị định 123/Thông tư 78), tích hợp GrabFood/ShopeeFood/BeFood.</w:t>
      </w:r>
    </w:p>
    <w:p>
      <w:pPr>
        <w:pStyle w:val="ListBullet"/>
        <w:spacing w:before="20" w:after="20"/>
      </w:pPr>
      <w:r>
        <w:rPr>
          <w:color w:val="2D3748"/>
        </w:rPr>
        <w:t>☐ Đặt bàn trước (Reservation), Gift Card/Thẻ trả trước, Combo/Set Menu pricing.</w:t>
      </w:r>
    </w:p>
    <w:p>
      <w:pPr>
        <w:pStyle w:val="ListBullet"/>
        <w:spacing w:before="20" w:after="20"/>
      </w:pPr>
      <w:r>
        <w:rPr>
          <w:color w:val="2D3748"/>
        </w:rPr>
        <w:t>☐ Observability đầy đủ (Log tập trung, APM, Health Check, Alerting) &amp; pipeline CI/CD Dev–Staging–Production.</w:t>
      </w:r>
    </w:p>
    <w:p>
      <w:pPr>
        <w:pStyle w:val="ListBullet"/>
        <w:spacing w:before="20" w:after="20"/>
      </w:pPr>
      <w:r>
        <w:rPr>
          <w:color w:val="2D3748"/>
        </w:rPr>
        <w:t>☐ Load Testing/Pentest, hoàn tất Backup/DR drill, tài liệu vận hành &amp; đào tạo nhân sự trước go-live chính thức.</w:t>
      </w:r>
    </w:p>
    <w:p>
      <w:pPr>
        <w:keepNext/>
        <w:spacing w:before="280" w:after="80"/>
      </w:pPr>
      <w:r>
        <w:rPr>
          <w:b/>
          <w:color w:val="1B365D"/>
          <w:sz w:val="26"/>
        </w:rPr>
        <w:t>9. KẾT LUẬN KIẾN TRÚC &amp; CAM KẾT CHẤT LƯỢNG</w:t>
      </w:r>
    </w:p>
    <w:p>
      <w:r>
        <w:t xml:space="preserve">Kiến trúc hệ thống là Modular Monolith trên nền tảng ASP.NET Core Web API + React + SQL Server, kết hợp SignalR cho realtime và Background Workers. Bốn trụ cột cốt lõi không thể xâm phạm xuyên suốt quá trình phát triển là: </w:t>
      </w:r>
      <w:r>
        <w:rPr>
          <w:b/>
          <w:color w:val="1B365D"/>
        </w:rPr>
        <w:t>DATA INTEGRITY → TRANSACTION LEDGER → CONCURRENCY SAFETY → AUDITABILITY. Bản cập nhật này bổ sung thêm trụ cột thứ năm: COMPLIANCE &amp; OPERATIONAL READINESS (tuân thủ hóa đơn điện tử, tích hợp đối tác, giám sát vận hành và khả năng phục hồi sau sự cố) — điều kiện bắt buộc để hệ thống không chỉ chạy đúng trong môi trường phát triển mà còn vận hành ổn định, hợp pháp và có thể bảo trì lâu dài trong môi trường sản xuất thực tế.</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