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88" w:lineRule="auto"/>
        <w:jc w:val="center"/>
        <w:rPr/>
      </w:pPr>
      <w:bookmarkStart w:colFirst="0" w:colLast="0" w:name="_heading=h.l5359xxw35vq" w:id="0"/>
      <w:bookmarkEnd w:id="0"/>
      <w:r w:rsidDel="00000000" w:rsidR="00000000" w:rsidRPr="00000000">
        <w:rPr>
          <w:rtl w:val="0"/>
        </w:rPr>
        <w:t xml:space="preserve">Application of Graph Neural Networks in detecting money laundering in financial transaction data</w:t>
      </w:r>
    </w:p>
    <w:p w:rsidR="00000000" w:rsidDel="00000000" w:rsidP="00000000" w:rsidRDefault="00000000" w:rsidRPr="00000000" w14:paraId="00000002">
      <w:pPr>
        <w:pStyle w:val="Heading2"/>
        <w:spacing w:after="60" w:before="0" w:line="288" w:lineRule="auto"/>
        <w:jc w:val="both"/>
        <w:rPr/>
      </w:pPr>
      <w:bookmarkStart w:colFirst="0" w:colLast="0" w:name="_heading=h.do243mc3qftc" w:id="1"/>
      <w:bookmarkEnd w:id="1"/>
      <w:r w:rsidDel="00000000" w:rsidR="00000000" w:rsidRPr="00000000">
        <w:rPr>
          <w:rtl w:val="0"/>
        </w:rPr>
      </w:r>
    </w:p>
    <w:p w:rsidR="00000000" w:rsidDel="00000000" w:rsidP="00000000" w:rsidRDefault="00000000" w:rsidRPr="00000000" w14:paraId="00000003">
      <w:pPr>
        <w:spacing w:after="60" w:before="0" w:line="288" w:lineRule="auto"/>
        <w:jc w:val="both"/>
        <w:rPr/>
      </w:pPr>
      <w:r w:rsidDel="00000000" w:rsidR="00000000" w:rsidRPr="00000000">
        <w:rPr>
          <w:rtl w:val="0"/>
        </w:rPr>
      </w:r>
    </w:p>
    <w:p w:rsidR="00000000" w:rsidDel="00000000" w:rsidP="00000000" w:rsidRDefault="00000000" w:rsidRPr="00000000" w14:paraId="00000004">
      <w:pPr>
        <w:spacing w:after="60" w:before="0" w:line="288" w:lineRule="auto"/>
        <w:jc w:val="both"/>
        <w:rPr/>
      </w:pPr>
      <w:r w:rsidDel="00000000" w:rsidR="00000000" w:rsidRPr="00000000">
        <w:rPr>
          <w:rtl w:val="0"/>
        </w:rPr>
      </w:r>
    </w:p>
    <w:p w:rsidR="00000000" w:rsidDel="00000000" w:rsidP="00000000" w:rsidRDefault="00000000" w:rsidRPr="00000000" w14:paraId="00000005">
      <w:pPr>
        <w:pStyle w:val="Heading2"/>
        <w:spacing w:after="60" w:before="0" w:line="288" w:lineRule="auto"/>
        <w:jc w:val="both"/>
        <w:rPr/>
      </w:pPr>
      <w:bookmarkStart w:colFirst="0" w:colLast="0" w:name="_heading=h.fnm7svlrandh" w:id="2"/>
      <w:bookmarkEnd w:id="2"/>
      <w:r w:rsidDel="00000000" w:rsidR="00000000" w:rsidRPr="00000000">
        <w:rPr>
          <w:rtl w:val="0"/>
        </w:rPr>
        <w:t xml:space="preserve">I. INTRODUCTION</w:t>
      </w:r>
    </w:p>
    <w:p w:rsidR="00000000" w:rsidDel="00000000" w:rsidP="00000000" w:rsidRDefault="00000000" w:rsidRPr="00000000" w14:paraId="00000006">
      <w:pPr>
        <w:pStyle w:val="Heading3"/>
        <w:spacing w:after="60" w:before="0" w:line="288" w:lineRule="auto"/>
        <w:jc w:val="both"/>
        <w:rPr/>
      </w:pPr>
      <w:bookmarkStart w:colFirst="0" w:colLast="0" w:name="_heading=h.yxz6v4h68d6a" w:id="3"/>
      <w:bookmarkEnd w:id="3"/>
      <w:r w:rsidDel="00000000" w:rsidR="00000000" w:rsidRPr="00000000">
        <w:rPr>
          <w:rtl w:val="0"/>
        </w:rPr>
        <w:t xml:space="preserve">1.1. Overview</w:t>
      </w:r>
    </w:p>
    <w:p w:rsidR="00000000" w:rsidDel="00000000" w:rsidP="00000000" w:rsidRDefault="00000000" w:rsidRPr="00000000" w14:paraId="00000007">
      <w:pPr>
        <w:spacing w:after="60" w:before="0" w:line="288" w:lineRule="auto"/>
        <w:jc w:val="both"/>
        <w:rPr/>
      </w:pPr>
      <w:r w:rsidDel="00000000" w:rsidR="00000000" w:rsidRPr="00000000">
        <w:rPr>
          <w:rtl w:val="0"/>
        </w:rPr>
        <w:t xml:space="preserve">Rửa tiền (Money Laundering - ML) là hành vi che giấu nguồn gốc phi pháp của các khoản tài sản để biến chúng thành tài sản hợp pháp. Ước tính của Liên Hợp Quốc cho thấy tiền rửa hàng năm chiến từ 2% đến 5% GDP toàn cầu, tương đương khoảng 2 nghìn tỷ USD. Với sự bùng nổ của tiền điện tử và các nền tảng tài chính số, các chuỗi giao dịch rửa tiền ngày càng trở nên phức tạp, tinh vi và diễn ra với tốc độ cực nhanh, gây áp lực lớn lên tính toàn vẹn của hệ thống tài chính toàn cầu.</w:t>
      </w:r>
    </w:p>
    <w:p w:rsidR="00000000" w:rsidDel="00000000" w:rsidP="00000000" w:rsidRDefault="00000000" w:rsidRPr="00000000" w14:paraId="00000008">
      <w:pPr>
        <w:spacing w:after="60" w:before="0" w:line="288" w:lineRule="auto"/>
        <w:jc w:val="both"/>
        <w:rPr/>
      </w:pPr>
      <w:r w:rsidDel="00000000" w:rsidR="00000000" w:rsidRPr="00000000">
        <w:rPr>
          <w:rtl w:val="0"/>
        </w:rPr>
      </w:r>
    </w:p>
    <w:p w:rsidR="00000000" w:rsidDel="00000000" w:rsidP="00000000" w:rsidRDefault="00000000" w:rsidRPr="00000000" w14:paraId="00000009">
      <w:pPr>
        <w:spacing w:after="60" w:before="0" w:line="288" w:lineRule="auto"/>
        <w:jc w:val="both"/>
        <w:rPr/>
      </w:pPr>
      <w:r w:rsidDel="00000000" w:rsidR="00000000" w:rsidRPr="00000000">
        <w:rPr>
          <w:rtl w:val="0"/>
        </w:rPr>
      </w:r>
    </w:p>
    <w:p w:rsidR="00000000" w:rsidDel="00000000" w:rsidP="00000000" w:rsidRDefault="00000000" w:rsidRPr="00000000" w14:paraId="0000000A">
      <w:pPr>
        <w:pStyle w:val="Heading3"/>
        <w:spacing w:after="60" w:before="0" w:line="288" w:lineRule="auto"/>
        <w:jc w:val="both"/>
        <w:rPr/>
      </w:pPr>
      <w:bookmarkStart w:colFirst="0" w:colLast="0" w:name="_heading=h.hq1qzi6jp8wg" w:id="4"/>
      <w:bookmarkEnd w:id="4"/>
      <w:r w:rsidDel="00000000" w:rsidR="00000000" w:rsidRPr="00000000">
        <w:rPr>
          <w:rtl w:val="0"/>
        </w:rPr>
        <w:t xml:space="preserve">1.2. Background and Research Motivation</w:t>
      </w:r>
    </w:p>
    <w:p w:rsidR="00000000" w:rsidDel="00000000" w:rsidP="00000000" w:rsidRDefault="00000000" w:rsidRPr="00000000" w14:paraId="0000000B">
      <w:pPr>
        <w:spacing w:after="60" w:before="0" w:line="288" w:lineRule="auto"/>
        <w:jc w:val="both"/>
        <w:rPr/>
      </w:pPr>
      <w:r w:rsidDel="00000000" w:rsidR="00000000" w:rsidRPr="00000000">
        <w:rPr>
          <w:rtl w:val="0"/>
        </w:rPr>
        <w:t xml:space="preserve">Hoạt động rửa tiền thường trải qua ba giai đoạn: Placement (Sắp đặt), Layering (Phân tán), và Integration (Quy tụ). Trong đó, giai đoạn Layering sử dụng các chuỗi giao dịch phức tạp </w:t>
      </w:r>
      <w:r w:rsidDel="00000000" w:rsidR="00000000" w:rsidRPr="00000000">
        <w:rPr>
          <w:rtl w:val="0"/>
        </w:rPr>
        <w:t xml:space="preserve">qua</w:t>
      </w:r>
      <w:r w:rsidDel="00000000" w:rsidR="00000000" w:rsidRPr="00000000">
        <w:rPr>
          <w:rtl w:val="0"/>
        </w:rPr>
        <w:t xml:space="preserve"> nhiều tài khoản trung gian để xóa dấu vết dòng tiền. Các hệ thống chống rửa tiền (AML) truyền thống chủ yếu dựa trên các quy tắc cứng do chuyên gia thiết lập.Tuy nhiên, các phương pháp này bộc lộ hai hạn chế cốt lõi:</w:t>
      </w:r>
    </w:p>
    <w:p w:rsidR="00000000" w:rsidDel="00000000" w:rsidP="00000000" w:rsidRDefault="00000000" w:rsidRPr="00000000" w14:paraId="0000000C">
      <w:pPr>
        <w:spacing w:after="60" w:before="0" w:line="288" w:lineRule="auto"/>
        <w:jc w:val="both"/>
        <w:rPr/>
      </w:pPr>
      <w:r w:rsidDel="00000000" w:rsidR="00000000" w:rsidRPr="00000000">
        <w:rPr>
          <w:rtl w:val="0"/>
        </w:rPr>
      </w:r>
    </w:p>
    <w:p w:rsidR="00000000" w:rsidDel="00000000" w:rsidP="00000000" w:rsidRDefault="00000000" w:rsidRPr="00000000" w14:paraId="0000000D">
      <w:pPr>
        <w:numPr>
          <w:ilvl w:val="0"/>
          <w:numId w:val="7"/>
        </w:numPr>
        <w:spacing w:after="60" w:before="0" w:line="288" w:lineRule="auto"/>
        <w:ind w:left="720" w:hanging="360"/>
        <w:jc w:val="both"/>
        <w:rPr>
          <w:u w:val="none"/>
        </w:rPr>
      </w:pPr>
      <w:r w:rsidDel="00000000" w:rsidR="00000000" w:rsidRPr="00000000">
        <w:rPr>
          <w:rtl w:val="0"/>
        </w:rPr>
        <w:t xml:space="preserve">Tỷ lệ báo động giả (False Positive) rất cao: Thường vượt quá 95%, gây lãng phí nguồn lực điều tra thủ công.</w:t>
      </w:r>
      <w:r w:rsidDel="00000000" w:rsidR="00000000" w:rsidRPr="00000000">
        <w:rPr>
          <w:rtl w:val="0"/>
        </w:rPr>
      </w:r>
    </w:p>
    <w:p w:rsidR="00000000" w:rsidDel="00000000" w:rsidP="00000000" w:rsidRDefault="00000000" w:rsidRPr="00000000" w14:paraId="0000000E">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0F">
      <w:pPr>
        <w:numPr>
          <w:ilvl w:val="0"/>
          <w:numId w:val="7"/>
        </w:numPr>
        <w:spacing w:after="60" w:before="0" w:line="288" w:lineRule="auto"/>
        <w:ind w:left="720" w:hanging="360"/>
        <w:jc w:val="both"/>
        <w:rPr>
          <w:u w:val="none"/>
        </w:rPr>
      </w:pPr>
      <w:r w:rsidDel="00000000" w:rsidR="00000000" w:rsidRPr="00000000">
        <w:rPr>
          <w:rtl w:val="0"/>
        </w:rPr>
        <w:t xml:space="preserve">Khả năng thích ứng kém: Tội phạm liên tục biến đổi thủ đoạn để né tránh các quy tắc tĩnh.</w:t>
      </w:r>
      <w:r w:rsidDel="00000000" w:rsidR="00000000" w:rsidRPr="00000000">
        <w:rPr>
          <w:rtl w:val="0"/>
        </w:rPr>
      </w:r>
    </w:p>
    <w:p w:rsidR="00000000" w:rsidDel="00000000" w:rsidP="00000000" w:rsidRDefault="00000000" w:rsidRPr="00000000" w14:paraId="00000010">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1">
      <w:pPr>
        <w:spacing w:after="60" w:before="0" w:line="288" w:lineRule="auto"/>
        <w:ind w:left="0" w:firstLine="0"/>
        <w:jc w:val="both"/>
        <w:rPr/>
      </w:pPr>
      <w:r w:rsidDel="00000000" w:rsidR="00000000" w:rsidRPr="00000000">
        <w:rPr>
          <w:rtl w:val="0"/>
        </w:rPr>
        <w:t xml:space="preserve"> </w:t>
      </w:r>
    </w:p>
    <w:p w:rsidR="00000000" w:rsidDel="00000000" w:rsidP="00000000" w:rsidRDefault="00000000" w:rsidRPr="00000000" w14:paraId="00000012">
      <w:pPr>
        <w:spacing w:after="60" w:before="0" w:line="288" w:lineRule="auto"/>
        <w:ind w:left="0" w:firstLine="0"/>
        <w:jc w:val="both"/>
        <w:rPr/>
      </w:pPr>
      <w:r w:rsidDel="00000000" w:rsidR="00000000" w:rsidRPr="00000000">
        <w:rPr>
          <w:rtl w:val="0"/>
        </w:rPr>
        <w:t xml:space="preserve">Sự ra đời của </w:t>
      </w:r>
      <w:r w:rsidDel="00000000" w:rsidR="00000000" w:rsidRPr="00000000">
        <w:rPr>
          <w:rtl w:val="0"/>
        </w:rPr>
        <w:t xml:space="preserve">GNNs</w:t>
      </w:r>
      <w:r w:rsidDel="00000000" w:rsidR="00000000" w:rsidRPr="00000000">
        <w:rPr>
          <w:rtl w:val="0"/>
        </w:rPr>
        <w:t xml:space="preserve"> (Graph Neural Networks) đã mở ra hướng đi mới nhờ khả năng học các đặc trưng cấu trúc phức tạp trong mạng lưới giao dịch. Dữ liệu tài chính vốn mang bản chất đồ thị với các tài khoản là nút (nodes) và giao dịch là cạnh (edges). Tuy nhiên, hầu hết các nghiên cứu hiện tại vẫn tập trung vào đồ thị tĩnh, trong khi hành vi rửa tiền là một quá trình phụ thuộc vào thời gian (temporal-dependent) và có cấu trúc đặc thù gọi là motif (ví dụ: chu trình, cấu trúc scatter-gather). Động lực của nghiên cứu này xuất phát từ việc cần có một mô hình không chỉ hiểu được cấu trúc đồ thị mà còn phải nắm bắt được thứ tự thời gian của các luồng tiền.</w:t>
      </w:r>
    </w:p>
    <w:p w:rsidR="00000000" w:rsidDel="00000000" w:rsidP="00000000" w:rsidRDefault="00000000" w:rsidRPr="00000000" w14:paraId="00000013">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4">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5">
      <w:pPr>
        <w:spacing w:after="60" w:before="0" w:line="288" w:lineRule="auto"/>
        <w:ind w:left="0" w:firstLine="0"/>
        <w:jc w:val="both"/>
        <w:rPr/>
      </w:pPr>
      <w:r w:rsidDel="00000000" w:rsidR="00000000" w:rsidRPr="00000000">
        <w:rPr/>
        <w:drawing>
          <wp:inline distB="114300" distT="114300" distL="114300" distR="114300">
            <wp:extent cx="5943600" cy="3695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7">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8">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9">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1A">
      <w:pPr>
        <w:pStyle w:val="Heading3"/>
        <w:spacing w:after="60" w:before="0" w:line="288" w:lineRule="auto"/>
        <w:jc w:val="both"/>
        <w:rPr/>
      </w:pPr>
      <w:bookmarkStart w:colFirst="0" w:colLast="0" w:name="_heading=h.pw6m206snjze" w:id="5"/>
      <w:bookmarkEnd w:id="5"/>
      <w:r w:rsidDel="00000000" w:rsidR="00000000" w:rsidRPr="00000000">
        <w:rPr>
          <w:rtl w:val="0"/>
        </w:rPr>
        <w:t xml:space="preserve">1.3. Objectives and Research Scope</w:t>
      </w:r>
    </w:p>
    <w:p w:rsidR="00000000" w:rsidDel="00000000" w:rsidP="00000000" w:rsidRDefault="00000000" w:rsidRPr="00000000" w14:paraId="0000001B">
      <w:pPr>
        <w:pStyle w:val="Heading4"/>
        <w:spacing w:after="60" w:before="0" w:line="288" w:lineRule="auto"/>
        <w:jc w:val="both"/>
        <w:rPr/>
      </w:pPr>
      <w:bookmarkStart w:colFirst="0" w:colLast="0" w:name="_heading=h.ngbt6pun9ou" w:id="6"/>
      <w:bookmarkEnd w:id="6"/>
      <w:r w:rsidDel="00000000" w:rsidR="00000000" w:rsidRPr="00000000">
        <w:rPr>
          <w:rtl w:val="0"/>
        </w:rPr>
        <w:t xml:space="preserve">1.3.1. Mục tiêu nghiên cứu</w:t>
      </w:r>
    </w:p>
    <w:p w:rsidR="00000000" w:rsidDel="00000000" w:rsidP="00000000" w:rsidRDefault="00000000" w:rsidRPr="00000000" w14:paraId="0000001C">
      <w:pPr>
        <w:numPr>
          <w:ilvl w:val="0"/>
          <w:numId w:val="4"/>
        </w:numPr>
        <w:spacing w:after="60" w:before="0" w:line="288" w:lineRule="auto"/>
        <w:ind w:left="720" w:hanging="360"/>
        <w:jc w:val="both"/>
        <w:rPr>
          <w:u w:val="none"/>
        </w:rPr>
      </w:pPr>
      <w:r w:rsidDel="00000000" w:rsidR="00000000" w:rsidRPr="00000000">
        <w:rPr>
          <w:rtl w:val="0"/>
        </w:rPr>
        <w:t xml:space="preserve">Phát triển và triển khai mô hình LAS-GNN (LSTM-based Aggregation and Signed message passing GNN) để nhận diện các motif rửa tiền động như scatter-gather, gather-scatter và chu trình (cycles).</w:t>
      </w:r>
      <w:r w:rsidDel="00000000" w:rsidR="00000000" w:rsidRPr="00000000">
        <w:rPr>
          <w:rtl w:val="0"/>
        </w:rPr>
      </w:r>
    </w:p>
    <w:p w:rsidR="00000000" w:rsidDel="00000000" w:rsidP="00000000" w:rsidRDefault="00000000" w:rsidRPr="00000000" w14:paraId="0000001D">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1E">
      <w:pPr>
        <w:numPr>
          <w:ilvl w:val="0"/>
          <w:numId w:val="4"/>
        </w:numPr>
        <w:spacing w:after="60" w:before="0" w:line="288" w:lineRule="auto"/>
        <w:ind w:left="720" w:hanging="360"/>
        <w:jc w:val="both"/>
        <w:rPr>
          <w:u w:val="none"/>
        </w:rPr>
      </w:pPr>
      <w:r w:rsidDel="00000000" w:rsidR="00000000" w:rsidRPr="00000000">
        <w:rPr>
          <w:rtl w:val="0"/>
        </w:rPr>
        <w:t xml:space="preserve">Tận dụng cơ chế Ego IDs để tăng cường khả năng phân biệt các cấu trúc đồ thị không đẳng cấu.</w:t>
      </w:r>
      <w:r w:rsidDel="00000000" w:rsidR="00000000" w:rsidRPr="00000000">
        <w:rPr>
          <w:rtl w:val="0"/>
        </w:rPr>
      </w:r>
    </w:p>
    <w:p w:rsidR="00000000" w:rsidDel="00000000" w:rsidP="00000000" w:rsidRDefault="00000000" w:rsidRPr="00000000" w14:paraId="0000001F">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20">
      <w:pPr>
        <w:numPr>
          <w:ilvl w:val="0"/>
          <w:numId w:val="4"/>
        </w:numPr>
        <w:spacing w:after="60" w:before="0" w:line="288" w:lineRule="auto"/>
        <w:ind w:left="720" w:hanging="360"/>
        <w:jc w:val="both"/>
        <w:rPr>
          <w:u w:val="none"/>
        </w:rPr>
      </w:pPr>
      <w:r w:rsidDel="00000000" w:rsidR="00000000" w:rsidRPr="00000000">
        <w:rPr>
          <w:rtl w:val="0"/>
        </w:rPr>
        <w:t xml:space="preserve">Kiểm chứng hiệu năng của mô hình trên bộ dữ liệu Elliptic 2, tập dữ liệu giao dịch Bitcoin thực tế lớn nhất hiện nay có cung cấp nhãn ở mức cộng đồng và thông tin ngữ nghĩa giao dịch chi tiết.</w:t>
      </w:r>
      <w:r w:rsidDel="00000000" w:rsidR="00000000" w:rsidRPr="00000000">
        <w:rPr>
          <w:rtl w:val="0"/>
        </w:rPr>
      </w:r>
    </w:p>
    <w:p w:rsidR="00000000" w:rsidDel="00000000" w:rsidP="00000000" w:rsidRDefault="00000000" w:rsidRPr="00000000" w14:paraId="00000021">
      <w:pPr>
        <w:spacing w:after="60" w:before="0" w:line="288" w:lineRule="auto"/>
        <w:jc w:val="both"/>
        <w:rPr/>
      </w:pPr>
      <w:r w:rsidDel="00000000" w:rsidR="00000000" w:rsidRPr="00000000">
        <w:rPr>
          <w:rtl w:val="0"/>
        </w:rPr>
      </w:r>
    </w:p>
    <w:p w:rsidR="00000000" w:rsidDel="00000000" w:rsidP="00000000" w:rsidRDefault="00000000" w:rsidRPr="00000000" w14:paraId="00000022">
      <w:pPr>
        <w:spacing w:after="60" w:before="0" w:line="288" w:lineRule="auto"/>
        <w:jc w:val="both"/>
        <w:rPr/>
      </w:pPr>
      <w:r w:rsidDel="00000000" w:rsidR="00000000" w:rsidRPr="00000000">
        <w:rPr>
          <w:rtl w:val="0"/>
        </w:rPr>
      </w:r>
    </w:p>
    <w:p w:rsidR="00000000" w:rsidDel="00000000" w:rsidP="00000000" w:rsidRDefault="00000000" w:rsidRPr="00000000" w14:paraId="00000023">
      <w:pPr>
        <w:pStyle w:val="Heading4"/>
        <w:spacing w:after="60" w:before="0" w:line="288" w:lineRule="auto"/>
        <w:jc w:val="both"/>
        <w:rPr/>
      </w:pPr>
      <w:bookmarkStart w:colFirst="0" w:colLast="0" w:name="_heading=h.15bzfs3726i4" w:id="7"/>
      <w:bookmarkEnd w:id="7"/>
      <w:r w:rsidDel="00000000" w:rsidR="00000000" w:rsidRPr="00000000">
        <w:rPr>
          <w:rtl w:val="0"/>
        </w:rPr>
        <w:t xml:space="preserve">1.3.2. Phạm vi nghiên cứu</w:t>
      </w:r>
    </w:p>
    <w:p w:rsidR="00000000" w:rsidDel="00000000" w:rsidP="00000000" w:rsidRDefault="00000000" w:rsidRPr="00000000" w14:paraId="00000024">
      <w:pPr>
        <w:spacing w:after="60" w:before="0" w:line="288" w:lineRule="auto"/>
        <w:jc w:val="both"/>
        <w:rPr/>
      </w:pPr>
      <w:r w:rsidDel="00000000" w:rsidR="00000000" w:rsidRPr="00000000">
        <w:rPr>
          <w:rtl w:val="0"/>
        </w:rPr>
        <w:t xml:space="preserve">Nghiên cứu tập trung vào bài toán phân loại nút (node classification) và phân loại cạnh (edge classification) trong mạng lưới Bitcoin. Chúng tôi giới hạn phạm vi vào việc phát hiện các motif được định nghĩa bởi chuyên gia kết hợp với học máy có giám sát (supervised learning) và bán giám sát (semi-supervised) để giải quyết tình trạng khan hiếm nhãn trong thực tế.</w:t>
      </w:r>
    </w:p>
    <w:p w:rsidR="00000000" w:rsidDel="00000000" w:rsidP="00000000" w:rsidRDefault="00000000" w:rsidRPr="00000000" w14:paraId="00000025">
      <w:pPr>
        <w:spacing w:after="60" w:before="0" w:line="288" w:lineRule="auto"/>
        <w:jc w:val="both"/>
        <w:rPr/>
      </w:pPr>
      <w:r w:rsidDel="00000000" w:rsidR="00000000" w:rsidRPr="00000000">
        <w:rPr>
          <w:rtl w:val="0"/>
        </w:rPr>
      </w:r>
    </w:p>
    <w:p w:rsidR="00000000" w:rsidDel="00000000" w:rsidP="00000000" w:rsidRDefault="00000000" w:rsidRPr="00000000" w14:paraId="00000026">
      <w:pPr>
        <w:spacing w:after="60" w:before="0" w:line="288" w:lineRule="auto"/>
        <w:jc w:val="both"/>
        <w:rPr/>
      </w:pPr>
      <w:r w:rsidDel="00000000" w:rsidR="00000000" w:rsidRPr="00000000">
        <w:rPr/>
        <w:drawing>
          <wp:inline distB="114300" distT="114300" distL="114300" distR="114300">
            <wp:extent cx="5943600" cy="2146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60" w:before="0" w:line="288" w:lineRule="auto"/>
        <w:jc w:val="both"/>
        <w:rPr/>
      </w:pPr>
      <w:r w:rsidDel="00000000" w:rsidR="00000000" w:rsidRPr="00000000">
        <w:rPr>
          <w:rtl w:val="0"/>
        </w:rPr>
      </w:r>
    </w:p>
    <w:p w:rsidR="00000000" w:rsidDel="00000000" w:rsidP="00000000" w:rsidRDefault="00000000" w:rsidRPr="00000000" w14:paraId="00000028">
      <w:pPr>
        <w:spacing w:after="60" w:before="0" w:line="288" w:lineRule="auto"/>
        <w:jc w:val="both"/>
        <w:rPr/>
      </w:pPr>
      <w:r w:rsidDel="00000000" w:rsidR="00000000" w:rsidRPr="00000000">
        <w:rPr>
          <w:rtl w:val="0"/>
        </w:rPr>
      </w:r>
    </w:p>
    <w:p w:rsidR="00000000" w:rsidDel="00000000" w:rsidP="00000000" w:rsidRDefault="00000000" w:rsidRPr="00000000" w14:paraId="00000029">
      <w:pPr>
        <w:spacing w:after="60" w:before="0" w:line="288" w:lineRule="auto"/>
        <w:jc w:val="both"/>
        <w:rPr/>
      </w:pPr>
      <w:r w:rsidDel="00000000" w:rsidR="00000000" w:rsidRPr="00000000">
        <w:rPr>
          <w:rtl w:val="0"/>
        </w:rPr>
      </w:r>
    </w:p>
    <w:p w:rsidR="00000000" w:rsidDel="00000000" w:rsidP="00000000" w:rsidRDefault="00000000" w:rsidRPr="00000000" w14:paraId="0000002A">
      <w:pPr>
        <w:pStyle w:val="Heading2"/>
        <w:spacing w:after="60" w:before="0" w:line="288" w:lineRule="auto"/>
        <w:jc w:val="both"/>
        <w:rPr/>
      </w:pPr>
      <w:bookmarkStart w:colFirst="0" w:colLast="0" w:name="_heading=h.ou5so2z8htjn" w:id="8"/>
      <w:bookmarkEnd w:id="8"/>
      <w:r w:rsidDel="00000000" w:rsidR="00000000" w:rsidRPr="00000000">
        <w:rPr>
          <w:rtl w:val="0"/>
        </w:rPr>
        <w:t xml:space="preserve">II. THEORETICAL BACKGROUND</w:t>
      </w:r>
    </w:p>
    <w:p w:rsidR="00000000" w:rsidDel="00000000" w:rsidP="00000000" w:rsidRDefault="00000000" w:rsidRPr="00000000" w14:paraId="0000002B">
      <w:pPr>
        <w:pStyle w:val="Heading3"/>
        <w:spacing w:after="60" w:before="0" w:line="288" w:lineRule="auto"/>
        <w:jc w:val="both"/>
        <w:rPr/>
      </w:pPr>
      <w:bookmarkStart w:colFirst="0" w:colLast="0" w:name="_heading=h.gw7o1yai5yd6" w:id="9"/>
      <w:bookmarkEnd w:id="9"/>
      <w:r w:rsidDel="00000000" w:rsidR="00000000" w:rsidRPr="00000000">
        <w:rPr>
          <w:rtl w:val="0"/>
        </w:rPr>
        <w:t xml:space="preserve">2.1. Literature Review</w:t>
      </w:r>
    </w:p>
    <w:p w:rsidR="00000000" w:rsidDel="00000000" w:rsidP="00000000" w:rsidRDefault="00000000" w:rsidRPr="00000000" w14:paraId="0000002C">
      <w:pPr>
        <w:pStyle w:val="Heading4"/>
        <w:spacing w:after="60" w:before="0" w:line="288" w:lineRule="auto"/>
        <w:jc w:val="both"/>
        <w:rPr/>
      </w:pPr>
      <w:bookmarkStart w:colFirst="0" w:colLast="0" w:name="_heading=h.oilklcd7dtxd" w:id="10"/>
      <w:bookmarkEnd w:id="10"/>
      <w:r w:rsidDel="00000000" w:rsidR="00000000" w:rsidRPr="00000000">
        <w:rPr>
          <w:rtl w:val="0"/>
        </w:rPr>
        <w:t xml:space="preserve">2.1.1. Các mô hình GNN tĩnh trong AML</w:t>
      </w:r>
    </w:p>
    <w:p w:rsidR="00000000" w:rsidDel="00000000" w:rsidP="00000000" w:rsidRDefault="00000000" w:rsidRPr="00000000" w14:paraId="0000002D">
      <w:pPr>
        <w:spacing w:after="60" w:before="0" w:line="288" w:lineRule="auto"/>
        <w:jc w:val="both"/>
        <w:rPr/>
      </w:pPr>
      <w:r w:rsidDel="00000000" w:rsidR="00000000" w:rsidRPr="00000000">
        <w:rPr>
          <w:rtl w:val="0"/>
        </w:rPr>
        <w:t xml:space="preserve">Các nghiên cứu sớm như của Weber et al. (2019) đã áp dụng GCN trên bộ dữ liệu Elliptic, chứng minh GNN vượt trội hơn các phương pháp học máy truyền thống như Logistic Regression nhờ khai thác được cấu trúc liên kết.Tuy nhiên, GNN thuần túy không xử lý tốt các cạnh có hướng và các đặc trưng cạnh đa chiều.</w:t>
      </w:r>
    </w:p>
    <w:p w:rsidR="00000000" w:rsidDel="00000000" w:rsidP="00000000" w:rsidRDefault="00000000" w:rsidRPr="00000000" w14:paraId="0000002E">
      <w:pPr>
        <w:spacing w:after="60" w:before="0" w:line="288" w:lineRule="auto"/>
        <w:jc w:val="both"/>
        <w:rPr/>
      </w:pPr>
      <w:r w:rsidDel="00000000" w:rsidR="00000000" w:rsidRPr="00000000">
        <w:rPr>
          <w:rtl w:val="0"/>
        </w:rPr>
      </w:r>
    </w:p>
    <w:p w:rsidR="00000000" w:rsidDel="00000000" w:rsidP="00000000" w:rsidRDefault="00000000" w:rsidRPr="00000000" w14:paraId="0000002F">
      <w:pPr>
        <w:spacing w:after="60" w:before="0" w:line="288" w:lineRule="auto"/>
        <w:jc w:val="both"/>
        <w:rPr/>
      </w:pPr>
      <w:r w:rsidDel="00000000" w:rsidR="00000000" w:rsidRPr="00000000">
        <w:rPr>
          <w:rtl w:val="0"/>
        </w:rPr>
      </w:r>
    </w:p>
    <w:p w:rsidR="00000000" w:rsidDel="00000000" w:rsidP="00000000" w:rsidRDefault="00000000" w:rsidRPr="00000000" w14:paraId="00000030">
      <w:pPr>
        <w:spacing w:after="60" w:before="0" w:line="288" w:lineRule="auto"/>
        <w:jc w:val="both"/>
        <w:rPr/>
      </w:pPr>
      <w:r w:rsidDel="00000000" w:rsidR="00000000" w:rsidRPr="00000000">
        <w:rPr>
          <w:rtl w:val="0"/>
        </w:rPr>
      </w:r>
    </w:p>
    <w:p w:rsidR="00000000" w:rsidDel="00000000" w:rsidP="00000000" w:rsidRDefault="00000000" w:rsidRPr="00000000" w14:paraId="00000031">
      <w:pPr>
        <w:spacing w:after="60" w:before="0" w:line="288" w:lineRule="auto"/>
        <w:jc w:val="both"/>
        <w:rPr/>
      </w:pPr>
      <w:r w:rsidDel="00000000" w:rsidR="00000000" w:rsidRPr="00000000">
        <w:rPr>
          <w:rtl w:val="0"/>
        </w:rPr>
      </w:r>
    </w:p>
    <w:p w:rsidR="00000000" w:rsidDel="00000000" w:rsidP="00000000" w:rsidRDefault="00000000" w:rsidRPr="00000000" w14:paraId="00000032">
      <w:pPr>
        <w:pStyle w:val="Heading4"/>
        <w:spacing w:after="60" w:before="0" w:line="288" w:lineRule="auto"/>
        <w:jc w:val="both"/>
        <w:rPr/>
      </w:pPr>
      <w:bookmarkStart w:colFirst="0" w:colLast="0" w:name="_heading=h.o83vpe6pahww" w:id="11"/>
      <w:bookmarkEnd w:id="11"/>
      <w:r w:rsidDel="00000000" w:rsidR="00000000" w:rsidRPr="00000000">
        <w:rPr>
          <w:rtl w:val="0"/>
        </w:rPr>
        <w:t xml:space="preserve">2.1.2. Tích hợp đặc trưng cạnh và thời gian</w:t>
      </w:r>
    </w:p>
    <w:p w:rsidR="00000000" w:rsidDel="00000000" w:rsidP="00000000" w:rsidRDefault="00000000" w:rsidRPr="00000000" w14:paraId="00000033">
      <w:pPr>
        <w:spacing w:after="60" w:before="0" w:line="288" w:lineRule="auto"/>
        <w:jc w:val="both"/>
        <w:rPr/>
      </w:pPr>
      <w:r w:rsidDel="00000000" w:rsidR="00000000" w:rsidRPr="00000000">
        <w:rPr>
          <w:rtl w:val="0"/>
        </w:rPr>
        <w:t xml:space="preserve">Để giải quyết hạn chế của đồ thị tĩnh, mô hình Amatriciana đã đề xuất sử dụng bộ tổng hợp LSTM để nắm bắt các phụ thuộc thời gian trong chuỗi giao dịch. Tương tự, </w:t>
      </w:r>
      <w:r w:rsidDel="00000000" w:rsidR="00000000" w:rsidRPr="00000000">
        <w:rPr>
          <w:rtl w:val="0"/>
        </w:rPr>
        <w:t xml:space="preserve">EvolveGCN</w:t>
      </w:r>
      <w:r w:rsidDel="00000000" w:rsidR="00000000" w:rsidRPr="00000000">
        <w:rPr>
          <w:rtl w:val="0"/>
        </w:rPr>
        <w:t xml:space="preserve"> điều chỉnh trọng số của GNN theo thời gian bằng cách sử dụng RNN để mô hình hóa sự tiến hóa của đồ thị qua các snapshot. Các mô hình như TGN (Temporal Graph Networks) còn tiến xa hơn bằng cách duy trì một bộ nhớ (memory) cho mỗi nút để lưu trữ lịch sử tương tác.</w:t>
      </w:r>
    </w:p>
    <w:p w:rsidR="00000000" w:rsidDel="00000000" w:rsidP="00000000" w:rsidRDefault="00000000" w:rsidRPr="00000000" w14:paraId="00000034">
      <w:pPr>
        <w:spacing w:after="60" w:before="0" w:line="288" w:lineRule="auto"/>
        <w:jc w:val="both"/>
        <w:rPr/>
      </w:pPr>
      <w:r w:rsidDel="00000000" w:rsidR="00000000" w:rsidRPr="00000000">
        <w:rPr>
          <w:rtl w:val="0"/>
        </w:rPr>
      </w:r>
    </w:p>
    <w:p w:rsidR="00000000" w:rsidDel="00000000" w:rsidP="00000000" w:rsidRDefault="00000000" w:rsidRPr="00000000" w14:paraId="00000035">
      <w:pPr>
        <w:spacing w:after="60" w:before="0" w:line="288" w:lineRule="auto"/>
        <w:jc w:val="both"/>
        <w:rPr/>
      </w:pPr>
      <w:r w:rsidDel="00000000" w:rsidR="00000000" w:rsidRPr="00000000">
        <w:rPr>
          <w:rtl w:val="0"/>
        </w:rPr>
      </w:r>
    </w:p>
    <w:p w:rsidR="00000000" w:rsidDel="00000000" w:rsidP="00000000" w:rsidRDefault="00000000" w:rsidRPr="00000000" w14:paraId="00000036">
      <w:pPr>
        <w:spacing w:after="60" w:before="0" w:line="288" w:lineRule="auto"/>
        <w:jc w:val="both"/>
        <w:rPr/>
      </w:pPr>
      <w:r w:rsidDel="00000000" w:rsidR="00000000" w:rsidRPr="00000000">
        <w:rPr>
          <w:rtl w:val="0"/>
        </w:rPr>
      </w:r>
    </w:p>
    <w:p w:rsidR="00000000" w:rsidDel="00000000" w:rsidP="00000000" w:rsidRDefault="00000000" w:rsidRPr="00000000" w14:paraId="00000037">
      <w:pPr>
        <w:spacing w:after="60" w:before="0" w:line="288" w:lineRule="auto"/>
        <w:jc w:val="both"/>
        <w:rPr/>
      </w:pPr>
      <w:r w:rsidDel="00000000" w:rsidR="00000000" w:rsidRPr="00000000">
        <w:rPr>
          <w:rtl w:val="0"/>
        </w:rPr>
      </w:r>
    </w:p>
    <w:p w:rsidR="00000000" w:rsidDel="00000000" w:rsidP="00000000" w:rsidRDefault="00000000" w:rsidRPr="00000000" w14:paraId="00000038">
      <w:pPr>
        <w:pStyle w:val="Heading4"/>
        <w:spacing w:after="60" w:before="0" w:line="288" w:lineRule="auto"/>
        <w:jc w:val="both"/>
        <w:rPr/>
      </w:pPr>
      <w:bookmarkStart w:colFirst="0" w:colLast="0" w:name="_heading=h.k8p4oiwap1ym" w:id="12"/>
      <w:bookmarkEnd w:id="12"/>
      <w:r w:rsidDel="00000000" w:rsidR="00000000" w:rsidRPr="00000000">
        <w:rPr>
          <w:rtl w:val="0"/>
        </w:rPr>
        <w:t xml:space="preserve">2.1.3. Phát hiện motif và Signed Message Passing</w:t>
      </w:r>
    </w:p>
    <w:p w:rsidR="00000000" w:rsidDel="00000000" w:rsidP="00000000" w:rsidRDefault="00000000" w:rsidRPr="00000000" w14:paraId="00000039">
      <w:pPr>
        <w:spacing w:after="60" w:before="0" w:line="288" w:lineRule="auto"/>
        <w:jc w:val="both"/>
        <w:rPr/>
      </w:pPr>
      <w:r w:rsidDel="00000000" w:rsidR="00000000" w:rsidRPr="00000000">
        <w:rPr>
          <w:rtl w:val="0"/>
        </w:rPr>
        <w:t xml:space="preserve">Nghiên cứu của Egressy et al. (2024) đã chứng minh rằng các GNN thông thường không thể phát hiện một số cấu trúc như chu trình (cycles) trừ khi được bổ sung các kỹ thuật như Ego IDs (đánh dấu nút gốc) và Port Numbering (đánh số cổng giao dịch). Mô hình LAS-GNN đã cải tiến các phương pháp trên bằng cơ chế Signed Message Passing, cho phép gán trọng số khác nhau cho luồng tiền vào (in-flow) và luồng tiền ra (out-flow) trong cùng một hàm tổng hợp, giúp tăng đáng kể độ chính xác khi phát hiện các motif temporal phức tạp.</w:t>
      </w:r>
    </w:p>
    <w:p w:rsidR="00000000" w:rsidDel="00000000" w:rsidP="00000000" w:rsidRDefault="00000000" w:rsidRPr="00000000" w14:paraId="0000003A">
      <w:pPr>
        <w:spacing w:after="60" w:before="0" w:line="288" w:lineRule="auto"/>
        <w:jc w:val="both"/>
        <w:rPr/>
      </w:pPr>
      <w:r w:rsidDel="00000000" w:rsidR="00000000" w:rsidRPr="00000000">
        <w:rPr>
          <w:rtl w:val="0"/>
        </w:rPr>
      </w:r>
    </w:p>
    <w:p w:rsidR="00000000" w:rsidDel="00000000" w:rsidP="00000000" w:rsidRDefault="00000000" w:rsidRPr="00000000" w14:paraId="0000003B">
      <w:pPr>
        <w:spacing w:after="60" w:before="0" w:line="288" w:lineRule="auto"/>
        <w:jc w:val="both"/>
        <w:rPr/>
      </w:pPr>
      <w:r w:rsidDel="00000000" w:rsidR="00000000" w:rsidRPr="00000000">
        <w:rPr>
          <w:rtl w:val="0"/>
        </w:rPr>
      </w:r>
    </w:p>
    <w:p w:rsidR="00000000" w:rsidDel="00000000" w:rsidP="00000000" w:rsidRDefault="00000000" w:rsidRPr="00000000" w14:paraId="0000003C">
      <w:pPr>
        <w:spacing w:after="60" w:before="0" w:line="288" w:lineRule="auto"/>
        <w:jc w:val="both"/>
        <w:rPr/>
      </w:pPr>
      <w:r w:rsidDel="00000000" w:rsidR="00000000" w:rsidRPr="00000000">
        <w:rPr>
          <w:rtl w:val="0"/>
        </w:rPr>
      </w:r>
    </w:p>
    <w:p w:rsidR="00000000" w:rsidDel="00000000" w:rsidP="00000000" w:rsidRDefault="00000000" w:rsidRPr="00000000" w14:paraId="0000003D">
      <w:pPr>
        <w:spacing w:after="60" w:before="0" w:line="288" w:lineRule="auto"/>
        <w:jc w:val="both"/>
        <w:rPr/>
      </w:pPr>
      <w:r w:rsidDel="00000000" w:rsidR="00000000" w:rsidRPr="00000000">
        <w:rPr>
          <w:rtl w:val="0"/>
        </w:rPr>
      </w:r>
    </w:p>
    <w:p w:rsidR="00000000" w:rsidDel="00000000" w:rsidP="00000000" w:rsidRDefault="00000000" w:rsidRPr="00000000" w14:paraId="0000003E">
      <w:pPr>
        <w:pStyle w:val="Heading4"/>
        <w:spacing w:after="60" w:before="0" w:line="288" w:lineRule="auto"/>
        <w:jc w:val="both"/>
        <w:rPr/>
      </w:pPr>
      <w:bookmarkStart w:colFirst="0" w:colLast="0" w:name="_heading=h.cm1wiruge7fw" w:id="13"/>
      <w:bookmarkEnd w:id="13"/>
      <w:r w:rsidDel="00000000" w:rsidR="00000000" w:rsidRPr="00000000">
        <w:rPr>
          <w:rtl w:val="0"/>
        </w:rPr>
        <w:t xml:space="preserve">2.1.4. Thách thức về mất cân bằng dữ liệu và tính giải thích</w:t>
      </w:r>
    </w:p>
    <w:p w:rsidR="00000000" w:rsidDel="00000000" w:rsidP="00000000" w:rsidRDefault="00000000" w:rsidRPr="00000000" w14:paraId="0000003F">
      <w:pPr>
        <w:spacing w:after="60" w:before="0" w:line="288" w:lineRule="auto"/>
        <w:jc w:val="both"/>
        <w:rPr/>
      </w:pPr>
      <w:r w:rsidDel="00000000" w:rsidR="00000000" w:rsidRPr="00000000">
        <w:rPr>
          <w:rtl w:val="0"/>
        </w:rPr>
        <w:t xml:space="preserve">Dữ liệu AML thực tế cực kỳ mất cân bằng với tỷ lệ tội phạm thường dưới 1%. Các nghiên cứu gần đây đề xuất sử dụng Weighted Cross-Entropy hoặc các hàm tùy chỉnh như Matthews Correlation Coefficient (MCC) Loss để cải thiện khả năng phát hiện lớp thiểu số. Bên cạnh đó, tính giải thích được (Explainability) thông qua các công cụ như </w:t>
      </w:r>
      <w:r w:rsidDel="00000000" w:rsidR="00000000" w:rsidRPr="00000000">
        <w:rPr>
          <w:rtl w:val="0"/>
        </w:rPr>
        <w:t xml:space="preserve">GNNExplainer</w:t>
      </w:r>
      <w:r w:rsidDel="00000000" w:rsidR="00000000" w:rsidRPr="00000000">
        <w:rPr>
          <w:rtl w:val="0"/>
        </w:rPr>
        <w:t xml:space="preserve"> hay </w:t>
      </w:r>
      <w:r w:rsidDel="00000000" w:rsidR="00000000" w:rsidRPr="00000000">
        <w:rPr>
          <w:rtl w:val="0"/>
        </w:rPr>
        <w:t xml:space="preserve">SHAP</w:t>
      </w:r>
      <w:r w:rsidDel="00000000" w:rsidR="00000000" w:rsidRPr="00000000">
        <w:rPr>
          <w:rtl w:val="0"/>
        </w:rPr>
        <w:t xml:space="preserve"> đang trở thành yêu cầu bắt buộc để hỗ trợ các chuyên gia pháp lý hiểu được lý do tại sao một tài khoản bị nghi vấn.</w:t>
      </w:r>
    </w:p>
    <w:p w:rsidR="00000000" w:rsidDel="00000000" w:rsidP="00000000" w:rsidRDefault="00000000" w:rsidRPr="00000000" w14:paraId="00000040">
      <w:pPr>
        <w:spacing w:after="60" w:before="0" w:line="288" w:lineRule="auto"/>
        <w:jc w:val="both"/>
        <w:rPr/>
      </w:pPr>
      <w:r w:rsidDel="00000000" w:rsidR="00000000" w:rsidRPr="00000000">
        <w:rPr>
          <w:rtl w:val="0"/>
        </w:rPr>
      </w:r>
    </w:p>
    <w:p w:rsidR="00000000" w:rsidDel="00000000" w:rsidP="00000000" w:rsidRDefault="00000000" w:rsidRPr="00000000" w14:paraId="00000041">
      <w:pPr>
        <w:spacing w:after="60" w:before="0" w:line="288" w:lineRule="auto"/>
        <w:jc w:val="both"/>
        <w:rPr/>
      </w:pPr>
      <w:r w:rsidDel="00000000" w:rsidR="00000000" w:rsidRPr="00000000">
        <w:rPr>
          <w:rtl w:val="0"/>
        </w:rPr>
      </w:r>
    </w:p>
    <w:p w:rsidR="00000000" w:rsidDel="00000000" w:rsidP="00000000" w:rsidRDefault="00000000" w:rsidRPr="00000000" w14:paraId="00000042">
      <w:pPr>
        <w:spacing w:after="60" w:before="0" w:line="288" w:lineRule="auto"/>
        <w:jc w:val="both"/>
        <w:rPr/>
      </w:pPr>
      <w:r w:rsidDel="00000000" w:rsidR="00000000" w:rsidRPr="00000000">
        <w:rPr>
          <w:rtl w:val="0"/>
        </w:rPr>
      </w:r>
    </w:p>
    <w:p w:rsidR="00000000" w:rsidDel="00000000" w:rsidP="00000000" w:rsidRDefault="00000000" w:rsidRPr="00000000" w14:paraId="00000043">
      <w:pPr>
        <w:pStyle w:val="Heading3"/>
        <w:spacing w:after="60" w:before="0" w:line="288" w:lineRule="auto"/>
        <w:jc w:val="both"/>
        <w:rPr/>
      </w:pPr>
      <w:bookmarkStart w:colFirst="0" w:colLast="0" w:name="_heading=h.cpbi2sg95xie" w:id="14"/>
      <w:bookmarkEnd w:id="14"/>
      <w:r w:rsidDel="00000000" w:rsidR="00000000" w:rsidRPr="00000000">
        <w:rPr>
          <w:rtl w:val="0"/>
        </w:rPr>
        <w:t xml:space="preserve">2.2. Theoretical Background</w:t>
      </w:r>
    </w:p>
    <w:p w:rsidR="00000000" w:rsidDel="00000000" w:rsidP="00000000" w:rsidRDefault="00000000" w:rsidRPr="00000000" w14:paraId="00000044">
      <w:pPr>
        <w:pStyle w:val="Heading4"/>
        <w:spacing w:after="60" w:before="0" w:line="288" w:lineRule="auto"/>
        <w:jc w:val="both"/>
        <w:rPr/>
      </w:pPr>
      <w:bookmarkStart w:colFirst="0" w:colLast="0" w:name="_heading=h.2pa9tsgdd3d4" w:id="15"/>
      <w:bookmarkEnd w:id="15"/>
      <w:r w:rsidDel="00000000" w:rsidR="00000000" w:rsidRPr="00000000">
        <w:rPr>
          <w:rtl w:val="0"/>
        </w:rPr>
        <w:t xml:space="preserve">2.2.1. Đồ thị giao dịch tài chính (Financial Transaction Graphs)</w:t>
      </w:r>
    </w:p>
    <w:p w:rsidR="00000000" w:rsidDel="00000000" w:rsidP="00000000" w:rsidRDefault="00000000" w:rsidRPr="00000000" w14:paraId="00000045">
      <w:pPr>
        <w:spacing w:after="60" w:before="0" w:line="288" w:lineRule="auto"/>
        <w:jc w:val="both"/>
        <w:rPr/>
      </w:pPr>
      <w:r w:rsidDel="00000000" w:rsidR="00000000" w:rsidRPr="00000000">
        <w:rPr>
          <w:rtl w:val="0"/>
        </w:rPr>
        <w:t xml:space="preserve">Một mạng lưới tài chính được định nghĩa là một đồ thị có hướng </w:t>
      </w:r>
      <m:oMath>
        <m:r>
          <w:rPr/>
          <m:t xml:space="preserve">G = (V,E)</m:t>
        </m:r>
      </m:oMath>
      <w:r w:rsidDel="00000000" w:rsidR="00000000" w:rsidRPr="00000000">
        <w:rPr>
          <w:i w:val="1"/>
          <w:iCs w:val="1"/>
          <w:rtl w:val="0"/>
        </w:rPr>
        <w:t xml:space="preserve">, </w:t>
      </w:r>
      <w:r w:rsidDel="00000000" w:rsidR="00000000" w:rsidRPr="00000000">
        <w:rPr>
          <w:rtl w:val="0"/>
        </w:rPr>
        <w:t xml:space="preserve">trong đó </w:t>
      </w:r>
      <w:r w:rsidDel="00000000" w:rsidR="00000000" w:rsidRPr="00000000">
        <w:rPr>
          <w:i w:val="1"/>
          <w:iCs w:val="1"/>
          <w:rtl w:val="0"/>
        </w:rPr>
        <w:t xml:space="preserve">V</w:t>
      </w:r>
      <w:r w:rsidDel="00000000" w:rsidR="00000000" w:rsidRPr="00000000">
        <w:rPr>
          <w:rtl w:val="0"/>
        </w:rPr>
        <w:t xml:space="preserve"> là tập các tài khoản (vertices) và </w:t>
      </w:r>
      <w:r w:rsidDel="00000000" w:rsidR="00000000" w:rsidRPr="00000000">
        <w:rPr>
          <w:i w:val="1"/>
          <w:iCs w:val="1"/>
          <w:rtl w:val="0"/>
        </w:rPr>
        <w:t xml:space="preserve">E</w:t>
      </w:r>
      <w:r w:rsidDel="00000000" w:rsidR="00000000" w:rsidRPr="00000000">
        <w:rPr>
          <w:rtl w:val="0"/>
        </w:rPr>
        <w:t xml:space="preserve"> là tập các giao dịch (edges). Mỗi cạnh </w:t>
      </w:r>
      <m:oMath>
        <m:r>
          <w:rPr/>
          <m:t xml:space="preserve">e = (u,v,k) </m:t>
        </m:r>
        <m:r>
          <w:rPr/>
          <m:t>∈</m:t>
        </m:r>
        <m:r>
          <w:rPr/>
          <m:t xml:space="preserve"> E</m:t>
        </m:r>
      </m:oMath>
      <w:r w:rsidDel="00000000" w:rsidR="00000000" w:rsidRPr="00000000">
        <w:rPr>
          <w:rtl w:val="0"/>
        </w:rPr>
        <w:t xml:space="preserve"> mang các thuộc tính bao gồm trọng số </w:t>
      </w:r>
      <m:oMath>
        <m:r>
          <w:rPr>
            <w:i w:val="1"/>
            <w:iCs w:val="1"/>
          </w:rPr>
          <m:t xml:space="preserve">w</m:t>
        </m:r>
      </m:oMath>
      <w:r w:rsidDel="00000000" w:rsidR="00000000" w:rsidRPr="00000000">
        <w:rPr>
          <w:rtl w:val="0"/>
        </w:rPr>
        <w:t xml:space="preserve"> (số tiền) và dấu thời gian </w:t>
      </w:r>
      <w:r w:rsidDel="00000000" w:rsidR="00000000" w:rsidRPr="00000000">
        <w:rPr>
          <w:i w:val="1"/>
          <w:iCs w:val="1"/>
          <w:rtl w:val="0"/>
        </w:rPr>
        <w:t xml:space="preserve">t</w:t>
      </w:r>
      <w:r w:rsidDel="00000000" w:rsidR="00000000" w:rsidRPr="00000000">
        <w:rPr>
          <w:rtl w:val="0"/>
        </w:rPr>
        <w:t xml:space="preserve"> (timestamp). Trong thực tế, đây là một đa đồ thị (multigraph) vì giữa hai tài khoản có thể tồn tại nhiều tương tác tại các thời điểm khác nhau.</w:t>
      </w:r>
    </w:p>
    <w:p w:rsidR="00000000" w:rsidDel="00000000" w:rsidP="00000000" w:rsidRDefault="00000000" w:rsidRPr="00000000" w14:paraId="00000046">
      <w:pPr>
        <w:spacing w:after="60" w:before="0" w:line="288" w:lineRule="auto"/>
        <w:jc w:val="both"/>
        <w:rPr/>
      </w:pPr>
      <w:r w:rsidDel="00000000" w:rsidR="00000000" w:rsidRPr="00000000">
        <w:rPr>
          <w:rtl w:val="0"/>
        </w:rPr>
      </w:r>
    </w:p>
    <w:p w:rsidR="00000000" w:rsidDel="00000000" w:rsidP="00000000" w:rsidRDefault="00000000" w:rsidRPr="00000000" w14:paraId="00000047">
      <w:pPr>
        <w:spacing w:after="60" w:before="0" w:line="288" w:lineRule="auto"/>
        <w:jc w:val="both"/>
        <w:rPr/>
      </w:pPr>
      <w:r w:rsidDel="00000000" w:rsidR="00000000" w:rsidRPr="00000000">
        <w:rPr>
          <w:rtl w:val="0"/>
        </w:rPr>
      </w:r>
    </w:p>
    <w:p w:rsidR="00000000" w:rsidDel="00000000" w:rsidP="00000000" w:rsidRDefault="00000000" w:rsidRPr="00000000" w14:paraId="00000048">
      <w:pPr>
        <w:spacing w:after="60" w:before="0" w:line="288" w:lineRule="auto"/>
        <w:jc w:val="both"/>
        <w:rPr/>
      </w:pPr>
      <w:r w:rsidDel="00000000" w:rsidR="00000000" w:rsidRPr="00000000">
        <w:rPr>
          <w:rtl w:val="0"/>
        </w:rPr>
      </w:r>
    </w:p>
    <w:p w:rsidR="00000000" w:rsidDel="00000000" w:rsidP="00000000" w:rsidRDefault="00000000" w:rsidRPr="00000000" w14:paraId="00000049">
      <w:pPr>
        <w:pStyle w:val="Heading4"/>
        <w:spacing w:after="60" w:before="0" w:line="288" w:lineRule="auto"/>
        <w:jc w:val="both"/>
        <w:rPr/>
      </w:pPr>
      <w:bookmarkStart w:colFirst="0" w:colLast="0" w:name="_heading=h.anndg58h2aci" w:id="16"/>
      <w:bookmarkEnd w:id="16"/>
      <w:r w:rsidDel="00000000" w:rsidR="00000000" w:rsidRPr="00000000">
        <w:rPr>
          <w:rtl w:val="0"/>
        </w:rPr>
        <w:t xml:space="preserve">2.2.2. Các mẫu motif rửa tiền đặc thù</w:t>
      </w:r>
    </w:p>
    <w:p w:rsidR="00000000" w:rsidDel="00000000" w:rsidP="00000000" w:rsidRDefault="00000000" w:rsidRPr="00000000" w14:paraId="0000004A">
      <w:pPr>
        <w:spacing w:after="60" w:before="0" w:line="288" w:lineRule="auto"/>
        <w:jc w:val="both"/>
        <w:rPr/>
      </w:pPr>
      <w:r w:rsidDel="00000000" w:rsidR="00000000" w:rsidRPr="00000000">
        <w:rPr>
          <w:rtl w:val="0"/>
        </w:rPr>
        <w:t xml:space="preserve">Nghiên cứu trong tài chính tập trung vào các motif cấu trúc đóng vai trò là "chữ ký" của tội phạm:</w:t>
      </w:r>
    </w:p>
    <w:p w:rsidR="00000000" w:rsidDel="00000000" w:rsidP="00000000" w:rsidRDefault="00000000" w:rsidRPr="00000000" w14:paraId="0000004B">
      <w:pPr>
        <w:numPr>
          <w:ilvl w:val="0"/>
          <w:numId w:val="6"/>
        </w:numPr>
        <w:spacing w:after="60" w:before="0" w:line="288" w:lineRule="auto"/>
        <w:ind w:left="720" w:hanging="360"/>
        <w:jc w:val="both"/>
        <w:rPr>
          <w:u w:val="none"/>
        </w:rPr>
      </w:pPr>
      <w:r w:rsidDel="00000000" w:rsidR="00000000" w:rsidRPr="00000000">
        <w:rPr>
          <w:b w:val="1"/>
          <w:bCs w:val="1"/>
          <w:rtl w:val="0"/>
        </w:rPr>
        <w:t xml:space="preserve">Scatter-Gather (Smurfing):</w:t>
      </w:r>
      <w:r w:rsidDel="00000000" w:rsidR="00000000" w:rsidRPr="00000000">
        <w:rPr>
          <w:rtl w:val="0"/>
        </w:rPr>
        <w:t xml:space="preserve"> Chia nhỏ số tiền lớn từ một nguồn qua nhiều tài khoản rồi tụ lại tại một đích đến.</w:t>
      </w:r>
      <w:r w:rsidDel="00000000" w:rsidR="00000000" w:rsidRPr="00000000">
        <w:rPr>
          <w:rtl w:val="0"/>
        </w:rPr>
      </w:r>
    </w:p>
    <w:p w:rsidR="00000000" w:rsidDel="00000000" w:rsidP="00000000" w:rsidRDefault="00000000" w:rsidRPr="00000000" w14:paraId="0000004C">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4D">
      <w:pPr>
        <w:numPr>
          <w:ilvl w:val="0"/>
          <w:numId w:val="6"/>
        </w:numPr>
        <w:spacing w:after="60" w:before="0" w:line="288" w:lineRule="auto"/>
        <w:ind w:left="720" w:hanging="360"/>
        <w:jc w:val="both"/>
        <w:rPr>
          <w:u w:val="none"/>
        </w:rPr>
      </w:pPr>
      <w:r w:rsidDel="00000000" w:rsidR="00000000" w:rsidRPr="00000000">
        <w:rPr>
          <w:b w:val="1"/>
          <w:bCs w:val="1"/>
          <w:rtl w:val="0"/>
        </w:rPr>
        <w:t xml:space="preserve">Cycles:</w:t>
      </w:r>
      <w:r w:rsidDel="00000000" w:rsidR="00000000" w:rsidRPr="00000000">
        <w:rPr>
          <w:rtl w:val="0"/>
        </w:rPr>
        <w:t xml:space="preserve"> Dòng tiền luân chuyển qua một chuỗi các tài khoản và quay trở lại điểm xuất phát để làm sạch dấu vết.</w:t>
      </w:r>
      <w:r w:rsidDel="00000000" w:rsidR="00000000" w:rsidRPr="00000000">
        <w:rPr>
          <w:rtl w:val="0"/>
        </w:rPr>
      </w:r>
    </w:p>
    <w:p w:rsidR="00000000" w:rsidDel="00000000" w:rsidP="00000000" w:rsidRDefault="00000000" w:rsidRPr="00000000" w14:paraId="0000004E">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4F">
      <w:pPr>
        <w:numPr>
          <w:ilvl w:val="0"/>
          <w:numId w:val="6"/>
        </w:numPr>
        <w:spacing w:after="60" w:before="0" w:line="288" w:lineRule="auto"/>
        <w:ind w:left="720" w:hanging="360"/>
        <w:jc w:val="both"/>
        <w:rPr>
          <w:u w:val="none"/>
        </w:rPr>
      </w:pPr>
      <w:r w:rsidDel="00000000" w:rsidR="00000000" w:rsidRPr="00000000">
        <w:rPr>
          <w:b w:val="1"/>
          <w:bCs w:val="1"/>
          <w:rtl w:val="0"/>
        </w:rPr>
        <w:t xml:space="preserve">Fan-in / Fan-out:</w:t>
      </w:r>
      <w:r w:rsidDel="00000000" w:rsidR="00000000" w:rsidRPr="00000000">
        <w:rPr>
          <w:rtl w:val="0"/>
        </w:rPr>
        <w:t xml:space="preserve"> Một nút nhận / gửi số lượng lớn giao dịch một cách bất thường trong thời gian ngắn.</w:t>
      </w:r>
      <w:r w:rsidDel="00000000" w:rsidR="00000000" w:rsidRPr="00000000">
        <w:rPr>
          <w:rtl w:val="0"/>
        </w:rPr>
      </w:r>
    </w:p>
    <w:p w:rsidR="00000000" w:rsidDel="00000000" w:rsidP="00000000" w:rsidRDefault="00000000" w:rsidRPr="00000000" w14:paraId="00000050">
      <w:pPr>
        <w:spacing w:after="60" w:before="0" w:line="288" w:lineRule="auto"/>
        <w:jc w:val="both"/>
        <w:rPr/>
      </w:pPr>
      <w:r w:rsidDel="00000000" w:rsidR="00000000" w:rsidRPr="00000000">
        <w:rPr>
          <w:rtl w:val="0"/>
        </w:rPr>
      </w:r>
    </w:p>
    <w:p w:rsidR="00000000" w:rsidDel="00000000" w:rsidP="00000000" w:rsidRDefault="00000000" w:rsidRPr="00000000" w14:paraId="00000051">
      <w:pPr>
        <w:spacing w:after="60" w:before="0" w:line="288" w:lineRule="auto"/>
        <w:jc w:val="both"/>
        <w:rPr/>
      </w:pPr>
      <w:r w:rsidDel="00000000" w:rsidR="00000000" w:rsidRPr="00000000">
        <w:rPr>
          <w:rtl w:val="0"/>
        </w:rPr>
      </w:r>
    </w:p>
    <w:p w:rsidR="00000000" w:rsidDel="00000000" w:rsidP="00000000" w:rsidRDefault="00000000" w:rsidRPr="00000000" w14:paraId="00000052">
      <w:pPr>
        <w:spacing w:after="60" w:before="0" w:line="288" w:lineRule="auto"/>
        <w:jc w:val="both"/>
        <w:rPr/>
      </w:pPr>
      <w:r w:rsidDel="00000000" w:rsidR="00000000" w:rsidRPr="00000000">
        <w:rPr/>
        <w:drawing>
          <wp:inline distB="114300" distT="114300" distL="114300" distR="114300">
            <wp:extent cx="5943600" cy="23749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before="0" w:line="288" w:lineRule="auto"/>
        <w:jc w:val="both"/>
        <w:rPr/>
      </w:pPr>
      <w:r w:rsidDel="00000000" w:rsidR="00000000" w:rsidRPr="00000000">
        <w:rPr>
          <w:rtl w:val="0"/>
        </w:rPr>
      </w:r>
    </w:p>
    <w:p w:rsidR="00000000" w:rsidDel="00000000" w:rsidP="00000000" w:rsidRDefault="00000000" w:rsidRPr="00000000" w14:paraId="00000054">
      <w:pPr>
        <w:spacing w:after="60" w:before="0" w:line="288" w:lineRule="auto"/>
        <w:jc w:val="both"/>
        <w:rPr/>
      </w:pPr>
      <w:r w:rsidDel="00000000" w:rsidR="00000000" w:rsidRPr="00000000">
        <w:rPr>
          <w:rtl w:val="0"/>
        </w:rPr>
      </w:r>
    </w:p>
    <w:p w:rsidR="00000000" w:rsidDel="00000000" w:rsidP="00000000" w:rsidRDefault="00000000" w:rsidRPr="00000000" w14:paraId="00000055">
      <w:pPr>
        <w:spacing w:after="60" w:before="0" w:line="288" w:lineRule="auto"/>
        <w:jc w:val="both"/>
        <w:rPr/>
      </w:pPr>
      <w:r w:rsidDel="00000000" w:rsidR="00000000" w:rsidRPr="00000000">
        <w:rPr>
          <w:rtl w:val="0"/>
        </w:rPr>
      </w:r>
    </w:p>
    <w:p w:rsidR="00000000" w:rsidDel="00000000" w:rsidP="00000000" w:rsidRDefault="00000000" w:rsidRPr="00000000" w14:paraId="00000056">
      <w:pPr>
        <w:pStyle w:val="Heading4"/>
        <w:spacing w:after="60" w:before="0" w:line="288" w:lineRule="auto"/>
        <w:jc w:val="both"/>
        <w:rPr/>
      </w:pPr>
      <w:bookmarkStart w:colFirst="0" w:colLast="0" w:name="_heading=h.10xy91k1g7ku" w:id="17"/>
      <w:bookmarkEnd w:id="17"/>
      <w:r w:rsidDel="00000000" w:rsidR="00000000" w:rsidRPr="00000000">
        <w:rPr>
          <w:rtl w:val="0"/>
        </w:rPr>
        <w:t xml:space="preserve">2.2.3. Kiến trúc LAS-GNN và các thành phần then chốt</w:t>
      </w:r>
    </w:p>
    <w:p w:rsidR="00000000" w:rsidDel="00000000" w:rsidP="00000000" w:rsidRDefault="00000000" w:rsidRPr="00000000" w14:paraId="00000057">
      <w:pPr>
        <w:spacing w:after="60" w:before="0" w:line="288" w:lineRule="auto"/>
        <w:jc w:val="both"/>
        <w:rPr/>
      </w:pPr>
      <w:r w:rsidDel="00000000" w:rsidR="00000000" w:rsidRPr="00000000">
        <w:rPr>
          <w:rtl w:val="0"/>
        </w:rPr>
      </w:r>
    </w:p>
    <w:p w:rsidR="00000000" w:rsidDel="00000000" w:rsidP="00000000" w:rsidRDefault="00000000" w:rsidRPr="00000000" w14:paraId="00000058">
      <w:pPr>
        <w:spacing w:after="60" w:before="0" w:line="288" w:lineRule="auto"/>
        <w:jc w:val="both"/>
        <w:rPr/>
      </w:pPr>
      <w:r w:rsidDel="00000000" w:rsidR="00000000" w:rsidRPr="00000000">
        <w:rPr/>
        <w:drawing>
          <wp:inline distB="114300" distT="114300" distL="114300" distR="114300">
            <wp:extent cx="5514975" cy="13335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149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60" w:before="0" w:line="288" w:lineRule="auto"/>
        <w:jc w:val="both"/>
        <w:rPr/>
      </w:pPr>
      <w:r w:rsidDel="00000000" w:rsidR="00000000" w:rsidRPr="00000000">
        <w:rPr>
          <w:rtl w:val="0"/>
        </w:rPr>
      </w:r>
    </w:p>
    <w:p w:rsidR="00000000" w:rsidDel="00000000" w:rsidP="00000000" w:rsidRDefault="00000000" w:rsidRPr="00000000" w14:paraId="0000005A">
      <w:pPr>
        <w:spacing w:after="60" w:before="0" w:line="288" w:lineRule="auto"/>
        <w:jc w:val="both"/>
        <w:rPr/>
      </w:pPr>
      <w:r w:rsidDel="00000000" w:rsidR="00000000" w:rsidRPr="00000000">
        <w:rPr>
          <w:rtl w:val="0"/>
        </w:rPr>
        <w:t xml:space="preserve">LAS-GNN cải tiến khả năng phát hiện motif thông qua ba kỹ thuật:</w:t>
      </w:r>
    </w:p>
    <w:p w:rsidR="00000000" w:rsidDel="00000000" w:rsidP="00000000" w:rsidRDefault="00000000" w:rsidRPr="00000000" w14:paraId="0000005B">
      <w:pPr>
        <w:numPr>
          <w:ilvl w:val="0"/>
          <w:numId w:val="5"/>
        </w:numPr>
        <w:spacing w:after="60" w:before="0" w:line="288" w:lineRule="auto"/>
        <w:ind w:left="720" w:hanging="360"/>
        <w:jc w:val="both"/>
        <w:rPr>
          <w:u w:val="none"/>
        </w:rPr>
      </w:pPr>
      <w:r w:rsidDel="00000000" w:rsidR="00000000" w:rsidRPr="00000000">
        <w:rPr>
          <w:b w:val="1"/>
          <w:bCs w:val="1"/>
          <w:rtl w:val="0"/>
        </w:rPr>
        <w:t xml:space="preserve">Ego IDs:</w:t>
      </w:r>
      <w:r w:rsidDel="00000000" w:rsidR="00000000" w:rsidRPr="00000000">
        <w:rPr>
          <w:rtl w:val="0"/>
        </w:rPr>
        <w:t xml:space="preserve"> Gán nhãn cho nút trung tâm (ego) để mô hình có thể nhận diện khi thông điệp quay trở lại nút đó, giúp phát hiện chu trình một cách hiệu quả.</w:t>
      </w:r>
      <w:r w:rsidDel="00000000" w:rsidR="00000000" w:rsidRPr="00000000">
        <w:rPr>
          <w:rtl w:val="0"/>
        </w:rPr>
      </w:r>
    </w:p>
    <w:p w:rsidR="00000000" w:rsidDel="00000000" w:rsidP="00000000" w:rsidRDefault="00000000" w:rsidRPr="00000000" w14:paraId="0000005C">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5"/>
        </w:numPr>
        <w:spacing w:after="60" w:before="0" w:line="288" w:lineRule="auto"/>
        <w:ind w:left="720" w:hanging="360"/>
        <w:jc w:val="both"/>
        <w:rPr>
          <w:u w:val="none"/>
        </w:rPr>
      </w:pPr>
      <w:r w:rsidDel="00000000" w:rsidR="00000000" w:rsidRPr="00000000">
        <w:rPr>
          <w:b w:val="1"/>
          <w:bCs w:val="1"/>
          <w:rtl w:val="0"/>
        </w:rPr>
        <w:t xml:space="preserve">Signed Message Passing:</w:t>
      </w:r>
      <w:r w:rsidDel="00000000" w:rsidR="00000000" w:rsidRPr="00000000">
        <w:rPr>
          <w:rtl w:val="0"/>
        </w:rPr>
        <w:t xml:space="preserve"> Cho phép hàm tổng hợp phân biệt luồng tiền vào (in-flow) và luồng tiền ra (out-flow) bằng cách sử dụng các trọng số khác nhau cho mỗi hướng.</w:t>
      </w:r>
      <w:r w:rsidDel="00000000" w:rsidR="00000000" w:rsidRPr="00000000">
        <w:rPr>
          <w:rtl w:val="0"/>
        </w:rPr>
      </w:r>
    </w:p>
    <w:p w:rsidR="00000000" w:rsidDel="00000000" w:rsidP="00000000" w:rsidRDefault="00000000" w:rsidRPr="00000000" w14:paraId="0000005E">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5F">
      <w:pPr>
        <w:numPr>
          <w:ilvl w:val="0"/>
          <w:numId w:val="5"/>
        </w:numPr>
        <w:spacing w:after="60" w:before="0" w:line="288" w:lineRule="auto"/>
        <w:ind w:left="720" w:hanging="360"/>
        <w:jc w:val="both"/>
        <w:rPr>
          <w:u w:val="none"/>
        </w:rPr>
      </w:pPr>
      <w:r w:rsidDel="00000000" w:rsidR="00000000" w:rsidRPr="00000000">
        <w:rPr>
          <w:b w:val="1"/>
          <w:bCs w:val="1"/>
          <w:rtl w:val="0"/>
        </w:rPr>
        <w:t xml:space="preserve">LSTM Aggregator: </w:t>
      </w:r>
      <w:r w:rsidDel="00000000" w:rsidR="00000000" w:rsidRPr="00000000">
        <w:rPr>
          <w:rtl w:val="0"/>
        </w:rPr>
        <w:t xml:space="preserve">Thay vì sử dụng các hàm tổng hợp không phụ thuộc thứ tự như Mean hay Sum, LAS-GNN sử dụng LSTM để xử lý chuỗi các nút lân cận được sắp xếp theo thời gian. Điều này giúp mô hình bắt được "tính Chronology” - yếu tố tiên quyết để xác định dòng tiền rửa có thực sự diễn ra theo đúng trình tự thời gian hợp lệ hay không.</w:t>
      </w:r>
      <w:r w:rsidDel="00000000" w:rsidR="00000000" w:rsidRPr="00000000">
        <w:rPr>
          <w:rtl w:val="0"/>
        </w:rPr>
      </w:r>
    </w:p>
    <w:p w:rsidR="00000000" w:rsidDel="00000000" w:rsidP="00000000" w:rsidRDefault="00000000" w:rsidRPr="00000000" w14:paraId="00000060">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1">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2">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3">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4">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5">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66">
      <w:pPr>
        <w:pStyle w:val="Heading2"/>
        <w:spacing w:after="60" w:before="0" w:line="288" w:lineRule="auto"/>
        <w:jc w:val="both"/>
        <w:rPr/>
      </w:pPr>
      <w:r w:rsidDel="00000000" w:rsidR="00000000" w:rsidRPr="00000000">
        <w:rPr>
          <w:rtl w:val="0"/>
        </w:rPr>
        <w:t xml:space="preserve">III. METHODOLOGY</w:t>
      </w:r>
    </w:p>
    <w:p w:rsidR="00000000" w:rsidDel="00000000" w:rsidP="00000000" w:rsidRDefault="00000000" w:rsidRPr="00000000" w14:paraId="00000067">
      <w:pPr>
        <w:pStyle w:val="Heading3"/>
        <w:spacing w:after="60" w:before="0" w:line="288" w:lineRule="auto"/>
        <w:jc w:val="both"/>
        <w:rPr/>
      </w:pPr>
      <w:r w:rsidDel="00000000" w:rsidR="00000000" w:rsidRPr="00000000">
        <w:rPr>
          <w:rtl w:val="0"/>
        </w:rPr>
        <w:t xml:space="preserve">3.1. Phát biểu bài toán và biểu diễn dữ liệu</w:t>
      </w:r>
    </w:p>
    <w:p w:rsidR="00000000" w:rsidDel="00000000" w:rsidP="00000000" w:rsidRDefault="00000000" w:rsidRPr="00000000" w14:paraId="00000068">
      <w:pPr>
        <w:spacing w:after="60" w:before="0" w:line="288" w:lineRule="auto"/>
        <w:jc w:val="both"/>
        <w:rPr/>
      </w:pPr>
      <w:r w:rsidDel="00000000" w:rsidR="00000000" w:rsidRPr="00000000">
        <w:rPr>
          <w:rtl w:val="0"/>
        </w:rPr>
        <w:t xml:space="preserve">Chúng tôi mô hình hoá hệ thống giao dịch dưới dạng đồ thị có hướng </w:t>
      </w:r>
      <m:oMath>
        <m:r>
          <w:rPr/>
          <m:t xml:space="preserve">G = (V,E)</m:t>
        </m:r>
      </m:oMath>
      <w:r w:rsidDel="00000000" w:rsidR="00000000" w:rsidRPr="00000000">
        <w:rPr>
          <w:rtl w:val="0"/>
        </w:rPr>
        <w:t xml:space="preserve">, trong đó mỗi nút </w:t>
      </w:r>
      <m:oMath>
        <m:r>
          <w:rPr/>
          <m:t xml:space="preserve">v </m:t>
        </m:r>
        <m:r>
          <w:rPr/>
          <m:t>∈</m:t>
        </m:r>
        <m:r>
          <w:rPr/>
          <m:t xml:space="preserve"> V</m:t>
        </m:r>
      </m:oMath>
      <w:r w:rsidDel="00000000" w:rsidR="00000000" w:rsidRPr="00000000">
        <w:rPr>
          <w:rtl w:val="0"/>
        </w:rPr>
        <w:t xml:space="preserve"> đại diện cho một tài khoản/cộng đồng và mỗi cạnh </w:t>
      </w:r>
      <m:oMath>
        <m:r>
          <w:rPr/>
          <m:t xml:space="preserve">e = (u,v,k) </m:t>
        </m:r>
        <m:r>
          <w:rPr/>
          <m:t>∈</m:t>
        </m:r>
        <m:r>
          <w:rPr/>
          <m:t xml:space="preserve"> E</m:t>
        </m:r>
      </m:oMath>
      <w:r w:rsidDel="00000000" w:rsidR="00000000" w:rsidRPr="00000000">
        <w:rPr>
          <w:rtl w:val="0"/>
        </w:rPr>
        <w:t xml:space="preserve"> đại diện cho một giao dịch từ </w:t>
      </w:r>
      <w:r w:rsidDel="00000000" w:rsidR="00000000" w:rsidRPr="00000000">
        <w:rPr>
          <w:i w:val="1"/>
          <w:iCs w:val="1"/>
          <w:rtl w:val="0"/>
        </w:rPr>
        <w:t xml:space="preserve">u</w:t>
      </w:r>
      <w:r w:rsidDel="00000000" w:rsidR="00000000" w:rsidRPr="00000000">
        <w:rPr>
          <w:rtl w:val="0"/>
        </w:rPr>
        <w:t xml:space="preserve"> đến </w:t>
      </w:r>
      <w:r w:rsidDel="00000000" w:rsidR="00000000" w:rsidRPr="00000000">
        <w:rPr>
          <w:i w:val="1"/>
          <w:iCs w:val="1"/>
          <w:rtl w:val="0"/>
        </w:rPr>
        <w:t xml:space="preserve">v</w:t>
      </w:r>
      <w:r w:rsidDel="00000000" w:rsidR="00000000" w:rsidRPr="00000000">
        <w:rPr>
          <w:rtl w:val="0"/>
        </w:rPr>
        <w:t xml:space="preserve"> ở lần thứ k. Mỗi cạnh đi kèm trọng số (số tiền) và dấu thời gian t (timestamp). Trong thực tế, giữa hai thực thể có thể tồn tại nhiều giao dịch ở các thời điểm khác nhau nên đồ thị có bản chất đa đồ thị (multigraph).</w:t>
      </w:r>
    </w:p>
    <w:p w:rsidR="00000000" w:rsidDel="00000000" w:rsidP="00000000" w:rsidRDefault="00000000" w:rsidRPr="00000000" w14:paraId="00000069">
      <w:pPr>
        <w:spacing w:after="60" w:before="0" w:line="288" w:lineRule="auto"/>
        <w:jc w:val="both"/>
        <w:rPr/>
      </w:pPr>
      <w:r w:rsidDel="00000000" w:rsidR="00000000" w:rsidRPr="00000000">
        <w:rPr>
          <w:rtl w:val="0"/>
        </w:rPr>
      </w:r>
    </w:p>
    <w:p w:rsidR="00000000" w:rsidDel="00000000" w:rsidP="00000000" w:rsidRDefault="00000000" w:rsidRPr="00000000" w14:paraId="0000006A">
      <w:pPr>
        <w:spacing w:after="60" w:before="0" w:line="288" w:lineRule="auto"/>
        <w:jc w:val="both"/>
        <w:rPr/>
      </w:pPr>
      <w:r w:rsidDel="00000000" w:rsidR="00000000" w:rsidRPr="00000000">
        <w:rPr>
          <w:rtl w:val="0"/>
        </w:rPr>
        <w:t xml:space="preserve">Nhiệm vụ nghiên cứu bao gồm phân loại nút (node classification) và phân loại cạnh (edge classification) trên mạng lưới Bitcoin, với mục tiêu nhận diện các motif rửa tiền động như scatter-gather, gather-scatter và chu trình (cycles).</w:t>
      </w:r>
    </w:p>
    <w:p w:rsidR="00000000" w:rsidDel="00000000" w:rsidP="00000000" w:rsidRDefault="00000000" w:rsidRPr="00000000" w14:paraId="0000006B">
      <w:pPr>
        <w:spacing w:after="60" w:before="0" w:line="288" w:lineRule="auto"/>
        <w:jc w:val="both"/>
        <w:rPr/>
      </w:pPr>
      <w:r w:rsidDel="00000000" w:rsidR="00000000" w:rsidRPr="00000000">
        <w:rPr>
          <w:rtl w:val="0"/>
        </w:rPr>
      </w:r>
    </w:p>
    <w:p w:rsidR="00000000" w:rsidDel="00000000" w:rsidP="00000000" w:rsidRDefault="00000000" w:rsidRPr="00000000" w14:paraId="0000006C">
      <w:pPr>
        <w:spacing w:after="60" w:before="0" w:line="288" w:lineRule="auto"/>
        <w:jc w:val="both"/>
        <w:rPr/>
      </w:pPr>
      <w:r w:rsidDel="00000000" w:rsidR="00000000" w:rsidRPr="00000000">
        <w:rPr>
          <w:rtl w:val="0"/>
        </w:rPr>
      </w:r>
    </w:p>
    <w:p w:rsidR="00000000" w:rsidDel="00000000" w:rsidP="00000000" w:rsidRDefault="00000000" w:rsidRPr="00000000" w14:paraId="0000006D">
      <w:pPr>
        <w:spacing w:after="60" w:before="0" w:line="288" w:lineRule="auto"/>
        <w:jc w:val="both"/>
        <w:rPr/>
      </w:pPr>
      <w:r w:rsidDel="00000000" w:rsidR="00000000" w:rsidRPr="00000000">
        <w:rPr>
          <w:rtl w:val="0"/>
        </w:rPr>
      </w:r>
    </w:p>
    <w:p w:rsidR="00000000" w:rsidDel="00000000" w:rsidP="00000000" w:rsidRDefault="00000000" w:rsidRPr="00000000" w14:paraId="0000006E">
      <w:pPr>
        <w:pStyle w:val="Heading3"/>
        <w:spacing w:after="60" w:before="0" w:line="288" w:lineRule="auto"/>
        <w:jc w:val="both"/>
        <w:rPr/>
      </w:pPr>
      <w:r w:rsidDel="00000000" w:rsidR="00000000" w:rsidRPr="00000000">
        <w:rPr>
          <w:rtl w:val="0"/>
        </w:rPr>
        <w:t xml:space="preserve">3.2. Tiền xử lý và xây dựng chuỗi lân cận theo thời gian</w:t>
      </w:r>
    </w:p>
    <w:p w:rsidR="00000000" w:rsidDel="00000000" w:rsidP="00000000" w:rsidRDefault="00000000" w:rsidRPr="00000000" w14:paraId="0000006F">
      <w:pPr>
        <w:spacing w:after="60" w:before="0" w:line="288" w:lineRule="auto"/>
        <w:jc w:val="both"/>
        <w:rPr/>
      </w:pPr>
      <w:r w:rsidDel="00000000" w:rsidR="00000000" w:rsidRPr="00000000">
        <w:rPr>
          <w:rtl w:val="0"/>
        </w:rPr>
        <w:t xml:space="preserve">Hành vi rửa tiền (đặc biệt ở giai đoạn layering) thường thể hiện qua các chuỗi giao dịch dài và phụ thuộc chặt chẽ vào thứ tự thời gian. Vì vậy, thay vì xem đồ thị như tĩnh, chúng tôi xây dựng “chuỗi lân cận theo thời gian” cho mỗi nút để mô hình hoá chronology của dòng tiền.</w:t>
      </w:r>
    </w:p>
    <w:p w:rsidR="00000000" w:rsidDel="00000000" w:rsidP="00000000" w:rsidRDefault="00000000" w:rsidRPr="00000000" w14:paraId="00000070">
      <w:pPr>
        <w:spacing w:after="60" w:before="0" w:line="288" w:lineRule="auto"/>
        <w:jc w:val="both"/>
        <w:rPr/>
      </w:pPr>
      <w:r w:rsidDel="00000000" w:rsidR="00000000" w:rsidRPr="00000000">
        <w:rPr>
          <w:rtl w:val="0"/>
        </w:rPr>
        <w:t xml:space="preserve">Quy trình tiền xử lý gồm các bước chính:</w:t>
      </w:r>
    </w:p>
    <w:p w:rsidR="00000000" w:rsidDel="00000000" w:rsidP="00000000" w:rsidRDefault="00000000" w:rsidRPr="00000000" w14:paraId="00000071">
      <w:pPr>
        <w:numPr>
          <w:ilvl w:val="0"/>
          <w:numId w:val="2"/>
        </w:numPr>
        <w:spacing w:after="60" w:before="0" w:line="288" w:lineRule="auto"/>
        <w:ind w:left="720" w:hanging="360"/>
        <w:jc w:val="both"/>
        <w:rPr>
          <w:u w:val="none"/>
        </w:rPr>
      </w:pPr>
      <w:r w:rsidDel="00000000" w:rsidR="00000000" w:rsidRPr="00000000">
        <w:rPr>
          <w:rtl w:val="0"/>
        </w:rPr>
        <w:t xml:space="preserve">Chuẩn hoá thuộc tính cạnh: chuẩn hoá/scale amount, chuẩn hoá timestamp, bổ sung mã hoá thời gian (time encoding) nếu cần.</w:t>
      </w:r>
    </w:p>
    <w:p w:rsidR="00000000" w:rsidDel="00000000" w:rsidP="00000000" w:rsidRDefault="00000000" w:rsidRPr="00000000" w14:paraId="00000072">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73">
      <w:pPr>
        <w:numPr>
          <w:ilvl w:val="0"/>
          <w:numId w:val="2"/>
        </w:numPr>
        <w:spacing w:after="60" w:before="0" w:line="288" w:lineRule="auto"/>
        <w:ind w:left="720" w:hanging="360"/>
        <w:jc w:val="both"/>
        <w:rPr>
          <w:u w:val="none"/>
        </w:rPr>
      </w:pPr>
      <w:r w:rsidDel="00000000" w:rsidR="00000000" w:rsidRPr="00000000">
        <w:rPr>
          <w:rtl w:val="0"/>
        </w:rPr>
        <w:t xml:space="preserve">Tách hướng giao dịch: với mỗi nút v, tạo hai danh sách giao dịch vào (in-flow) và ra (out-flow).</w:t>
      </w:r>
    </w:p>
    <w:p w:rsidR="00000000" w:rsidDel="00000000" w:rsidP="00000000" w:rsidRDefault="00000000" w:rsidRPr="00000000" w14:paraId="00000074">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75">
      <w:pPr>
        <w:numPr>
          <w:ilvl w:val="0"/>
          <w:numId w:val="2"/>
        </w:numPr>
        <w:spacing w:after="60" w:before="0" w:line="288" w:lineRule="auto"/>
        <w:ind w:left="720" w:hanging="360"/>
        <w:jc w:val="both"/>
        <w:rPr>
          <w:u w:val="none"/>
        </w:rPr>
      </w:pPr>
      <w:r w:rsidDel="00000000" w:rsidR="00000000" w:rsidRPr="00000000">
        <w:rPr>
          <w:rtl w:val="0"/>
        </w:rPr>
        <w:t xml:space="preserve">Sắp xếp theo thời gian: với mỗi danh sách, sắp xếp các giao dịch theo timestamp tăng dần để thu được hai chuỗi </w:t>
      </w:r>
      <m:oMath>
        <m:sSub>
          <m:sSubPr>
            <m:ctrlPr>
              <w:rPr/>
            </m:ctrlPr>
          </m:sSubPr>
          <m:e>
            <m:r>
              <w:rPr/>
              <m:t xml:space="preserve">S</m:t>
            </m:r>
          </m:e>
          <m:sub>
            <m:r>
              <w:rPr/>
              <m:t xml:space="preserve">in</m:t>
            </m:r>
          </m:sub>
        </m:sSub>
        <m:r>
          <w:rPr/>
          <m:t xml:space="preserve">(v)</m:t>
        </m:r>
      </m:oMath>
      <w:r w:rsidDel="00000000" w:rsidR="00000000" w:rsidRPr="00000000">
        <w:rPr>
          <w:rtl w:val="0"/>
        </w:rPr>
        <w:t xml:space="preserve"> và </w:t>
      </w:r>
      <m:oMath>
        <m:sSub>
          <m:sSubPr>
            <m:ctrlPr>
              <w:rPr/>
            </m:ctrlPr>
          </m:sSubPr>
          <m:e>
            <m:r>
              <w:rPr/>
              <m:t xml:space="preserve">S</m:t>
            </m:r>
          </m:e>
          <m:sub>
            <m:r>
              <w:rPr/>
              <m:t xml:space="preserve">out</m:t>
            </m:r>
          </m:sub>
        </m:sSub>
        <m:r>
          <w:rPr/>
          <m:t xml:space="preserve">(v)</m:t>
        </m:r>
      </m:oMath>
      <w:r w:rsidDel="00000000" w:rsidR="00000000" w:rsidRPr="00000000">
        <w:rPr>
          <w:rtl w:val="0"/>
        </w:rPr>
        <w:t xml:space="preserve">.</w:t>
      </w:r>
    </w:p>
    <w:p w:rsidR="00000000" w:rsidDel="00000000" w:rsidP="00000000" w:rsidRDefault="00000000" w:rsidRPr="00000000" w14:paraId="00000076">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77">
      <w:pPr>
        <w:numPr>
          <w:ilvl w:val="0"/>
          <w:numId w:val="2"/>
        </w:numPr>
        <w:spacing w:after="60" w:before="0" w:line="288" w:lineRule="auto"/>
        <w:ind w:left="720" w:hanging="360"/>
        <w:jc w:val="both"/>
        <w:rPr>
          <w:u w:val="none"/>
        </w:rPr>
      </w:pPr>
      <w:r w:rsidDel="00000000" w:rsidR="00000000" w:rsidRPr="00000000">
        <w:rPr>
          <w:rtl w:val="0"/>
        </w:rPr>
        <w:t xml:space="preserve">Giới hạn độ dài chuỗi: để ổn định tính toán, có thể giới hạn K giao dịch gần nhất (hoặc theo một cửa sổ thời gian cố định), K được xem như siêu tham số và sẽ được khảo sát trong thực nghiệm.</w:t>
      </w:r>
    </w:p>
    <w:p w:rsidR="00000000" w:rsidDel="00000000" w:rsidP="00000000" w:rsidRDefault="00000000" w:rsidRPr="00000000" w14:paraId="00000078">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79">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7A">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7B">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7C">
      <w:pPr>
        <w:pStyle w:val="Heading3"/>
        <w:spacing w:after="60" w:before="0" w:line="288" w:lineRule="auto"/>
        <w:jc w:val="both"/>
        <w:rPr/>
      </w:pPr>
      <w:r w:rsidDel="00000000" w:rsidR="00000000" w:rsidRPr="00000000">
        <w:rPr>
          <w:rtl w:val="0"/>
        </w:rPr>
        <w:t xml:space="preserve">3.3. Kiến trúc mô hình đề xuất: LAS-GNN và biến thể tích hợp Mamba</w:t>
      </w:r>
    </w:p>
    <w:p w:rsidR="00000000" w:rsidDel="00000000" w:rsidP="00000000" w:rsidRDefault="00000000" w:rsidRPr="00000000" w14:paraId="0000007D">
      <w:pPr>
        <w:pStyle w:val="Heading4"/>
        <w:spacing w:after="60" w:before="0" w:line="288" w:lineRule="auto"/>
        <w:jc w:val="both"/>
        <w:rPr/>
      </w:pPr>
      <w:r w:rsidDel="00000000" w:rsidR="00000000" w:rsidRPr="00000000">
        <w:rPr>
          <w:rtl w:val="0"/>
        </w:rPr>
        <w:t xml:space="preserve">3.3.1. LAS-GNN (mô hình nền)</w:t>
      </w:r>
    </w:p>
    <w:p w:rsidR="00000000" w:rsidDel="00000000" w:rsidP="00000000" w:rsidRDefault="00000000" w:rsidRPr="00000000" w14:paraId="0000007E">
      <w:pPr>
        <w:spacing w:after="60" w:before="0" w:line="288" w:lineRule="auto"/>
        <w:jc w:val="both"/>
        <w:rPr/>
      </w:pPr>
      <w:r w:rsidDel="00000000" w:rsidR="00000000" w:rsidRPr="00000000">
        <w:rPr>
          <w:rtl w:val="0"/>
        </w:rPr>
        <w:t xml:space="preserve">LAS-GNN được thiết kế để phát hiện motif temporal bằng cách kết hợp ba thành phần: Ego IDs để đánh dấu nút trung tâm nhằm hỗ trợ phát hiện chu trình, Signed Message Passing để phân biệt luồng tiền vào/ra bằng các trọng số khác nhau, và một bộ tổng hợp theo chuỗi (aggregator) dựa trên LSTM để xử lý chuỗi lân cận đã sắp theo thời gian.</w:t>
      </w:r>
    </w:p>
    <w:p w:rsidR="00000000" w:rsidDel="00000000" w:rsidP="00000000" w:rsidRDefault="00000000" w:rsidRPr="00000000" w14:paraId="0000007F">
      <w:pPr>
        <w:spacing w:after="60" w:before="0" w:line="288" w:lineRule="auto"/>
        <w:jc w:val="both"/>
        <w:rPr/>
      </w:pPr>
      <w:r w:rsidDel="00000000" w:rsidR="00000000" w:rsidRPr="00000000">
        <w:rPr>
          <w:rtl w:val="0"/>
        </w:rPr>
      </w:r>
    </w:p>
    <w:p w:rsidR="00000000" w:rsidDel="00000000" w:rsidP="00000000" w:rsidRDefault="00000000" w:rsidRPr="00000000" w14:paraId="00000080">
      <w:pPr>
        <w:spacing w:after="60" w:before="0" w:line="288" w:lineRule="auto"/>
        <w:jc w:val="both"/>
        <w:rPr/>
      </w:pPr>
      <w:r w:rsidDel="00000000" w:rsidR="00000000" w:rsidRPr="00000000">
        <w:rPr>
          <w:rtl w:val="0"/>
        </w:rPr>
      </w:r>
    </w:p>
    <w:p w:rsidR="00000000" w:rsidDel="00000000" w:rsidP="00000000" w:rsidRDefault="00000000" w:rsidRPr="00000000" w14:paraId="00000081">
      <w:pPr>
        <w:spacing w:after="60" w:before="0" w:line="288" w:lineRule="auto"/>
        <w:jc w:val="both"/>
        <w:rPr/>
      </w:pPr>
      <w:r w:rsidDel="00000000" w:rsidR="00000000" w:rsidRPr="00000000">
        <w:rPr>
          <w:rtl w:val="0"/>
        </w:rPr>
      </w:r>
    </w:p>
    <w:p w:rsidR="00000000" w:rsidDel="00000000" w:rsidP="00000000" w:rsidRDefault="00000000" w:rsidRPr="00000000" w14:paraId="00000082">
      <w:pPr>
        <w:pStyle w:val="Heading4"/>
        <w:spacing w:after="60" w:before="0" w:line="288" w:lineRule="auto"/>
        <w:jc w:val="both"/>
        <w:rPr/>
      </w:pPr>
      <w:r w:rsidDel="00000000" w:rsidR="00000000" w:rsidRPr="00000000">
        <w:rPr>
          <w:rtl w:val="0"/>
        </w:rPr>
        <w:t xml:space="preserve">3.3.2. LAS-Mamba-GNN: thay LSTM Aggregator bằng Mamba Aggregator</w:t>
      </w:r>
    </w:p>
    <w:p w:rsidR="00000000" w:rsidDel="00000000" w:rsidP="00000000" w:rsidRDefault="00000000" w:rsidRPr="00000000" w14:paraId="00000083">
      <w:pPr>
        <w:spacing w:after="60" w:line="288" w:lineRule="auto"/>
        <w:rPr/>
      </w:pPr>
      <w:r w:rsidDel="00000000" w:rsidR="00000000" w:rsidRPr="00000000">
        <w:rPr>
          <w:rtl w:val="0"/>
        </w:rPr>
      </w:r>
    </w:p>
    <w:p w:rsidR="00000000" w:rsidDel="00000000" w:rsidP="00000000" w:rsidRDefault="00000000" w:rsidRPr="00000000" w14:paraId="00000084">
      <w:pPr>
        <w:spacing w:after="60" w:line="288" w:lineRule="auto"/>
        <w:rPr/>
      </w:pPr>
      <w:r w:rsidDel="00000000" w:rsidR="00000000" w:rsidRPr="00000000">
        <w:rPr/>
        <w:drawing>
          <wp:inline distB="114300" distT="114300" distL="114300" distR="114300">
            <wp:extent cx="5943600" cy="23876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line="288" w:lineRule="auto"/>
        <w:rPr/>
      </w:pPr>
      <w:r w:rsidDel="00000000" w:rsidR="00000000" w:rsidRPr="00000000">
        <w:rPr>
          <w:rtl w:val="0"/>
        </w:rPr>
      </w:r>
    </w:p>
    <w:p w:rsidR="00000000" w:rsidDel="00000000" w:rsidP="00000000" w:rsidRDefault="00000000" w:rsidRPr="00000000" w14:paraId="00000086">
      <w:pPr>
        <w:spacing w:after="60" w:line="288" w:lineRule="auto"/>
        <w:rPr/>
      </w:pPr>
      <w:r w:rsidDel="00000000" w:rsidR="00000000" w:rsidRPr="00000000">
        <w:rPr>
          <w:rtl w:val="0"/>
        </w:rPr>
      </w:r>
    </w:p>
    <w:p w:rsidR="00000000" w:rsidDel="00000000" w:rsidP="00000000" w:rsidRDefault="00000000" w:rsidRPr="00000000" w14:paraId="00000087">
      <w:pPr>
        <w:spacing w:after="60" w:before="0" w:line="288" w:lineRule="auto"/>
        <w:jc w:val="both"/>
        <w:rPr/>
      </w:pPr>
      <w:r w:rsidDel="00000000" w:rsidR="00000000" w:rsidRPr="00000000">
        <w:rPr>
          <w:rtl w:val="0"/>
        </w:rPr>
        <w:t xml:space="preserve">Để tăng khả năng mô hình hoá phụ thuộc dài và mở rộng với chuỗi giao dịch dài, chúng tôi đề xuất thay thế LSTM Aggregator bằng Mamba Aggregator dựa trên Selective State Space Models (Gu &amp; Dao, 2024). Cơ chế “selection” cho phép mô hình chọn lọc thông tin cần ghi nhớ/loại bỏ theo từng bước thời gian, phù hợp với chuỗi giao dịch nhiều nhiễu trong AML, đồng thời chi phí tính toán và bộ nhớ tăng tuyến tính theo độ dài chuỗi.</w:t>
      </w:r>
    </w:p>
    <w:p w:rsidR="00000000" w:rsidDel="00000000" w:rsidP="00000000" w:rsidRDefault="00000000" w:rsidRPr="00000000" w14:paraId="00000088">
      <w:pPr>
        <w:spacing w:after="60" w:before="0" w:line="288" w:lineRule="auto"/>
        <w:jc w:val="both"/>
        <w:rPr/>
      </w:pPr>
      <w:r w:rsidDel="00000000" w:rsidR="00000000" w:rsidRPr="00000000">
        <w:rPr>
          <w:rtl w:val="0"/>
        </w:rPr>
      </w:r>
    </w:p>
    <w:p w:rsidR="00000000" w:rsidDel="00000000" w:rsidP="00000000" w:rsidRDefault="00000000" w:rsidRPr="00000000" w14:paraId="00000089">
      <w:pPr>
        <w:spacing w:after="60" w:before="0" w:line="288" w:lineRule="auto"/>
        <w:jc w:val="both"/>
        <w:rPr/>
      </w:pPr>
      <w:r w:rsidDel="00000000" w:rsidR="00000000" w:rsidRPr="00000000">
        <w:rPr>
          <w:rtl w:val="0"/>
        </w:rPr>
        <w:t xml:space="preserve">Cụ thể, với mỗi nút </w:t>
      </w:r>
      <m:oMath>
        <m:r>
          <m:t>ν</m:t>
        </m:r>
      </m:oMath>
      <w:r w:rsidDel="00000000" w:rsidR="00000000" w:rsidRPr="00000000">
        <w:rPr>
          <w:rtl w:val="0"/>
        </w:rPr>
        <w:t xml:space="preserve"> tại một tầng GNN, ta xây dựng hai chuỗi sự kiện </w:t>
      </w:r>
      <m:oMath>
        <m:sSub>
          <m:sSubPr>
            <m:ctrlPr>
              <w:rPr/>
            </m:ctrlPr>
          </m:sSubPr>
          <m:e>
            <m:r>
              <w:rPr/>
              <m:t xml:space="preserve">S</m:t>
            </m:r>
          </m:e>
          <m:sub>
            <m:r>
              <w:rPr/>
              <m:t xml:space="preserve">in</m:t>
            </m:r>
          </m:sub>
        </m:sSub>
        <m:r>
          <w:rPr/>
          <m:t xml:space="preserve">(v)</m:t>
        </m:r>
      </m:oMath>
      <w:r w:rsidDel="00000000" w:rsidR="00000000" w:rsidRPr="00000000">
        <w:rPr>
          <w:rtl w:val="0"/>
        </w:rPr>
        <w:t xml:space="preserve"> và </w:t>
      </w:r>
      <m:oMath>
        <m:sSub>
          <m:sSubPr>
            <m:ctrlPr>
              <w:rPr/>
            </m:ctrlPr>
          </m:sSubPr>
          <m:e>
            <m:r>
              <w:rPr/>
              <m:t xml:space="preserve">S</m:t>
            </m:r>
          </m:e>
          <m:sub>
            <m:r>
              <w:rPr/>
              <m:t xml:space="preserve">out</m:t>
            </m:r>
          </m:sub>
        </m:sSub>
        <m:r>
          <w:rPr/>
          <m:t xml:space="preserve">(v)</m:t>
        </m:r>
      </m:oMath>
      <w:r w:rsidDel="00000000" w:rsidR="00000000" w:rsidRPr="00000000">
        <w:rPr>
          <w:rtl w:val="0"/>
        </w:rPr>
        <w:t xml:space="preserve">. Mỗi sự kiện (một giao dịch) được mã hóa thành vector </w:t>
      </w:r>
      <m:oMath>
        <m:sSub>
          <m:sSubPr>
            <m:ctrlPr>
              <w:rPr/>
            </m:ctrlPr>
          </m:sSubPr>
          <m:e>
            <m:r>
              <w:rPr/>
              <m:t xml:space="preserve">z</m:t>
            </m:r>
          </m:e>
          <m:sub>
            <m:r>
              <w:rPr/>
              <m:t xml:space="preserve">i</m:t>
            </m:r>
          </m:sub>
        </m:sSub>
      </m:oMath>
      <w:r w:rsidDel="00000000" w:rsidR="00000000" w:rsidRPr="00000000">
        <w:rPr>
          <w:rtl w:val="0"/>
        </w:rPr>
        <w:t xml:space="preserve"> gồm embedding nút đối tác, embedding thuộc tính cạnh (amount, đặc trưng ngữ nghĩa nếu có) và time encoding. Hai chuỗi lần lượt đi qua hai bộ Mamba (có thể chia sẻ hoặc không chia sẻ tham số) để tạo ra biểu diễn </w:t>
      </w:r>
      <m:oMath>
        <m:sSub>
          <m:sSubPr>
            <m:ctrlPr>
              <w:rPr/>
            </m:ctrlPr>
          </m:sSubPr>
          <m:e>
            <m:r>
              <w:rPr/>
              <m:t xml:space="preserve">h</m:t>
            </m:r>
          </m:e>
          <m:sub>
            <m:r>
              <w:rPr/>
              <m:t xml:space="preserve">in</m:t>
            </m:r>
          </m:sub>
        </m:sSub>
        <m:r>
          <w:rPr/>
          <m:t xml:space="preserve">(v)</m:t>
        </m:r>
      </m:oMath>
      <w:r w:rsidDel="00000000" w:rsidR="00000000" w:rsidRPr="00000000">
        <w:rPr>
          <w:rtl w:val="0"/>
        </w:rPr>
        <w:t xml:space="preserve"> và </w:t>
      </w:r>
      <m:oMath>
        <m:sSub>
          <m:sSubPr>
            <m:ctrlPr>
              <w:rPr/>
            </m:ctrlPr>
          </m:sSubPr>
          <m:e>
            <m:r>
              <w:rPr/>
              <m:t xml:space="preserve">h</m:t>
            </m:r>
          </m:e>
          <m:sub>
            <m:r>
              <w:rPr/>
              <m:t xml:space="preserve">out</m:t>
            </m:r>
          </m:sub>
        </m:sSub>
        <m:r>
          <w:rPr/>
          <m:t xml:space="preserve">(v)</m:t>
        </m:r>
      </m:oMath>
      <w:r w:rsidDel="00000000" w:rsidR="00000000" w:rsidRPr="00000000">
        <w:rPr>
          <w:rtl w:val="0"/>
        </w:rPr>
        <w:t xml:space="preserve">.</w:t>
      </w:r>
    </w:p>
    <w:p w:rsidR="00000000" w:rsidDel="00000000" w:rsidP="00000000" w:rsidRDefault="00000000" w:rsidRPr="00000000" w14:paraId="0000008A">
      <w:pPr>
        <w:spacing w:after="60" w:before="0" w:line="288" w:lineRule="auto"/>
        <w:jc w:val="both"/>
        <w:rPr/>
      </w:pPr>
      <w:r w:rsidDel="00000000" w:rsidR="00000000" w:rsidRPr="00000000">
        <w:rPr>
          <w:rtl w:val="0"/>
        </w:rPr>
      </w:r>
    </w:p>
    <w:p w:rsidR="00000000" w:rsidDel="00000000" w:rsidP="00000000" w:rsidRDefault="00000000" w:rsidRPr="00000000" w14:paraId="0000008B">
      <w:pPr>
        <w:spacing w:after="60" w:before="0" w:line="288" w:lineRule="auto"/>
        <w:jc w:val="both"/>
        <w:rPr/>
      </w:pPr>
      <w:r w:rsidDel="00000000" w:rsidR="00000000" w:rsidRPr="00000000">
        <w:rPr>
          <w:rtl w:val="0"/>
        </w:rPr>
        <w:t xml:space="preserve">Sau khi thu được các biểu diễn đặc trưng từ hai hướng giao dịch thông qua bộ tổng hợp Mamba, cơ chế </w:t>
      </w:r>
      <w:r w:rsidDel="00000000" w:rsidR="00000000" w:rsidRPr="00000000">
        <w:rPr>
          <w:b w:val="1"/>
          <w:bCs w:val="1"/>
          <w:rtl w:val="0"/>
        </w:rPr>
        <w:t xml:space="preserve">Signed Message Passing</w:t>
      </w:r>
      <w:r w:rsidDel="00000000" w:rsidR="00000000" w:rsidRPr="00000000">
        <w:rPr>
          <w:rtl w:val="0"/>
        </w:rPr>
        <w:t xml:space="preserve"> thực hiện kết hợp thông tin theo trọng số học được để tạo ra thông điệp tổng hợp </w:t>
      </w:r>
      <m:oMath>
        <m:sSub>
          <m:e>
            <m:sSup>
              <m:sSupPr>
                <m:ctrlPr>
                  <w:rPr/>
                </m:ctrlPr>
              </m:sSupPr>
              <m:e>
                <m:sSub>
                  <m:sSubPr>
                    <m:ctrlPr>
                      <w:rPr/>
                    </m:ctrlPr>
                  </m:sSubPr>
                  <m:e>
                    <m:r>
                      <w:rPr/>
                      <m:t xml:space="preserve">m</m:t>
                    </m:r>
                  </m:e>
                  <m:sub>
                    <m:r>
                      <w:rPr/>
                      <m:t xml:space="preserve">v</m:t>
                    </m:r>
                  </m:sub>
                </m:sSub>
              </m:e>
              <m:sup>
                <m:r>
                  <w:rPr/>
                  <m:t xml:space="preserve">l</m:t>
                </m:r>
              </m:sup>
            </m:sSup>
          </m:e>
          <m:sub/>
        </m:sSub>
      </m:oMath>
      <w:r w:rsidDel="00000000" w:rsidR="00000000" w:rsidRPr="00000000">
        <w:rPr>
          <w:rtl w:val="0"/>
        </w:rPr>
        <w:t xml:space="preserve"> cho nút </w:t>
      </w:r>
      <m:oMath>
        <m:r>
          <w:rPr/>
          <m:t xml:space="preserve">v</m:t>
        </m:r>
      </m:oMath>
      <w:r w:rsidDel="00000000" w:rsidR="00000000" w:rsidRPr="00000000">
        <w:rPr>
          <w:rtl w:val="0"/>
        </w:rPr>
        <w:t xml:space="preserve"> tại tầng </w:t>
      </w:r>
      <m:oMath>
        <m:r>
          <w:rPr/>
          <m:t xml:space="preserve">l</m:t>
        </m:r>
      </m:oMath>
      <w:r w:rsidDel="00000000" w:rsidR="00000000" w:rsidRPr="00000000">
        <w:rPr>
          <w:rtl w:val="0"/>
        </w:rPr>
        <w:t xml:space="preserve">. Quá trình này được thực hiện qua hệ phương trình sau:</w:t>
      </w:r>
    </w:p>
    <w:p w:rsidR="00000000" w:rsidDel="00000000" w:rsidP="00000000" w:rsidRDefault="00000000" w:rsidRPr="00000000" w14:paraId="0000008C">
      <w:pPr>
        <w:numPr>
          <w:ilvl w:val="0"/>
          <w:numId w:val="3"/>
        </w:numPr>
        <w:spacing w:after="60" w:before="0" w:line="288" w:lineRule="auto"/>
        <w:ind w:left="720" w:hanging="360"/>
        <w:jc w:val="both"/>
        <w:rPr>
          <w:u w:val="none"/>
        </w:rPr>
      </w:pPr>
      <w:r w:rsidDel="00000000" w:rsidR="00000000" w:rsidRPr="00000000">
        <w:rPr>
          <w:rtl w:val="0"/>
        </w:rPr>
        <w:t xml:space="preserve">Signed Message Fusion</w:t>
      </w:r>
    </w:p>
    <w:p w:rsidR="00000000" w:rsidDel="00000000" w:rsidP="00000000" w:rsidRDefault="00000000" w:rsidRPr="00000000" w14:paraId="0000008D">
      <w:pPr>
        <w:spacing w:after="60" w:line="288" w:lineRule="auto"/>
        <w:jc w:val="center"/>
        <w:rPr/>
      </w:pPr>
      <m:oMath>
        <m:sSup>
          <m:sSupPr>
            <m:ctrlPr>
              <w:rPr/>
            </m:ctrlPr>
          </m:sSupPr>
          <m:e>
            <m:sSub>
              <m:sSubPr>
                <m:ctrlPr>
                  <w:rPr/>
                </m:ctrlPr>
              </m:sSubPr>
              <m:e>
                <m:r>
                  <w:rPr/>
                  <m:t xml:space="preserve">m</m:t>
                </m:r>
              </m:e>
              <m:sub>
                <m:r>
                  <w:rPr/>
                  <m:t xml:space="preserve">v</m:t>
                </m:r>
              </m:sub>
            </m:sSub>
          </m:e>
          <m:sup>
            <m:r>
              <w:rPr/>
              <m:t xml:space="preserve">(l)</m:t>
            </m:r>
          </m:sup>
        </m:sSup>
        <m:r>
          <w:rPr/>
          <m:t xml:space="preserve"> = </m:t>
        </m:r>
        <m:sSub>
          <m:sSubPr>
            <m:ctrlPr>
              <w:rPr/>
            </m:ctrlPr>
          </m:sSubPr>
          <m:e>
            <m:r>
              <w:rPr/>
              <m:t xml:space="preserve">W</m:t>
            </m:r>
          </m:e>
          <m:sub>
            <m:r>
              <w:rPr/>
              <m:t xml:space="preserve">in</m:t>
            </m:r>
          </m:sub>
        </m:sSub>
        <m:r>
          <w:rPr/>
          <m:t xml:space="preserve"> . </m:t>
        </m:r>
        <m:sSup>
          <m:sSupPr>
            <m:ctrlPr>
              <w:rPr/>
            </m:ctrlPr>
          </m:sSupPr>
          <m:e>
            <m:sSub>
              <m:sSubPr>
                <m:ctrlPr>
                  <w:rPr/>
                </m:ctrlPr>
              </m:sSubPr>
              <m:e>
                <m:r>
                  <w:rPr/>
                  <m:t xml:space="preserve">h</m:t>
                </m:r>
              </m:e>
              <m:sub>
                <m:r>
                  <w:rPr/>
                  <m:t xml:space="preserve">in</m:t>
                </m:r>
              </m:sub>
            </m:sSub>
          </m:e>
          <m:sup>
            <m:r>
              <w:rPr/>
              <m:t xml:space="preserve">(l)</m:t>
            </m:r>
          </m:sup>
        </m:sSup>
        <m:r>
          <w:rPr/>
          <m:t xml:space="preserve">(v) + </m:t>
        </m:r>
        <m:sSub>
          <m:sSubPr>
            <m:ctrlPr>
              <w:rPr/>
            </m:ctrlPr>
          </m:sSubPr>
          <m:e>
            <m:r>
              <w:rPr/>
              <m:t xml:space="preserve">W</m:t>
            </m:r>
          </m:e>
          <m:sub>
            <m:r>
              <w:rPr/>
              <m:t xml:space="preserve">out</m:t>
            </m:r>
          </m:sub>
        </m:sSub>
        <m:r>
          <w:rPr/>
          <m:t xml:space="preserve"> . </m:t>
        </m:r>
        <m:sSup>
          <m:sSupPr>
            <m:ctrlPr>
              <w:rPr/>
            </m:ctrlPr>
          </m:sSupPr>
          <m:e>
            <m:sSub>
              <m:sSubPr>
                <m:ctrlPr>
                  <w:rPr/>
                </m:ctrlPr>
              </m:sSubPr>
              <m:e>
                <m:r>
                  <w:rPr/>
                  <m:t xml:space="preserve">h</m:t>
                </m:r>
              </m:e>
              <m:sub>
                <m:r>
                  <w:rPr/>
                  <m:t xml:space="preserve">out</m:t>
                </m:r>
              </m:sub>
            </m:sSub>
          </m:e>
          <m:sup>
            <m:r>
              <w:rPr/>
              <m:t xml:space="preserve">(l)</m:t>
            </m:r>
          </m:sup>
        </m:sSup>
        <m:r>
          <w:rPr/>
          <m:t xml:space="preserve">(v)</m:t>
        </m:r>
      </m:oMath>
      <w:r w:rsidDel="00000000" w:rsidR="00000000" w:rsidRPr="00000000">
        <w:rPr>
          <w:rtl w:val="0"/>
        </w:rPr>
      </w:r>
    </w:p>
    <w:p w:rsidR="00000000" w:rsidDel="00000000" w:rsidP="00000000" w:rsidRDefault="00000000" w:rsidRPr="00000000" w14:paraId="0000008E">
      <w:pPr>
        <w:spacing w:after="60" w:line="288" w:lineRule="auto"/>
        <w:jc w:val="center"/>
        <w:rPr/>
      </w:pPr>
      <w:r w:rsidDel="00000000" w:rsidR="00000000" w:rsidRPr="00000000">
        <w:rPr>
          <w:rtl w:val="0"/>
        </w:rPr>
      </w:r>
    </w:p>
    <w:p w:rsidR="00000000" w:rsidDel="00000000" w:rsidP="00000000" w:rsidRDefault="00000000" w:rsidRPr="00000000" w14:paraId="0000008F">
      <w:pPr>
        <w:numPr>
          <w:ilvl w:val="0"/>
          <w:numId w:val="3"/>
        </w:numPr>
        <w:spacing w:after="60" w:before="0" w:line="288" w:lineRule="auto"/>
        <w:ind w:left="720" w:hanging="360"/>
        <w:jc w:val="both"/>
        <w:rPr>
          <w:u w:val="none"/>
        </w:rPr>
      </w:pPr>
      <w:r w:rsidDel="00000000" w:rsidR="00000000" w:rsidRPr="00000000">
        <w:rPr>
          <w:rtl w:val="0"/>
        </w:rPr>
        <w:t xml:space="preserve">Node State Update</w:t>
      </w:r>
    </w:p>
    <w:p w:rsidR="00000000" w:rsidDel="00000000" w:rsidP="00000000" w:rsidRDefault="00000000" w:rsidRPr="00000000" w14:paraId="00000090">
      <w:pPr>
        <w:spacing w:after="60" w:before="0" w:line="288" w:lineRule="auto"/>
        <w:jc w:val="center"/>
        <w:rPr/>
      </w:pPr>
      <m:oMath>
        <m:sSup>
          <m:sSupPr>
            <m:ctrlPr>
              <w:rPr/>
            </m:ctrlPr>
          </m:sSupPr>
          <m:e>
            <m:sSub>
              <m:sSubPr>
                <m:ctrlPr>
                  <w:rPr/>
                </m:ctrlPr>
              </m:sSubPr>
              <m:e>
                <m:r>
                  <w:rPr/>
                  <m:t xml:space="preserve">h</m:t>
                </m:r>
              </m:e>
              <m:sub>
                <m:r>
                  <w:rPr/>
                  <m:t xml:space="preserve">v</m:t>
                </m:r>
              </m:sub>
            </m:sSub>
          </m:e>
          <m:sup>
            <m:r>
              <w:rPr/>
              <m:t xml:space="preserve">(l+1)</m:t>
            </m:r>
          </m:sup>
        </m:sSup>
        <m:r>
          <w:rPr/>
          <m:t xml:space="preserve"> = </m:t>
        </m:r>
        <m:r>
          <w:rPr/>
          <m:t>σ</m:t>
        </m:r>
        <m:r>
          <w:rPr/>
          <m:t xml:space="preserve"> (</m:t>
        </m:r>
        <m:sSub>
          <m:sSubPr>
            <m:ctrlPr>
              <w:rPr/>
            </m:ctrlPr>
          </m:sSubPr>
          <m:e>
            <m:r>
              <w:rPr/>
              <m:t xml:space="preserve">W</m:t>
            </m:r>
          </m:e>
          <m:sub>
            <m:r>
              <w:rPr/>
              <m:t xml:space="preserve">self</m:t>
            </m:r>
          </m:sub>
        </m:sSub>
        <m:r>
          <w:rPr/>
          <m:t xml:space="preserve"> </m:t>
        </m:r>
        <m:r>
          <w:rPr/>
          <m:t>⋅</m:t>
        </m:r>
        <m:r>
          <w:rPr/>
          <m:t xml:space="preserve"> </m:t>
        </m:r>
        <m:sSup>
          <m:sSupPr>
            <m:ctrlPr>
              <w:rPr/>
            </m:ctrlPr>
          </m:sSupPr>
          <m:e>
            <m:sSub>
              <m:sSubPr>
                <m:ctrlPr>
                  <w:rPr/>
                </m:ctrlPr>
              </m:sSubPr>
              <m:e>
                <m:r>
                  <w:rPr/>
                  <m:t xml:space="preserve">h</m:t>
                </m:r>
              </m:e>
              <m:sub>
                <m:r>
                  <w:rPr/>
                  <m:t xml:space="preserve">v</m:t>
                </m:r>
              </m:sub>
            </m:sSub>
          </m:e>
          <m:sup>
            <m:r>
              <w:rPr/>
              <m:t xml:space="preserve">(l)</m:t>
            </m:r>
          </m:sup>
        </m:sSup>
        <m:r>
          <w:rPr/>
          <m:t xml:space="preserve"> + </m:t>
        </m:r>
        <m:sSup>
          <m:sSupPr>
            <m:ctrlPr>
              <w:rPr/>
            </m:ctrlPr>
          </m:sSupPr>
          <m:e>
            <m:sSub>
              <m:sSubPr>
                <m:ctrlPr>
                  <w:rPr/>
                </m:ctrlPr>
              </m:sSubPr>
              <m:e>
                <m:r>
                  <w:rPr/>
                  <m:t xml:space="preserve">m</m:t>
                </m:r>
              </m:e>
              <m:sub>
                <m:r>
                  <w:rPr/>
                  <m:t xml:space="preserve">v</m:t>
                </m:r>
              </m:sub>
            </m:sSub>
          </m:e>
          <m:sup>
            <m:r>
              <w:rPr/>
              <m:t xml:space="preserve">(l)</m:t>
            </m:r>
          </m:sup>
        </m:sSup>
        <m:r>
          <w:rPr/>
          <m:t xml:space="preserve">)</m:t>
        </m:r>
      </m:oMath>
      <w:r w:rsidDel="00000000" w:rsidR="00000000" w:rsidRPr="00000000">
        <w:rPr>
          <w:rtl w:val="0"/>
        </w:rPr>
        <w:t xml:space="preserve"> </w:t>
      </w:r>
    </w:p>
    <w:p w:rsidR="00000000" w:rsidDel="00000000" w:rsidP="00000000" w:rsidRDefault="00000000" w:rsidRPr="00000000" w14:paraId="00000091">
      <w:pPr>
        <w:spacing w:after="60" w:before="0" w:line="288" w:lineRule="auto"/>
        <w:jc w:val="both"/>
        <w:rPr/>
      </w:pPr>
      <w:r w:rsidDel="00000000" w:rsidR="00000000" w:rsidRPr="00000000">
        <w:rPr>
          <w:rtl w:val="0"/>
        </w:rPr>
      </w:r>
    </w:p>
    <w:p w:rsidR="00000000" w:rsidDel="00000000" w:rsidP="00000000" w:rsidRDefault="00000000" w:rsidRPr="00000000" w14:paraId="00000092">
      <w:pPr>
        <w:spacing w:after="60" w:before="0" w:line="288" w:lineRule="auto"/>
        <w:jc w:val="both"/>
        <w:rPr/>
      </w:pPr>
      <w:r w:rsidDel="00000000" w:rsidR="00000000" w:rsidRPr="00000000">
        <w:rPr>
          <w:rtl w:val="0"/>
        </w:rPr>
      </w:r>
    </w:p>
    <w:p w:rsidR="00000000" w:rsidDel="00000000" w:rsidP="00000000" w:rsidRDefault="00000000" w:rsidRPr="00000000" w14:paraId="00000093">
      <w:pPr>
        <w:spacing w:after="60" w:before="0" w:line="288" w:lineRule="auto"/>
        <w:jc w:val="both"/>
        <w:rPr/>
      </w:pPr>
      <w:r w:rsidDel="00000000" w:rsidR="00000000" w:rsidRPr="00000000">
        <w:rPr>
          <w:rtl w:val="0"/>
        </w:rPr>
        <w:t xml:space="preserve">Trong đó:</w:t>
      </w:r>
    </w:p>
    <w:p w:rsidR="00000000" w:rsidDel="00000000" w:rsidP="00000000" w:rsidRDefault="00000000" w:rsidRPr="00000000" w14:paraId="00000094">
      <w:pPr>
        <w:numPr>
          <w:ilvl w:val="0"/>
          <w:numId w:val="1"/>
        </w:numPr>
        <w:spacing w:after="60" w:before="0" w:line="288" w:lineRule="auto"/>
        <w:ind w:left="720" w:hanging="360"/>
        <w:jc w:val="both"/>
        <w:rPr>
          <w:u w:val="none"/>
        </w:rPr>
      </w:pPr>
      <m:oMath>
        <m:sSup>
          <m:sSupPr>
            <m:ctrlPr>
              <w:rPr/>
            </m:ctrlPr>
          </m:sSupPr>
          <m:e>
            <m:sSub>
              <m:sSubPr>
                <m:ctrlPr>
                  <w:rPr/>
                </m:ctrlPr>
              </m:sSubPr>
              <m:e>
                <m:r>
                  <w:rPr/>
                  <m:t xml:space="preserve">h</m:t>
                </m:r>
              </m:e>
              <m:sub>
                <m:r>
                  <w:rPr/>
                  <m:t xml:space="preserve">in</m:t>
                </m:r>
              </m:sub>
            </m:sSub>
          </m:e>
          <m:sup>
            <m:r>
              <w:rPr/>
              <m:t xml:space="preserve">(l)</m:t>
            </m:r>
          </m:sup>
        </m:sSup>
        <m:d>
          <m:dPr>
            <m:begChr m:val="("/>
            <m:endChr m:val=")"/>
            <m:ctrlPr>
              <w:rPr/>
            </m:ctrlPr>
          </m:dPr>
          <m:e>
            <m:r>
              <w:rPr/>
              <m:t xml:space="preserve">v</m:t>
            </m:r>
          </m:e>
        </m:d>
      </m:oMath>
      <w:r w:rsidDel="00000000" w:rsidR="00000000" w:rsidRPr="00000000">
        <w:rPr>
          <w:rtl w:val="0"/>
        </w:rPr>
        <w:t xml:space="preserve"> và </w:t>
      </w:r>
      <m:oMath>
        <m:sSup>
          <m:sSupPr>
            <m:ctrlPr>
              <w:rPr/>
            </m:ctrlPr>
          </m:sSupPr>
          <m:e>
            <m:sSub>
              <m:sSubPr>
                <m:ctrlPr>
                  <w:rPr/>
                </m:ctrlPr>
              </m:sSubPr>
              <m:e>
                <m:r>
                  <w:rPr/>
                  <m:t xml:space="preserve">h</m:t>
                </m:r>
              </m:e>
              <m:sub>
                <m:r>
                  <w:rPr/>
                  <m:t xml:space="preserve">out</m:t>
                </m:r>
              </m:sub>
            </m:sSub>
          </m:e>
          <m:sup>
            <m:r>
              <w:rPr/>
              <m:t xml:space="preserve">(l)</m:t>
            </m:r>
          </m:sup>
        </m:sSup>
        <m:r>
          <w:rPr/>
          <m:t xml:space="preserve">(v)</m:t>
        </m:r>
      </m:oMath>
      <w:r w:rsidDel="00000000" w:rsidR="00000000" w:rsidRPr="00000000">
        <w:rPr>
          <w:rtl w:val="0"/>
        </w:rPr>
        <w:t xml:space="preserve"> lần lượt là các vector biểu diễn đặc trưng từ luồng tiền vào (in-flow) và luồng tiền ra (out-flow) được trích xuất bởi Mamba Aggregator.</w:t>
      </w:r>
    </w:p>
    <w:p w:rsidR="00000000" w:rsidDel="00000000" w:rsidP="00000000" w:rsidRDefault="00000000" w:rsidRPr="00000000" w14:paraId="00000095">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96">
      <w:pPr>
        <w:numPr>
          <w:ilvl w:val="0"/>
          <w:numId w:val="1"/>
        </w:numPr>
        <w:spacing w:after="60" w:before="0" w:line="288" w:lineRule="auto"/>
        <w:ind w:left="720" w:hanging="360"/>
        <w:jc w:val="both"/>
        <w:rPr>
          <w:u w:val="none"/>
        </w:rPr>
      </w:pPr>
      <m:oMath>
        <m:sSub>
          <m:sSubPr>
            <m:ctrlPr>
              <w:rPr/>
            </m:ctrlPr>
          </m:sSubPr>
          <m:e>
            <m:r>
              <w:rPr/>
              <m:t xml:space="preserve">W</m:t>
            </m:r>
          </m:e>
          <m:sub>
            <m:r>
              <w:rPr/>
              <m:t xml:space="preserve">in</m:t>
            </m:r>
          </m:sub>
        </m:sSub>
        <m:r>
          <w:rPr/>
          <m:t xml:space="preserve"> , </m:t>
        </m:r>
        <m:sSub>
          <m:sSubPr>
            <m:ctrlPr>
              <w:rPr/>
            </m:ctrlPr>
          </m:sSubPr>
          <m:e>
            <m:r>
              <w:rPr/>
              <m:t xml:space="preserve">W</m:t>
            </m:r>
          </m:e>
          <m:sub>
            <m:r>
              <w:rPr/>
              <m:t xml:space="preserve">out</m:t>
            </m:r>
          </m:sub>
        </m:sSub>
        <m:r>
          <w:rPr/>
          <m:t xml:space="preserve">  </m:t>
        </m:r>
        <m:r>
          <w:rPr/>
          <m:t>∈</m:t>
        </m:r>
        <m:r>
          <w:rPr/>
          <m:t xml:space="preserve"> </m:t>
        </m:r>
        <m:sSup>
          <m:sSupPr>
            <m:ctrlPr>
              <w:rPr/>
            </m:ctrlPr>
          </m:sSupPr>
          <m:e>
            <m:r>
              <w:rPr/>
              <m:t xml:space="preserve">R</m:t>
            </m:r>
          </m:e>
          <m:sup>
            <m:r>
              <w:rPr/>
              <m:t xml:space="preserve">dxd</m:t>
            </m:r>
          </m:sup>
        </m:sSup>
      </m:oMath>
      <w:r w:rsidDel="00000000" w:rsidR="00000000" w:rsidRPr="00000000">
        <w:rPr>
          <w:rtl w:val="0"/>
        </w:rPr>
        <w:t xml:space="preserve"> là các ma trận trọng số học được nhằm điều chỉnh tầm quan trọng của từng hướng giao dịch đối với nút trung tâm.</w:t>
      </w:r>
    </w:p>
    <w:p w:rsidR="00000000" w:rsidDel="00000000" w:rsidP="00000000" w:rsidRDefault="00000000" w:rsidRPr="00000000" w14:paraId="00000097">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98">
      <w:pPr>
        <w:numPr>
          <w:ilvl w:val="0"/>
          <w:numId w:val="1"/>
        </w:numPr>
        <w:spacing w:after="60" w:before="0" w:line="288" w:lineRule="auto"/>
        <w:ind w:left="720" w:hanging="360"/>
        <w:jc w:val="both"/>
        <w:rPr>
          <w:u w:val="none"/>
        </w:rPr>
      </w:pPr>
      <m:oMath>
        <m:sSub>
          <m:sSubPr>
            <m:ctrlPr>
              <w:rPr/>
            </m:ctrlPr>
          </m:sSubPr>
          <m:e>
            <m:r>
              <w:rPr/>
              <m:t xml:space="preserve">W</m:t>
            </m:r>
          </m:e>
          <m:sub>
            <m:r>
              <w:rPr/>
              <m:t xml:space="preserve">self</m:t>
            </m:r>
          </m:sub>
        </m:sSub>
      </m:oMath>
      <w:r w:rsidDel="00000000" w:rsidR="00000000" w:rsidRPr="00000000">
        <w:rPr>
          <w:rtl w:val="0"/>
        </w:rPr>
        <w:t xml:space="preserve"> là ma trận trọng số dành cho đặc trưng tự thân (self-loop) của nút để đảm bảo thông tin từ tầng trước đó.</w:t>
      </w:r>
    </w:p>
    <w:p w:rsidR="00000000" w:rsidDel="00000000" w:rsidP="00000000" w:rsidRDefault="00000000" w:rsidRPr="00000000" w14:paraId="00000099">
      <w:pPr>
        <w:spacing w:after="60" w:before="0" w:line="288" w:lineRule="auto"/>
        <w:ind w:left="720" w:firstLine="0"/>
        <w:jc w:val="both"/>
        <w:rPr/>
      </w:pPr>
      <w:r w:rsidDel="00000000" w:rsidR="00000000" w:rsidRPr="00000000">
        <w:rPr>
          <w:rtl w:val="0"/>
        </w:rPr>
      </w:r>
    </w:p>
    <w:p w:rsidR="00000000" w:rsidDel="00000000" w:rsidP="00000000" w:rsidRDefault="00000000" w:rsidRPr="00000000" w14:paraId="0000009A">
      <w:pPr>
        <w:numPr>
          <w:ilvl w:val="0"/>
          <w:numId w:val="1"/>
        </w:numPr>
        <w:spacing w:after="60" w:before="0" w:line="288" w:lineRule="auto"/>
        <w:ind w:left="720" w:hanging="360"/>
        <w:jc w:val="both"/>
        <w:rPr>
          <w:u w:val="none"/>
        </w:rPr>
      </w:pPr>
      <m:oMath>
        <m:r>
          <m:t>σ</m:t>
        </m:r>
      </m:oMath>
      <w:r w:rsidDel="00000000" w:rsidR="00000000" w:rsidRPr="00000000">
        <w:rPr>
          <w:rtl w:val="0"/>
        </w:rPr>
        <w:t xml:space="preserve"> là đại diện cho hàm kích hoạt phi tuyến.</w:t>
      </w:r>
    </w:p>
    <w:p w:rsidR="00000000" w:rsidDel="00000000" w:rsidP="00000000" w:rsidRDefault="00000000" w:rsidRPr="00000000" w14:paraId="0000009B">
      <w:pPr>
        <w:spacing w:after="60" w:before="0" w:line="288" w:lineRule="auto"/>
        <w:ind w:left="0" w:firstLine="0"/>
        <w:jc w:val="both"/>
        <w:rPr/>
      </w:pPr>
      <w:r w:rsidDel="00000000" w:rsidR="00000000" w:rsidRPr="00000000">
        <w:rPr>
          <w:rtl w:val="0"/>
        </w:rPr>
      </w:r>
    </w:p>
    <w:p w:rsidR="00000000" w:rsidDel="00000000" w:rsidP="00000000" w:rsidRDefault="00000000" w:rsidRPr="00000000" w14:paraId="0000009C">
      <w:pPr>
        <w:spacing w:after="60" w:before="0" w:line="288" w:lineRule="auto"/>
        <w:jc w:val="both"/>
        <w:rPr/>
      </w:pPr>
      <w:r w:rsidDel="00000000" w:rsidR="00000000" w:rsidRPr="00000000">
        <w:rPr>
          <w:rtl w:val="0"/>
        </w:rPr>
      </w:r>
    </w:p>
    <w:p w:rsidR="00000000" w:rsidDel="00000000" w:rsidP="00000000" w:rsidRDefault="00000000" w:rsidRPr="00000000" w14:paraId="0000009D">
      <w:pPr>
        <w:spacing w:after="60" w:before="0" w:line="288" w:lineRule="auto"/>
        <w:jc w:val="both"/>
        <w:rPr/>
      </w:pPr>
      <w:r w:rsidDel="00000000" w:rsidR="00000000" w:rsidRPr="00000000">
        <w:rPr>
          <w:rtl w:val="0"/>
        </w:rPr>
        <w:t xml:space="preserve">Thiết kế này giữ nguyên tinh thần của LAS-GNN (Ego IDs + Signed Message Passing + xử lý chronology), nhưng thay thế backbone sequence từ LSTM sang Mamba để cải thiện khả năng bắt phụ thuộc dài và hiệu năng khi chuỗi lân cận lớn.</w:t>
      </w:r>
    </w:p>
    <w:p w:rsidR="00000000" w:rsidDel="00000000" w:rsidP="00000000" w:rsidRDefault="00000000" w:rsidRPr="00000000" w14:paraId="0000009E">
      <w:pPr>
        <w:spacing w:after="60" w:before="0" w:line="288" w:lineRule="auto"/>
        <w:jc w:val="both"/>
        <w:rPr/>
      </w:pPr>
      <w:r w:rsidDel="00000000" w:rsidR="00000000" w:rsidRPr="00000000">
        <w:rPr>
          <w:rtl w:val="0"/>
        </w:rPr>
      </w:r>
    </w:p>
    <w:p w:rsidR="00000000" w:rsidDel="00000000" w:rsidP="00000000" w:rsidRDefault="00000000" w:rsidRPr="00000000" w14:paraId="0000009F">
      <w:pPr>
        <w:spacing w:after="60" w:before="0" w:line="288" w:lineRule="auto"/>
        <w:jc w:val="both"/>
        <w:rPr/>
      </w:pPr>
      <w:r w:rsidDel="00000000" w:rsidR="00000000" w:rsidRPr="00000000">
        <w:rPr>
          <w:rtl w:val="0"/>
        </w:rPr>
      </w:r>
    </w:p>
    <w:p w:rsidR="00000000" w:rsidDel="00000000" w:rsidP="00000000" w:rsidRDefault="00000000" w:rsidRPr="00000000" w14:paraId="000000A0">
      <w:pPr>
        <w:spacing w:after="60" w:before="0" w:line="288" w:lineRule="auto"/>
        <w:jc w:val="both"/>
        <w:rPr/>
      </w:pPr>
      <w:r w:rsidDel="00000000" w:rsidR="00000000" w:rsidRPr="00000000">
        <w:rPr>
          <w:rtl w:val="0"/>
        </w:rPr>
      </w:r>
    </w:p>
    <w:p w:rsidR="00000000" w:rsidDel="00000000" w:rsidP="00000000" w:rsidRDefault="00000000" w:rsidRPr="00000000" w14:paraId="000000A1">
      <w:pPr>
        <w:pStyle w:val="Heading3"/>
        <w:spacing w:after="60" w:before="0" w:line="288" w:lineRule="auto"/>
        <w:jc w:val="both"/>
        <w:rPr/>
      </w:pPr>
      <w:r w:rsidDel="00000000" w:rsidR="00000000" w:rsidRPr="00000000">
        <w:rPr>
          <w:rtl w:val="0"/>
        </w:rPr>
        <w:t xml:space="preserve">3.4. Hàm mục tiêu và chiến lược huấn luyện</w:t>
      </w:r>
    </w:p>
    <w:p w:rsidR="00000000" w:rsidDel="00000000" w:rsidP="00000000" w:rsidRDefault="00000000" w:rsidRPr="00000000" w14:paraId="000000A2">
      <w:pPr>
        <w:spacing w:after="60" w:before="0" w:line="288" w:lineRule="auto"/>
        <w:jc w:val="both"/>
        <w:rPr/>
      </w:pPr>
      <w:r w:rsidDel="00000000" w:rsidR="00000000" w:rsidRPr="00000000">
        <w:rPr>
          <w:rtl w:val="0"/>
        </w:rPr>
        <w:t xml:space="preserve">Do dữ liệu AML thường mất cân bằng mạnh (lớp tội phạm rất hiếm), chúng tôi sử dụng hàm mất mát Weighted Cross-Entropy, trong đó trọng số lớp được đặt tỉ lệ nghịch với tần suất xuất hiện. Bên cạnh đó, chúng tôi sẽ báo cáo thêm Matthews Correlation Coefficient (MCC) để phản ánh chất lượng mô hình trong bối cảnh lệch lớp.</w:t>
      </w:r>
    </w:p>
    <w:p w:rsidR="00000000" w:rsidDel="00000000" w:rsidP="00000000" w:rsidRDefault="00000000" w:rsidRPr="00000000" w14:paraId="000000A3">
      <w:pPr>
        <w:spacing w:after="60" w:before="0" w:line="288" w:lineRule="auto"/>
        <w:jc w:val="both"/>
        <w:rPr/>
      </w:pPr>
      <w:r w:rsidDel="00000000" w:rsidR="00000000" w:rsidRPr="00000000">
        <w:rPr>
          <w:rtl w:val="0"/>
        </w:rPr>
      </w:r>
    </w:p>
    <w:p w:rsidR="00000000" w:rsidDel="00000000" w:rsidP="00000000" w:rsidRDefault="00000000" w:rsidRPr="00000000" w14:paraId="000000A4">
      <w:pPr>
        <w:spacing w:after="60" w:before="0" w:line="288" w:lineRule="auto"/>
        <w:jc w:val="both"/>
        <w:rPr/>
      </w:pPr>
      <w:r w:rsidDel="00000000" w:rsidR="00000000" w:rsidRPr="00000000">
        <w:rPr>
          <w:rtl w:val="0"/>
        </w:rPr>
        <w:t xml:space="preserve">Mô hình được huấn luyện theo supervised/semi-supervised tuỳ cấu hình nhãn của Elliptic 2. Các siêu tham số (K - độ dài chuỗi, số tầng GNN, kích thước embedding, số khối Mamba, dropout, learning rate) được chọn dựa trên tập validation.</w:t>
      </w:r>
    </w:p>
    <w:p w:rsidR="00000000" w:rsidDel="00000000" w:rsidP="00000000" w:rsidRDefault="00000000" w:rsidRPr="00000000" w14:paraId="000000A5">
      <w:pPr>
        <w:spacing w:after="60" w:before="0" w:line="288" w:lineRule="auto"/>
        <w:jc w:val="both"/>
        <w:rPr/>
      </w:pPr>
      <w:r w:rsidDel="00000000" w:rsidR="00000000" w:rsidRPr="00000000">
        <w:rPr>
          <w:rtl w:val="0"/>
        </w:rPr>
      </w:r>
    </w:p>
    <w:p w:rsidR="00000000" w:rsidDel="00000000" w:rsidP="00000000" w:rsidRDefault="00000000" w:rsidRPr="00000000" w14:paraId="000000A6">
      <w:pPr>
        <w:spacing w:after="60" w:before="0" w:line="288" w:lineRule="auto"/>
        <w:jc w:val="both"/>
        <w:rPr/>
      </w:pPr>
      <w:r w:rsidDel="00000000" w:rsidR="00000000" w:rsidRPr="00000000">
        <w:rPr>
          <w:rtl w:val="0"/>
        </w:rPr>
      </w:r>
    </w:p>
    <w:p w:rsidR="00000000" w:rsidDel="00000000" w:rsidP="00000000" w:rsidRDefault="00000000" w:rsidRPr="00000000" w14:paraId="000000A7">
      <w:pPr>
        <w:spacing w:after="60" w:before="0" w:line="288" w:lineRule="auto"/>
        <w:jc w:val="both"/>
        <w:rPr/>
      </w:pPr>
      <w:r w:rsidDel="00000000" w:rsidR="00000000" w:rsidRPr="00000000">
        <w:rPr>
          <w:rtl w:val="0"/>
        </w:rPr>
      </w:r>
    </w:p>
    <w:p w:rsidR="00000000" w:rsidDel="00000000" w:rsidP="00000000" w:rsidRDefault="00000000" w:rsidRPr="00000000" w14:paraId="000000A8">
      <w:pPr>
        <w:pStyle w:val="Heading3"/>
        <w:spacing w:after="60" w:before="0" w:line="288" w:lineRule="auto"/>
        <w:jc w:val="both"/>
        <w:rPr/>
      </w:pPr>
      <w:r w:rsidDel="00000000" w:rsidR="00000000" w:rsidRPr="00000000">
        <w:rPr>
          <w:rtl w:val="0"/>
        </w:rPr>
        <w:t xml:space="preserve">3.5. Thiết lập đánh giá và tiêu chí đo lường</w:t>
      </w:r>
    </w:p>
    <w:p w:rsidR="00000000" w:rsidDel="00000000" w:rsidP="00000000" w:rsidRDefault="00000000" w:rsidRPr="00000000" w14:paraId="000000A9">
      <w:pPr>
        <w:spacing w:after="60" w:before="0" w:line="288" w:lineRule="auto"/>
        <w:jc w:val="both"/>
        <w:rPr/>
      </w:pPr>
      <w:r w:rsidDel="00000000" w:rsidR="00000000" w:rsidRPr="00000000">
        <w:rPr>
          <w:rtl w:val="0"/>
        </w:rPr>
        <w:t xml:space="preserve">Để tránh đánh giá sai lệch do mất cân bằng dữ liệu, chúng tôi ưu tiên các thước đo: Precision, Recall, F1-score (đặc biệt cho lớp thiểu số), PR-AUC và MCC. Ngoài ra, chúng tôi phân tích theo từng nhóm motif (ví dụ cycles so với scatter-gather) để kiểm tra mô hình thực sự nắm được cấu trúc và trình tự thời gian của dòng tiền.</w:t>
      </w:r>
    </w:p>
    <w:p w:rsidR="00000000" w:rsidDel="00000000" w:rsidP="00000000" w:rsidRDefault="00000000" w:rsidRPr="00000000" w14:paraId="000000AA">
      <w:pPr>
        <w:spacing w:after="60" w:before="0" w:line="288" w:lineRule="auto"/>
        <w:jc w:val="both"/>
        <w:rPr/>
      </w:pPr>
      <w:r w:rsidDel="00000000" w:rsidR="00000000" w:rsidRPr="00000000">
        <w:rPr>
          <w:rtl w:val="0"/>
        </w:rPr>
      </w:r>
    </w:p>
    <w:p w:rsidR="00000000" w:rsidDel="00000000" w:rsidP="00000000" w:rsidRDefault="00000000" w:rsidRPr="00000000" w14:paraId="000000AB">
      <w:pPr>
        <w:spacing w:after="60" w:before="0" w:line="288" w:lineRule="auto"/>
        <w:jc w:val="both"/>
        <w:rPr/>
      </w:pPr>
      <w:r w:rsidDel="00000000" w:rsidR="00000000" w:rsidRPr="00000000">
        <w:rPr>
          <w:rtl w:val="0"/>
        </w:rPr>
        <w:t xml:space="preserve">Trong trường hợp cần tính giải thích, chúng tôi dự kiến áp dụng các phương pháp giải thích mô hình như </w:t>
      </w:r>
      <w:r w:rsidDel="00000000" w:rsidR="00000000" w:rsidRPr="00000000">
        <w:rPr>
          <w:rtl w:val="0"/>
        </w:rPr>
        <w:t xml:space="preserve">GNNExplainer</w:t>
      </w:r>
      <w:r w:rsidDel="00000000" w:rsidR="00000000" w:rsidRPr="00000000">
        <w:rPr>
          <w:rtl w:val="0"/>
        </w:rPr>
        <w:t xml:space="preserve"> hoặc </w:t>
      </w:r>
      <w:r w:rsidDel="00000000" w:rsidR="00000000" w:rsidRPr="00000000">
        <w:rPr>
          <w:rtl w:val="0"/>
        </w:rPr>
        <w:t xml:space="preserve">SHAP</w:t>
      </w:r>
      <w:r w:rsidDel="00000000" w:rsidR="00000000" w:rsidRPr="00000000">
        <w:rPr>
          <w:rtl w:val="0"/>
        </w:rPr>
        <w:t xml:space="preserve"> để xác định các nút/cạnh quan trọng dẫn đến dự đoán nghi vấn.</w:t>
      </w:r>
    </w:p>
    <w:p w:rsidR="00000000" w:rsidDel="00000000" w:rsidP="00000000" w:rsidRDefault="00000000" w:rsidRPr="00000000" w14:paraId="000000AC">
      <w:pPr>
        <w:spacing w:after="60" w:before="0" w:line="288" w:lineRule="auto"/>
        <w:jc w:val="both"/>
        <w:rPr/>
      </w:pPr>
      <w:r w:rsidDel="00000000" w:rsidR="00000000" w:rsidRPr="00000000">
        <w:rPr>
          <w:rtl w:val="0"/>
        </w:rPr>
      </w:r>
    </w:p>
    <w:p w:rsidR="00000000" w:rsidDel="00000000" w:rsidP="00000000" w:rsidRDefault="00000000" w:rsidRPr="00000000" w14:paraId="000000AD">
      <w:pPr>
        <w:spacing w:after="60" w:before="0" w:line="288" w:lineRule="auto"/>
        <w:jc w:val="both"/>
        <w:rPr/>
      </w:pPr>
      <w:r w:rsidDel="00000000" w:rsidR="00000000" w:rsidRPr="00000000">
        <w:rPr>
          <w:rtl w:val="0"/>
        </w:rPr>
      </w:r>
    </w:p>
    <w:p w:rsidR="00000000" w:rsidDel="00000000" w:rsidP="00000000" w:rsidRDefault="00000000" w:rsidRPr="00000000" w14:paraId="000000AE">
      <w:pPr>
        <w:spacing w:after="60" w:before="0" w:line="288" w:lineRule="auto"/>
        <w:jc w:val="both"/>
        <w:rPr/>
      </w:pPr>
      <w:r w:rsidDel="00000000" w:rsidR="00000000" w:rsidRPr="00000000">
        <w:rPr>
          <w:rtl w:val="0"/>
        </w:rPr>
      </w:r>
    </w:p>
    <w:p w:rsidR="00000000" w:rsidDel="00000000" w:rsidP="00000000" w:rsidRDefault="00000000" w:rsidRPr="00000000" w14:paraId="000000AF">
      <w:pPr>
        <w:pStyle w:val="Heading3"/>
        <w:spacing w:after="60" w:before="0" w:line="288" w:lineRule="auto"/>
        <w:jc w:val="both"/>
        <w:rPr/>
      </w:pPr>
      <w:r w:rsidDel="00000000" w:rsidR="00000000" w:rsidRPr="00000000">
        <w:rPr>
          <w:rtl w:val="0"/>
        </w:rPr>
        <w:t xml:space="preserve">3.6. Tóm tắt pipeline thực nghiệm</w:t>
      </w:r>
    </w:p>
    <w:p w:rsidR="00000000" w:rsidDel="00000000" w:rsidP="00000000" w:rsidRDefault="00000000" w:rsidRPr="00000000" w14:paraId="000000B0">
      <w:pPr>
        <w:spacing w:after="60" w:before="0" w:line="288" w:lineRule="auto"/>
        <w:jc w:val="both"/>
        <w:rPr/>
      </w:pPr>
      <w:r w:rsidDel="00000000" w:rsidR="00000000" w:rsidRPr="00000000">
        <w:rPr>
          <w:rtl w:val="0"/>
        </w:rPr>
        <w:t xml:space="preserve">Toàn bộ quy trình thực nghiệm được tóm tắt như sau:</w:t>
      </w:r>
    </w:p>
    <w:p w:rsidR="00000000" w:rsidDel="00000000" w:rsidP="00000000" w:rsidRDefault="00000000" w:rsidRPr="00000000" w14:paraId="000000B1">
      <w:pPr>
        <w:spacing w:after="60" w:before="0" w:line="288" w:lineRule="auto"/>
        <w:ind w:left="720" w:hanging="360"/>
        <w:jc w:val="both"/>
        <w:rPr/>
      </w:pPr>
      <w:r w:rsidDel="00000000" w:rsidR="00000000" w:rsidRPr="00000000">
        <w:rPr>
          <w:rtl w:val="0"/>
        </w:rPr>
        <w:t xml:space="preserve">1. Xây dựng đồ thị giao dịch có hướng với thuộc tính cạnh (timestamp, amount, đặc trưng ngữ nghĩa).</w:t>
      </w:r>
    </w:p>
    <w:p w:rsidR="00000000" w:rsidDel="00000000" w:rsidP="00000000" w:rsidRDefault="00000000" w:rsidRPr="00000000" w14:paraId="000000B2">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B3">
      <w:pPr>
        <w:spacing w:after="60" w:before="0" w:line="288" w:lineRule="auto"/>
        <w:ind w:left="720" w:hanging="360"/>
        <w:jc w:val="both"/>
        <w:rPr/>
      </w:pPr>
      <w:r w:rsidDel="00000000" w:rsidR="00000000" w:rsidRPr="00000000">
        <w:rPr>
          <w:rtl w:val="0"/>
        </w:rPr>
        <w:t xml:space="preserve">2. Trích xuất chuỗi lân cận theo thời gian cho mỗi nút/cạnh mục tiêu: </w:t>
      </w:r>
      <m:oMath>
        <m:sSub>
          <m:sSubPr>
            <m:ctrlPr>
              <w:rPr/>
            </m:ctrlPr>
          </m:sSubPr>
          <m:e>
            <m:r>
              <w:rPr/>
              <m:t xml:space="preserve">S</m:t>
            </m:r>
          </m:e>
          <m:sub>
            <m:r>
              <w:rPr/>
              <m:t xml:space="preserve">in</m:t>
            </m:r>
          </m:sub>
        </m:sSub>
        <m:r>
          <w:rPr/>
          <m:t xml:space="preserve">(v)</m:t>
        </m:r>
      </m:oMath>
      <w:r w:rsidDel="00000000" w:rsidR="00000000" w:rsidRPr="00000000">
        <w:rPr>
          <w:rtl w:val="0"/>
        </w:rPr>
        <w:t xml:space="preserve">,  </w:t>
      </w:r>
      <m:oMath>
        <m:sSub>
          <m:sSubPr>
            <m:ctrlPr>
              <w:rPr/>
            </m:ctrlPr>
          </m:sSubPr>
          <m:e>
            <m:r>
              <w:rPr/>
              <m:t xml:space="preserve">S</m:t>
            </m:r>
          </m:e>
          <m:sub>
            <m:r>
              <w:rPr/>
              <m:t xml:space="preserve">out</m:t>
            </m:r>
          </m:sub>
        </m:sSub>
        <m:r>
          <w:rPr/>
          <m:t xml:space="preserve">(v)</m:t>
        </m:r>
      </m:oMath>
      <w:r w:rsidDel="00000000" w:rsidR="00000000" w:rsidRPr="00000000">
        <w:rPr>
          <w:rtl w:val="0"/>
        </w:rPr>
        <w:t xml:space="preserve">.</w:t>
      </w:r>
    </w:p>
    <w:p w:rsidR="00000000" w:rsidDel="00000000" w:rsidP="00000000" w:rsidRDefault="00000000" w:rsidRPr="00000000" w14:paraId="000000B4">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B5">
      <w:pPr>
        <w:spacing w:after="60" w:before="0" w:line="288" w:lineRule="auto"/>
        <w:ind w:left="720" w:hanging="360"/>
        <w:jc w:val="both"/>
        <w:rPr/>
      </w:pPr>
      <w:r w:rsidDel="00000000" w:rsidR="00000000" w:rsidRPr="00000000">
        <w:rPr>
          <w:rtl w:val="0"/>
        </w:rPr>
        <w:t xml:space="preserve">3. Mã hoá chuỗi và tổng hợp: baseline LAS-GNN với LSTM Aggregator, LAS-Mamba-GNN với Mamba Aggregator.</w:t>
      </w:r>
    </w:p>
    <w:p w:rsidR="00000000" w:rsidDel="00000000" w:rsidP="00000000" w:rsidRDefault="00000000" w:rsidRPr="00000000" w14:paraId="000000B6">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B7">
      <w:pPr>
        <w:spacing w:after="60" w:before="0" w:line="288" w:lineRule="auto"/>
        <w:ind w:left="720" w:hanging="360"/>
        <w:jc w:val="both"/>
        <w:rPr/>
      </w:pPr>
      <w:r w:rsidDel="00000000" w:rsidR="00000000" w:rsidRPr="00000000">
        <w:rPr>
          <w:rtl w:val="0"/>
        </w:rPr>
        <w:t xml:space="preserve">4. Lan truyền thông điệp có dấu (signed) kết hợp Ego IDs qua nhiều tầng GNN.</w:t>
      </w:r>
    </w:p>
    <w:p w:rsidR="00000000" w:rsidDel="00000000" w:rsidP="00000000" w:rsidRDefault="00000000" w:rsidRPr="00000000" w14:paraId="000000B8">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B9">
      <w:pPr>
        <w:spacing w:after="60" w:before="0" w:line="288" w:lineRule="auto"/>
        <w:ind w:left="720" w:hanging="360"/>
        <w:jc w:val="both"/>
        <w:rPr/>
      </w:pPr>
      <w:r w:rsidDel="00000000" w:rsidR="00000000" w:rsidRPr="00000000">
        <w:rPr>
          <w:rtl w:val="0"/>
        </w:rPr>
        <w:t xml:space="preserve">5. Huấn luyện với Weighted Cross-Entropy, điều chỉnh siêu tham số trên validation.</w:t>
      </w:r>
    </w:p>
    <w:p w:rsidR="00000000" w:rsidDel="00000000" w:rsidP="00000000" w:rsidRDefault="00000000" w:rsidRPr="00000000" w14:paraId="000000BA">
      <w:pPr>
        <w:spacing w:after="60" w:before="0" w:line="288" w:lineRule="auto"/>
        <w:ind w:left="720" w:hanging="360"/>
        <w:jc w:val="both"/>
        <w:rPr/>
      </w:pPr>
      <w:r w:rsidDel="00000000" w:rsidR="00000000" w:rsidRPr="00000000">
        <w:rPr>
          <w:rtl w:val="0"/>
        </w:rPr>
      </w:r>
    </w:p>
    <w:p w:rsidR="00000000" w:rsidDel="00000000" w:rsidP="00000000" w:rsidRDefault="00000000" w:rsidRPr="00000000" w14:paraId="000000BB">
      <w:pPr>
        <w:spacing w:after="60" w:before="0" w:line="288" w:lineRule="auto"/>
        <w:ind w:left="720" w:hanging="360"/>
        <w:jc w:val="both"/>
        <w:rPr/>
      </w:pPr>
      <w:r w:rsidDel="00000000" w:rsidR="00000000" w:rsidRPr="00000000">
        <w:rPr>
          <w:rtl w:val="0"/>
        </w:rPr>
        <w:t xml:space="preserve">6. Đánh giá bằng PR-AUC/F1/MCC và phân tích theo motif.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vTL8herQG8t5b0z0NQRb7kPA==">CgMxLjAyDmgubDUzNTl4eHczNXZxMg5oLmRvMjQzbWMzcWZ0YzIOaC5mbm03c3ZscmFuZGgyDmgueXh6NnY0aDY4ZDZhMg5oLmhxMXF6aTZqcDh3ZzIOaC5wdzZtMjA2c25qemUyDWgubmdidDZwdW45b3UyDmguMTViemZzMzcyNmk0Mg5oLm91NXNvMno4aHRqbjIOaC5ndzdvMXlhaTV5ZDYyDmgub2lsa2xjZDdkdHhkMg5oLm84M3ZwZTZwYWh3dzIOaC5rOHA0b2l3YXAxeW0yDmguY20xd2lydWdlN2Z3Mg5oLmNwYmkyc2c5NXhpZTIOaC4ycGE5dHNnZGQzZDQyDmguYW5uZGc1OGgyYWNpMg5oLjEweHk5MWsxZzdrdTgAciExMlF1eE1XMTd3ZkZoOE9ucHYtMTdPV2ZtaGdwUlpWS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