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Tổng quan </w:t>
      </w:r>
    </w:p>
    <w:p w:rsidR="00000000" w:rsidDel="00000000" w:rsidP="00000000" w:rsidRDefault="00000000" w:rsidRPr="00000000" w14:paraId="00000002">
      <w:pPr>
        <w:numPr>
          <w:ilvl w:val="0"/>
          <w:numId w:val="1"/>
        </w:numPr>
        <w:ind w:left="720" w:hanging="360"/>
        <w:jc w:val="left"/>
        <w:rPr>
          <w:b w:val="1"/>
          <w:u w:val="none"/>
        </w:rPr>
      </w:pPr>
      <w:r w:rsidDel="00000000" w:rsidR="00000000" w:rsidRPr="00000000">
        <w:rPr>
          <w:b w:val="1"/>
          <w:rtl w:val="0"/>
        </w:rPr>
        <w:t xml:space="preserve">Tên dự án</w:t>
      </w:r>
    </w:p>
    <w:p w:rsidR="00000000" w:rsidDel="00000000" w:rsidP="00000000" w:rsidRDefault="00000000" w:rsidRPr="00000000" w14:paraId="00000003">
      <w:pPr>
        <w:ind w:left="720" w:firstLine="0"/>
        <w:jc w:val="left"/>
        <w:rPr>
          <w:b w:val="1"/>
        </w:rPr>
      </w:pPr>
      <w:r w:rsidDel="00000000" w:rsidR="00000000" w:rsidRPr="00000000">
        <w:rPr>
          <w:b w:val="1"/>
          <w:rtl w:val="0"/>
        </w:rPr>
        <w:t xml:space="preserve">Đàn Piano Điện Tử Cơ Bản</w:t>
      </w:r>
    </w:p>
    <w:p w:rsidR="00000000" w:rsidDel="00000000" w:rsidP="00000000" w:rsidRDefault="00000000" w:rsidRPr="00000000" w14:paraId="00000004">
      <w:pPr>
        <w:numPr>
          <w:ilvl w:val="0"/>
          <w:numId w:val="1"/>
        </w:numPr>
        <w:ind w:left="720" w:hanging="360"/>
        <w:jc w:val="left"/>
        <w:rPr>
          <w:b w:val="1"/>
          <w:u w:val="none"/>
        </w:rPr>
      </w:pPr>
      <w:r w:rsidDel="00000000" w:rsidR="00000000" w:rsidRPr="00000000">
        <w:rPr>
          <w:b w:val="1"/>
          <w:rtl w:val="0"/>
        </w:rPr>
        <w:t xml:space="preserve">Mục tiêu</w:t>
      </w:r>
    </w:p>
    <w:p w:rsidR="00000000" w:rsidDel="00000000" w:rsidP="00000000" w:rsidRDefault="00000000" w:rsidRPr="00000000" w14:paraId="00000005">
      <w:pPr>
        <w:ind w:left="720" w:firstLine="0"/>
        <w:jc w:val="left"/>
        <w:rPr>
          <w:b w:val="1"/>
        </w:rPr>
      </w:pPr>
      <w:r w:rsidDel="00000000" w:rsidR="00000000" w:rsidRPr="00000000">
        <w:rPr>
          <w:b w:val="1"/>
          <w:rtl w:val="0"/>
        </w:rPr>
        <w:t xml:space="preserve">Xây dựng thiết bị có thể phát ra nốt nhạc tương ứng với nút được nhấn, thông tin về chế độ và slot nhạc được hiển thị trên màn hình LCD. Sử dụng bộ nhớ EPPROM để lưu trữ bản nhạc và phát lại khi cần.  </w:t>
      </w:r>
    </w:p>
    <w:p w:rsidR="00000000" w:rsidDel="00000000" w:rsidP="00000000" w:rsidRDefault="00000000" w:rsidRPr="00000000" w14:paraId="00000006">
      <w:pPr>
        <w:jc w:val="left"/>
        <w:rPr>
          <w:b w:val="1"/>
        </w:rPr>
      </w:pPr>
      <w:r w:rsidDel="00000000" w:rsidR="00000000" w:rsidRPr="00000000">
        <w:rPr>
          <w:b w:val="1"/>
          <w:rtl w:val="0"/>
        </w:rPr>
        <w:tab/>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ind w:left="0" w:firstLine="0"/>
        <w:jc w:val="left"/>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