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8E8B8" w14:textId="0951D5D8" w:rsidR="00252F89" w:rsidRDefault="00252F89">
      <w:r>
        <w:tab/>
      </w:r>
      <w:r>
        <w:tab/>
      </w:r>
      <w:r>
        <w:tab/>
      </w:r>
      <w:r>
        <w:tab/>
        <w:t>Bàn phím chơi nhạc cơ bản 8 nút</w:t>
      </w:r>
    </w:p>
    <w:p w14:paraId="381E29DE" w14:textId="77777777" w:rsidR="00252F89" w:rsidRDefault="00252F89"/>
    <w:p w14:paraId="3D4AAF77" w14:textId="50B3DD97" w:rsidR="00252F89" w:rsidRDefault="00252F89" w:rsidP="00252F89">
      <w:pPr>
        <w:pStyle w:val="ListParagraph"/>
        <w:numPr>
          <w:ilvl w:val="0"/>
          <w:numId w:val="1"/>
        </w:numPr>
      </w:pPr>
      <w:r>
        <w:t>Requiement</w:t>
      </w:r>
    </w:p>
    <w:p w14:paraId="544680AD" w14:textId="7838FCE4" w:rsidR="00252F89" w:rsidRDefault="00252F89">
      <w:r>
        <w:t xml:space="preserve">Chức năng: </w:t>
      </w:r>
    </w:p>
    <w:p w14:paraId="02536519" w14:textId="2D2C3B97" w:rsidR="00252F89" w:rsidRDefault="00252F89">
      <w:r>
        <w:t>R1. Có khả năng phát ra nốt nhạc đúng khi nhấn phím.</w:t>
      </w:r>
    </w:p>
    <w:p w14:paraId="29F26A85" w14:textId="77777777" w:rsidR="00252F89" w:rsidRDefault="00252F89">
      <w:r>
        <w:t>R2. Có khả năng ghi chính xác bản nhạc vừa đánh</w:t>
      </w:r>
    </w:p>
    <w:p w14:paraId="60706430" w14:textId="175F6200" w:rsidR="00252F89" w:rsidRDefault="00252F89">
      <w:r>
        <w:t>R3. Có khả năng phát lại chính xác bản nhạc được ghi, lưu sẵn</w:t>
      </w:r>
    </w:p>
    <w:p w14:paraId="5C56C707" w14:textId="7A10A5B1" w:rsidR="00252F89" w:rsidRDefault="00252F89">
      <w:r>
        <w:t xml:space="preserve">R4.  </w:t>
      </w:r>
      <w:r w:rsidR="008A672E">
        <w:t xml:space="preserve">Thời gian delay khi nhấn nút nhạc không quá </w:t>
      </w:r>
      <w:r w:rsidR="00812874">
        <w:t>50ms</w:t>
      </w:r>
    </w:p>
    <w:p w14:paraId="0EECA819" w14:textId="6493B949" w:rsidR="00812874" w:rsidRDefault="00812874">
      <w:r>
        <w:t>R5. Loa phát ra âm thanh hay</w:t>
      </w:r>
    </w:p>
    <w:p w14:paraId="160A42A6" w14:textId="4CA15CA5" w:rsidR="009E1258" w:rsidRDefault="009E1258">
      <w:r>
        <w:t>R6. Có khả năng điều chỉnh âm lượng</w:t>
      </w:r>
    </w:p>
    <w:p w14:paraId="6A331A88" w14:textId="5E60829B" w:rsidR="00252F89" w:rsidRDefault="00252F89">
      <w:r>
        <w:t>Hình dạng:</w:t>
      </w:r>
    </w:p>
    <w:p w14:paraId="2EC84139" w14:textId="6241B133" w:rsidR="00252F89" w:rsidRDefault="00252F89">
      <w:r>
        <w:t>R5. Vỏ nhựa hình hộp chữ nhật bo góc</w:t>
      </w:r>
    </w:p>
    <w:p w14:paraId="31DA974D" w14:textId="02FC04D1" w:rsidR="00252F89" w:rsidRDefault="00252F89">
      <w:r>
        <w:t>R6. Kích thước nhỏ gọn, phù hợp để bàn</w:t>
      </w:r>
    </w:p>
    <w:p w14:paraId="637D8F2E" w14:textId="3D2588B0" w:rsidR="00252F89" w:rsidRDefault="00252F89">
      <w:r>
        <w:t xml:space="preserve">R7. Trang trí họa tiết </w:t>
      </w:r>
      <w:r w:rsidR="008A672E">
        <w:t>phù hợp với học sinh, sinh viên</w:t>
      </w:r>
    </w:p>
    <w:p w14:paraId="4B342D4B" w14:textId="77777777" w:rsidR="008A672E" w:rsidRDefault="00252F89">
      <w:r>
        <w:t>R8.</w:t>
      </w:r>
      <w:r w:rsidR="008A672E">
        <w:t xml:space="preserve"> Màu sắc dịu nhẹ</w:t>
      </w:r>
    </w:p>
    <w:p w14:paraId="3DCB41B6" w14:textId="77777777" w:rsidR="008A672E" w:rsidRDefault="008A672E">
      <w:r>
        <w:t>Hiển thị:</w:t>
      </w:r>
    </w:p>
    <w:p w14:paraId="3EB263D4" w14:textId="77777777" w:rsidR="008A672E" w:rsidRDefault="008A672E">
      <w:r>
        <w:t>R9. Led nguồn sáng khi nhấn nút khởi động</w:t>
      </w:r>
    </w:p>
    <w:p w14:paraId="274DE652" w14:textId="77777777" w:rsidR="008A672E" w:rsidRDefault="008A672E">
      <w:r>
        <w:t>R10. Có led biểu thị cho từng chế độ</w:t>
      </w:r>
    </w:p>
    <w:p w14:paraId="2FA86185" w14:textId="77777777" w:rsidR="008A672E" w:rsidRDefault="008A672E">
      <w:r>
        <w:t>R11. Led phím sáng khi nhấn nút đàn</w:t>
      </w:r>
    </w:p>
    <w:p w14:paraId="6E9CF763" w14:textId="3D52E1AC" w:rsidR="00252F89" w:rsidRDefault="00252F89">
      <w:r>
        <w:t xml:space="preserve"> </w:t>
      </w:r>
    </w:p>
    <w:p w14:paraId="7B9A9722" w14:textId="405B847F" w:rsidR="008A672E" w:rsidRDefault="00D338EA" w:rsidP="00D338EA">
      <w:pPr>
        <w:pStyle w:val="ListParagraph"/>
        <w:numPr>
          <w:ilvl w:val="0"/>
          <w:numId w:val="1"/>
        </w:numPr>
      </w:pPr>
      <w:r>
        <w:t>Use case moddeling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85"/>
        <w:gridCol w:w="6205"/>
      </w:tblGrid>
      <w:tr w:rsidR="00D338EA" w14:paraId="203443FD" w14:textId="77777777" w:rsidTr="00D338EA">
        <w:tc>
          <w:tcPr>
            <w:tcW w:w="2785" w:type="dxa"/>
          </w:tcPr>
          <w:p w14:paraId="12C5EC80" w14:textId="356C8BE0" w:rsidR="00D338EA" w:rsidRDefault="00D338EA" w:rsidP="00D338EA">
            <w:r>
              <w:t xml:space="preserve">Use case name </w:t>
            </w:r>
          </w:p>
        </w:tc>
        <w:tc>
          <w:tcPr>
            <w:tcW w:w="6205" w:type="dxa"/>
          </w:tcPr>
          <w:p w14:paraId="4E0E9343" w14:textId="1D1184D7" w:rsidR="00D338EA" w:rsidRDefault="00D338EA" w:rsidP="00D338EA">
            <w:r>
              <w:t xml:space="preserve">Chơi nhạc bình thường </w:t>
            </w:r>
          </w:p>
        </w:tc>
      </w:tr>
      <w:tr w:rsidR="00D338EA" w14:paraId="343A9009" w14:textId="77777777" w:rsidTr="00D338EA">
        <w:tc>
          <w:tcPr>
            <w:tcW w:w="2785" w:type="dxa"/>
          </w:tcPr>
          <w:p w14:paraId="102101CD" w14:textId="39B122ED" w:rsidR="00D338EA" w:rsidRDefault="00D338EA" w:rsidP="00D338EA">
            <w:r>
              <w:t xml:space="preserve">Use case id </w:t>
            </w:r>
          </w:p>
        </w:tc>
        <w:tc>
          <w:tcPr>
            <w:tcW w:w="6205" w:type="dxa"/>
          </w:tcPr>
          <w:p w14:paraId="5D4ED47C" w14:textId="6CAC858A" w:rsidR="00D338EA" w:rsidRDefault="00D338EA" w:rsidP="00D338EA">
            <w:r>
              <w:t>UC001</w:t>
            </w:r>
          </w:p>
        </w:tc>
      </w:tr>
      <w:tr w:rsidR="00D338EA" w14:paraId="5D21B0E9" w14:textId="77777777" w:rsidTr="00D338EA">
        <w:tc>
          <w:tcPr>
            <w:tcW w:w="2785" w:type="dxa"/>
          </w:tcPr>
          <w:p w14:paraId="45B46DD4" w14:textId="003EB9E9" w:rsidR="00D338EA" w:rsidRDefault="00D338EA" w:rsidP="00D338EA">
            <w:r>
              <w:t xml:space="preserve">Scope </w:t>
            </w:r>
          </w:p>
        </w:tc>
        <w:tc>
          <w:tcPr>
            <w:tcW w:w="6205" w:type="dxa"/>
          </w:tcPr>
          <w:p w14:paraId="35E63F93" w14:textId="43189429" w:rsidR="00D338EA" w:rsidRDefault="00D338EA" w:rsidP="00D338EA">
            <w:r>
              <w:t>Hệ thống chơi nhạc đơn giản</w:t>
            </w:r>
          </w:p>
        </w:tc>
      </w:tr>
      <w:tr w:rsidR="00D338EA" w14:paraId="5D57AC92" w14:textId="77777777" w:rsidTr="00D338EA">
        <w:tc>
          <w:tcPr>
            <w:tcW w:w="2785" w:type="dxa"/>
          </w:tcPr>
          <w:p w14:paraId="708CB18F" w14:textId="3A8A7FE5" w:rsidR="00D338EA" w:rsidRDefault="00D338EA" w:rsidP="00D338EA">
            <w:r>
              <w:t xml:space="preserve">Primary actor </w:t>
            </w:r>
          </w:p>
        </w:tc>
        <w:tc>
          <w:tcPr>
            <w:tcW w:w="6205" w:type="dxa"/>
          </w:tcPr>
          <w:p w14:paraId="6084AFC3" w14:textId="4F7956B9" w:rsidR="00D338EA" w:rsidRDefault="00D338EA" w:rsidP="00D338EA">
            <w:r>
              <w:t>Người dùng</w:t>
            </w:r>
          </w:p>
        </w:tc>
      </w:tr>
      <w:tr w:rsidR="00D338EA" w14:paraId="082A3AA8" w14:textId="77777777" w:rsidTr="00D338EA">
        <w:tc>
          <w:tcPr>
            <w:tcW w:w="2785" w:type="dxa"/>
          </w:tcPr>
          <w:p w14:paraId="078449FD" w14:textId="4EDE118D" w:rsidR="00D338EA" w:rsidRDefault="00D338EA" w:rsidP="00D338EA">
            <w:r>
              <w:t>Stakeholders and interests</w:t>
            </w:r>
          </w:p>
        </w:tc>
        <w:tc>
          <w:tcPr>
            <w:tcW w:w="6205" w:type="dxa"/>
          </w:tcPr>
          <w:p w14:paraId="7917266E" w14:textId="14AC3920" w:rsidR="00D338EA" w:rsidRDefault="00D338EA" w:rsidP="00D338EA">
            <w:r>
              <w:t>Người dùng: mong muốn chơi nhạc</w:t>
            </w:r>
          </w:p>
        </w:tc>
      </w:tr>
      <w:tr w:rsidR="00D338EA" w14:paraId="76DAA472" w14:textId="77777777" w:rsidTr="00D338EA">
        <w:tc>
          <w:tcPr>
            <w:tcW w:w="2785" w:type="dxa"/>
          </w:tcPr>
          <w:p w14:paraId="5718F9B3" w14:textId="3BC74D1A" w:rsidR="00D338EA" w:rsidRDefault="00D338EA" w:rsidP="00D338EA">
            <w:r>
              <w:t>preconditions</w:t>
            </w:r>
          </w:p>
        </w:tc>
        <w:tc>
          <w:tcPr>
            <w:tcW w:w="6205" w:type="dxa"/>
          </w:tcPr>
          <w:p w14:paraId="23E80561" w14:textId="77777777" w:rsidR="00D338EA" w:rsidRDefault="00D338EA" w:rsidP="00D338EA">
            <w:r>
              <w:t>Bàn phím được khởi động</w:t>
            </w:r>
          </w:p>
          <w:p w14:paraId="6D1F0D58" w14:textId="77777777" w:rsidR="00D338EA" w:rsidRDefault="00D338EA" w:rsidP="00D338EA">
            <w:r>
              <w:t>Hệ thống ở chế độ chơi nhạc bình thường, không trong chế độ ghi bản nhạc hay phát bản nhạc</w:t>
            </w:r>
          </w:p>
          <w:p w14:paraId="74302A7B" w14:textId="287BFA41" w:rsidR="00D338EA" w:rsidRDefault="00D338EA" w:rsidP="00D338EA">
            <w:r>
              <w:lastRenderedPageBreak/>
              <w:t>Các phím nhạc hoạt động tốt</w:t>
            </w:r>
          </w:p>
        </w:tc>
      </w:tr>
      <w:tr w:rsidR="00D338EA" w14:paraId="4DF24976" w14:textId="77777777" w:rsidTr="00D338EA">
        <w:tc>
          <w:tcPr>
            <w:tcW w:w="2785" w:type="dxa"/>
          </w:tcPr>
          <w:p w14:paraId="624DCACE" w14:textId="22C5E038" w:rsidR="00D338EA" w:rsidRDefault="00D338EA" w:rsidP="00D338EA">
            <w:r>
              <w:lastRenderedPageBreak/>
              <w:t>postconditions</w:t>
            </w:r>
          </w:p>
        </w:tc>
        <w:tc>
          <w:tcPr>
            <w:tcW w:w="6205" w:type="dxa"/>
          </w:tcPr>
          <w:p w14:paraId="5D6A314D" w14:textId="36E07812" w:rsidR="00D338EA" w:rsidRDefault="00CE144B" w:rsidP="00D338EA">
            <w:r>
              <w:t>Đàn phát ra thanh âm chính xác tương ứng với phím nhạc</w:t>
            </w:r>
          </w:p>
        </w:tc>
      </w:tr>
    </w:tbl>
    <w:p w14:paraId="46813DB9" w14:textId="77777777" w:rsidR="00D338EA" w:rsidRDefault="00D338EA" w:rsidP="00D338EA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D338EA" w14:paraId="62E6BBC2" w14:textId="77777777" w:rsidTr="00CE144B">
        <w:tc>
          <w:tcPr>
            <w:tcW w:w="1165" w:type="dxa"/>
          </w:tcPr>
          <w:p w14:paraId="1C0548DC" w14:textId="66BF63AF" w:rsidR="00D338EA" w:rsidRDefault="00D338EA">
            <w:r>
              <w:t>Main flow of event</w:t>
            </w:r>
          </w:p>
        </w:tc>
        <w:tc>
          <w:tcPr>
            <w:tcW w:w="8185" w:type="dxa"/>
          </w:tcPr>
          <w:p w14:paraId="4B960D99" w14:textId="77777777" w:rsidR="00D338EA" w:rsidRDefault="00CE144B">
            <w:r>
              <w:t>1.Người dùng nhấn phím nguồn để khởi động</w:t>
            </w:r>
          </w:p>
          <w:p w14:paraId="11C8E430" w14:textId="0E463E07" w:rsidR="00CE144B" w:rsidRDefault="00CE144B">
            <w:r>
              <w:t xml:space="preserve">2. Người dùng nhấn phím nhạc để chơi nhạc </w:t>
            </w:r>
          </w:p>
        </w:tc>
      </w:tr>
    </w:tbl>
    <w:p w14:paraId="6AB73377" w14:textId="77777777" w:rsidR="00252F89" w:rsidRDefault="00252F89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85"/>
        <w:gridCol w:w="6205"/>
      </w:tblGrid>
      <w:tr w:rsidR="00CE144B" w14:paraId="52425490" w14:textId="77777777" w:rsidTr="00D43CFE">
        <w:tc>
          <w:tcPr>
            <w:tcW w:w="2785" w:type="dxa"/>
          </w:tcPr>
          <w:p w14:paraId="1775707D" w14:textId="77777777" w:rsidR="00CE144B" w:rsidRDefault="00CE144B" w:rsidP="00D43CFE">
            <w:r>
              <w:t xml:space="preserve">Use case name </w:t>
            </w:r>
          </w:p>
        </w:tc>
        <w:tc>
          <w:tcPr>
            <w:tcW w:w="6205" w:type="dxa"/>
          </w:tcPr>
          <w:p w14:paraId="0F6935D1" w14:textId="44D385E8" w:rsidR="00CE144B" w:rsidRDefault="00CE144B" w:rsidP="00D43CFE">
            <w:r>
              <w:t>Ghi bản nhạc</w:t>
            </w:r>
          </w:p>
        </w:tc>
      </w:tr>
      <w:tr w:rsidR="00CE144B" w14:paraId="02B549F0" w14:textId="77777777" w:rsidTr="00D43CFE">
        <w:tc>
          <w:tcPr>
            <w:tcW w:w="2785" w:type="dxa"/>
          </w:tcPr>
          <w:p w14:paraId="55B2F6A5" w14:textId="77777777" w:rsidR="00CE144B" w:rsidRDefault="00CE144B" w:rsidP="00D43CFE">
            <w:r>
              <w:t xml:space="preserve">Use case id </w:t>
            </w:r>
          </w:p>
        </w:tc>
        <w:tc>
          <w:tcPr>
            <w:tcW w:w="6205" w:type="dxa"/>
          </w:tcPr>
          <w:p w14:paraId="4DAD0C14" w14:textId="788CA728" w:rsidR="00CE144B" w:rsidRDefault="00CE144B" w:rsidP="00D43CFE">
            <w:r>
              <w:t>UC00</w:t>
            </w:r>
            <w:r>
              <w:t>2</w:t>
            </w:r>
          </w:p>
        </w:tc>
      </w:tr>
      <w:tr w:rsidR="00CE144B" w14:paraId="13548C81" w14:textId="77777777" w:rsidTr="00D43CFE">
        <w:tc>
          <w:tcPr>
            <w:tcW w:w="2785" w:type="dxa"/>
          </w:tcPr>
          <w:p w14:paraId="7FE23A86" w14:textId="77777777" w:rsidR="00CE144B" w:rsidRDefault="00CE144B" w:rsidP="00D43CFE">
            <w:r>
              <w:t xml:space="preserve">Scope </w:t>
            </w:r>
          </w:p>
        </w:tc>
        <w:tc>
          <w:tcPr>
            <w:tcW w:w="6205" w:type="dxa"/>
          </w:tcPr>
          <w:p w14:paraId="24EC2BAF" w14:textId="13C1B3AB" w:rsidR="00CE144B" w:rsidRDefault="00CE144B" w:rsidP="00D43CFE">
            <w:r>
              <w:t xml:space="preserve">Hệ thống </w:t>
            </w:r>
            <w:r>
              <w:t>ghi lại bản nhạc</w:t>
            </w:r>
          </w:p>
        </w:tc>
      </w:tr>
      <w:tr w:rsidR="00CE144B" w14:paraId="62BF0112" w14:textId="77777777" w:rsidTr="00D43CFE">
        <w:tc>
          <w:tcPr>
            <w:tcW w:w="2785" w:type="dxa"/>
          </w:tcPr>
          <w:p w14:paraId="2D9EDF9F" w14:textId="77777777" w:rsidR="00CE144B" w:rsidRDefault="00CE144B" w:rsidP="00D43CFE">
            <w:r>
              <w:t xml:space="preserve">Primary actor </w:t>
            </w:r>
          </w:p>
        </w:tc>
        <w:tc>
          <w:tcPr>
            <w:tcW w:w="6205" w:type="dxa"/>
          </w:tcPr>
          <w:p w14:paraId="42F5976D" w14:textId="77777777" w:rsidR="00CE144B" w:rsidRDefault="00CE144B" w:rsidP="00D43CFE">
            <w:r>
              <w:t>Người dùng</w:t>
            </w:r>
          </w:p>
        </w:tc>
      </w:tr>
      <w:tr w:rsidR="00CE144B" w14:paraId="421CC671" w14:textId="77777777" w:rsidTr="00D43CFE">
        <w:tc>
          <w:tcPr>
            <w:tcW w:w="2785" w:type="dxa"/>
          </w:tcPr>
          <w:p w14:paraId="5498EC86" w14:textId="77777777" w:rsidR="00CE144B" w:rsidRDefault="00CE144B" w:rsidP="00D43CFE">
            <w:r>
              <w:t>Stakeholders and interests</w:t>
            </w:r>
          </w:p>
        </w:tc>
        <w:tc>
          <w:tcPr>
            <w:tcW w:w="6205" w:type="dxa"/>
          </w:tcPr>
          <w:p w14:paraId="09B6BA7B" w14:textId="769E0E8E" w:rsidR="00CE144B" w:rsidRDefault="00CE144B" w:rsidP="00D43CFE">
            <w:r>
              <w:t xml:space="preserve">Người dùng: mong muốn </w:t>
            </w:r>
            <w:r>
              <w:t>lưu trữ bài</w:t>
            </w:r>
            <w:r>
              <w:t xml:space="preserve"> nhạc</w:t>
            </w:r>
          </w:p>
        </w:tc>
      </w:tr>
      <w:tr w:rsidR="00CE144B" w14:paraId="0492A023" w14:textId="77777777" w:rsidTr="00D43CFE">
        <w:tc>
          <w:tcPr>
            <w:tcW w:w="2785" w:type="dxa"/>
          </w:tcPr>
          <w:p w14:paraId="64F5BB02" w14:textId="77777777" w:rsidR="00CE144B" w:rsidRDefault="00CE144B" w:rsidP="00D43CFE">
            <w:r>
              <w:t>preconditions</w:t>
            </w:r>
          </w:p>
        </w:tc>
        <w:tc>
          <w:tcPr>
            <w:tcW w:w="6205" w:type="dxa"/>
          </w:tcPr>
          <w:p w14:paraId="42143363" w14:textId="77777777" w:rsidR="00CE144B" w:rsidRDefault="00CE144B" w:rsidP="00D43CFE">
            <w:r>
              <w:t>Bàn phím được khởi động</w:t>
            </w:r>
          </w:p>
          <w:p w14:paraId="1C0439E1" w14:textId="03503C1D" w:rsidR="00CE144B" w:rsidRDefault="00CE144B" w:rsidP="00D43CFE">
            <w:r>
              <w:t xml:space="preserve">Hệ thống ở chế độ </w:t>
            </w:r>
            <w:r>
              <w:t>ghi bản nhạc</w:t>
            </w:r>
            <w:r>
              <w:t xml:space="preserve">, không trong chế độ </w:t>
            </w:r>
            <w:r>
              <w:t>chơi nhạc bình thường</w:t>
            </w:r>
            <w:r>
              <w:t xml:space="preserve"> hay phát bản nhạc</w:t>
            </w:r>
          </w:p>
          <w:p w14:paraId="692D2934" w14:textId="77777777" w:rsidR="00CE144B" w:rsidRDefault="00CE144B" w:rsidP="00D43CFE">
            <w:r>
              <w:t>Các phím nhạc hoạt động tốt</w:t>
            </w:r>
          </w:p>
        </w:tc>
      </w:tr>
      <w:tr w:rsidR="00CE144B" w14:paraId="0BE6B0E2" w14:textId="77777777" w:rsidTr="00D43CFE">
        <w:tc>
          <w:tcPr>
            <w:tcW w:w="2785" w:type="dxa"/>
          </w:tcPr>
          <w:p w14:paraId="081615F1" w14:textId="77777777" w:rsidR="00CE144B" w:rsidRDefault="00CE144B" w:rsidP="00D43CFE">
            <w:r>
              <w:t>postconditions</w:t>
            </w:r>
          </w:p>
        </w:tc>
        <w:tc>
          <w:tcPr>
            <w:tcW w:w="6205" w:type="dxa"/>
          </w:tcPr>
          <w:p w14:paraId="52546D01" w14:textId="5F1DD3C0" w:rsidR="00CE144B" w:rsidRDefault="00CE144B" w:rsidP="00D43CFE">
            <w:r>
              <w:t xml:space="preserve">Đàn </w:t>
            </w:r>
            <w:r>
              <w:t xml:space="preserve">lưu trữ chính xác bản nhạc </w:t>
            </w:r>
          </w:p>
        </w:tc>
      </w:tr>
    </w:tbl>
    <w:p w14:paraId="1EA0F4B1" w14:textId="77777777" w:rsidR="00252F89" w:rsidRDefault="00252F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E144B" w14:paraId="5F69EAF4" w14:textId="77777777" w:rsidTr="00D43CFE">
        <w:tc>
          <w:tcPr>
            <w:tcW w:w="1165" w:type="dxa"/>
          </w:tcPr>
          <w:p w14:paraId="73733945" w14:textId="77777777" w:rsidR="00CE144B" w:rsidRDefault="00CE144B" w:rsidP="00D43CFE">
            <w:r>
              <w:t>Main flow of event</w:t>
            </w:r>
          </w:p>
        </w:tc>
        <w:tc>
          <w:tcPr>
            <w:tcW w:w="8185" w:type="dxa"/>
          </w:tcPr>
          <w:p w14:paraId="2669126A" w14:textId="77777777" w:rsidR="00CE144B" w:rsidRDefault="00CE144B" w:rsidP="00D43CFE">
            <w:r>
              <w:t>1.Người dùng nhấn phím nguồn để khởi động</w:t>
            </w:r>
          </w:p>
          <w:p w14:paraId="2CEB457D" w14:textId="77777777" w:rsidR="00CE144B" w:rsidRDefault="00CE144B" w:rsidP="00D43CFE">
            <w:r>
              <w:t xml:space="preserve">2. Người dùng nhấn phím </w:t>
            </w:r>
            <w:r>
              <w:t>chuyển đổi mode để chuyển sang mode ghi nhạc</w:t>
            </w:r>
          </w:p>
          <w:p w14:paraId="27F43A36" w14:textId="42F001DA" w:rsidR="00812874" w:rsidRDefault="00812874" w:rsidP="00D43CFE">
            <w:r>
              <w:t>3. Người dùng nhấn phím stop để dừng ghi nhạc</w:t>
            </w:r>
          </w:p>
        </w:tc>
      </w:tr>
    </w:tbl>
    <w:p w14:paraId="1435EA89" w14:textId="77777777" w:rsidR="00CE144B" w:rsidRDefault="00CE144B"/>
    <w:p w14:paraId="7B846FDD" w14:textId="77777777" w:rsidR="00812874" w:rsidRDefault="00812874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85"/>
        <w:gridCol w:w="6205"/>
      </w:tblGrid>
      <w:tr w:rsidR="00812874" w14:paraId="2872CC39" w14:textId="77777777" w:rsidTr="00D43CFE">
        <w:tc>
          <w:tcPr>
            <w:tcW w:w="2785" w:type="dxa"/>
          </w:tcPr>
          <w:p w14:paraId="25F4BFED" w14:textId="77777777" w:rsidR="00812874" w:rsidRDefault="00812874" w:rsidP="00D43CFE">
            <w:r>
              <w:t xml:space="preserve">Use case name </w:t>
            </w:r>
          </w:p>
        </w:tc>
        <w:tc>
          <w:tcPr>
            <w:tcW w:w="6205" w:type="dxa"/>
          </w:tcPr>
          <w:p w14:paraId="3973BEFD" w14:textId="68EED028" w:rsidR="00812874" w:rsidRDefault="00812874" w:rsidP="00D43CFE">
            <w:r>
              <w:t>Phát bản nhạc</w:t>
            </w:r>
          </w:p>
        </w:tc>
      </w:tr>
      <w:tr w:rsidR="00812874" w14:paraId="041F830C" w14:textId="77777777" w:rsidTr="00D43CFE">
        <w:tc>
          <w:tcPr>
            <w:tcW w:w="2785" w:type="dxa"/>
          </w:tcPr>
          <w:p w14:paraId="57117827" w14:textId="77777777" w:rsidR="00812874" w:rsidRDefault="00812874" w:rsidP="00D43CFE">
            <w:r>
              <w:t xml:space="preserve">Use case id </w:t>
            </w:r>
          </w:p>
        </w:tc>
        <w:tc>
          <w:tcPr>
            <w:tcW w:w="6205" w:type="dxa"/>
          </w:tcPr>
          <w:p w14:paraId="543B5B04" w14:textId="213FC8BC" w:rsidR="00812874" w:rsidRDefault="00812874" w:rsidP="00D43CFE">
            <w:r>
              <w:t>UC00</w:t>
            </w:r>
            <w:r>
              <w:t>3</w:t>
            </w:r>
          </w:p>
        </w:tc>
      </w:tr>
      <w:tr w:rsidR="00812874" w14:paraId="11618119" w14:textId="77777777" w:rsidTr="00D43CFE">
        <w:tc>
          <w:tcPr>
            <w:tcW w:w="2785" w:type="dxa"/>
          </w:tcPr>
          <w:p w14:paraId="47F307A0" w14:textId="77777777" w:rsidR="00812874" w:rsidRDefault="00812874" w:rsidP="00D43CFE">
            <w:r>
              <w:t xml:space="preserve">Scope </w:t>
            </w:r>
          </w:p>
        </w:tc>
        <w:tc>
          <w:tcPr>
            <w:tcW w:w="6205" w:type="dxa"/>
          </w:tcPr>
          <w:p w14:paraId="51785BAB" w14:textId="3B58AFB1" w:rsidR="00812874" w:rsidRDefault="00812874" w:rsidP="00D43CFE">
            <w:r>
              <w:t xml:space="preserve">Hệ thống </w:t>
            </w:r>
            <w:r>
              <w:t>phát</w:t>
            </w:r>
            <w:r>
              <w:t xml:space="preserve"> bản nhạc</w:t>
            </w:r>
            <w:r>
              <w:t xml:space="preserve"> được lưu trữ</w:t>
            </w:r>
          </w:p>
        </w:tc>
      </w:tr>
      <w:tr w:rsidR="00812874" w14:paraId="708A331D" w14:textId="77777777" w:rsidTr="00D43CFE">
        <w:tc>
          <w:tcPr>
            <w:tcW w:w="2785" w:type="dxa"/>
          </w:tcPr>
          <w:p w14:paraId="64A2449E" w14:textId="77777777" w:rsidR="00812874" w:rsidRDefault="00812874" w:rsidP="00D43CFE">
            <w:r>
              <w:t xml:space="preserve">Primary actor </w:t>
            </w:r>
          </w:p>
        </w:tc>
        <w:tc>
          <w:tcPr>
            <w:tcW w:w="6205" w:type="dxa"/>
          </w:tcPr>
          <w:p w14:paraId="402F4581" w14:textId="77777777" w:rsidR="00812874" w:rsidRDefault="00812874" w:rsidP="00D43CFE">
            <w:r>
              <w:t>Người dùng</w:t>
            </w:r>
          </w:p>
        </w:tc>
      </w:tr>
      <w:tr w:rsidR="00812874" w14:paraId="51F237CB" w14:textId="77777777" w:rsidTr="00D43CFE">
        <w:tc>
          <w:tcPr>
            <w:tcW w:w="2785" w:type="dxa"/>
          </w:tcPr>
          <w:p w14:paraId="00D7C3CB" w14:textId="77777777" w:rsidR="00812874" w:rsidRDefault="00812874" w:rsidP="00D43CFE">
            <w:r>
              <w:t>Stakeholders and interests</w:t>
            </w:r>
          </w:p>
        </w:tc>
        <w:tc>
          <w:tcPr>
            <w:tcW w:w="6205" w:type="dxa"/>
          </w:tcPr>
          <w:p w14:paraId="707EF7B8" w14:textId="24ABB0F0" w:rsidR="00812874" w:rsidRDefault="00812874" w:rsidP="00D43CFE">
            <w:r>
              <w:t xml:space="preserve">Người dùng: mong muốn </w:t>
            </w:r>
            <w:r>
              <w:t>phát</w:t>
            </w:r>
            <w:r>
              <w:t xml:space="preserve"> bài nhạc</w:t>
            </w:r>
          </w:p>
        </w:tc>
      </w:tr>
      <w:tr w:rsidR="00812874" w14:paraId="4244F5BA" w14:textId="77777777" w:rsidTr="00D43CFE">
        <w:tc>
          <w:tcPr>
            <w:tcW w:w="2785" w:type="dxa"/>
          </w:tcPr>
          <w:p w14:paraId="545345FB" w14:textId="77777777" w:rsidR="00812874" w:rsidRDefault="00812874" w:rsidP="00D43CFE">
            <w:r>
              <w:t>preconditions</w:t>
            </w:r>
          </w:p>
        </w:tc>
        <w:tc>
          <w:tcPr>
            <w:tcW w:w="6205" w:type="dxa"/>
          </w:tcPr>
          <w:p w14:paraId="19B082DB" w14:textId="77777777" w:rsidR="00812874" w:rsidRDefault="00812874" w:rsidP="00D43CFE">
            <w:r>
              <w:t>Bàn phím được khởi động</w:t>
            </w:r>
          </w:p>
          <w:p w14:paraId="2398C8C7" w14:textId="27B26EC5" w:rsidR="00812874" w:rsidRDefault="00812874" w:rsidP="00D43CFE">
            <w:r>
              <w:t xml:space="preserve">Hệ thống ở chế độ </w:t>
            </w:r>
            <w:r>
              <w:t>phát bản nhạc</w:t>
            </w:r>
            <w:r>
              <w:t xml:space="preserve">, không trong chế độ chơi nhạc bình thường hay </w:t>
            </w:r>
            <w:r>
              <w:t>ghi</w:t>
            </w:r>
            <w:r>
              <w:t xml:space="preserve"> bản nhạc</w:t>
            </w:r>
          </w:p>
          <w:p w14:paraId="375B3D21" w14:textId="4688BB31" w:rsidR="00812874" w:rsidRDefault="00812874" w:rsidP="00D43CFE"/>
        </w:tc>
      </w:tr>
      <w:tr w:rsidR="00812874" w14:paraId="631B662C" w14:textId="77777777" w:rsidTr="00D43CFE">
        <w:tc>
          <w:tcPr>
            <w:tcW w:w="2785" w:type="dxa"/>
          </w:tcPr>
          <w:p w14:paraId="6A93B922" w14:textId="77777777" w:rsidR="00812874" w:rsidRDefault="00812874" w:rsidP="00D43CFE">
            <w:r>
              <w:t>postconditions</w:t>
            </w:r>
          </w:p>
        </w:tc>
        <w:tc>
          <w:tcPr>
            <w:tcW w:w="6205" w:type="dxa"/>
          </w:tcPr>
          <w:p w14:paraId="40324204" w14:textId="77777777" w:rsidR="00812874" w:rsidRDefault="00812874" w:rsidP="00D43CFE">
            <w:r>
              <w:t xml:space="preserve">Đàn lưu trữ chính xác bản nhạc </w:t>
            </w:r>
          </w:p>
        </w:tc>
      </w:tr>
    </w:tbl>
    <w:p w14:paraId="637F4E89" w14:textId="77777777" w:rsidR="00812874" w:rsidRDefault="008128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812874" w14:paraId="043F4C7C" w14:textId="77777777" w:rsidTr="00D43CFE">
        <w:tc>
          <w:tcPr>
            <w:tcW w:w="1165" w:type="dxa"/>
          </w:tcPr>
          <w:p w14:paraId="32BB5BC8" w14:textId="77777777" w:rsidR="00812874" w:rsidRDefault="00812874" w:rsidP="00D43CFE">
            <w:r>
              <w:t>Main flow of event</w:t>
            </w:r>
          </w:p>
        </w:tc>
        <w:tc>
          <w:tcPr>
            <w:tcW w:w="8185" w:type="dxa"/>
          </w:tcPr>
          <w:p w14:paraId="58BCDC19" w14:textId="77777777" w:rsidR="00812874" w:rsidRDefault="00812874" w:rsidP="00D43CFE">
            <w:r>
              <w:t>1.Người dùng nhấn phím nguồn để khởi động</w:t>
            </w:r>
          </w:p>
          <w:p w14:paraId="6054A01E" w14:textId="44AB36DB" w:rsidR="00812874" w:rsidRDefault="00812874" w:rsidP="00D43CFE">
            <w:r>
              <w:t xml:space="preserve">2. Người dùng nhấn phím chuyển đổi mode để chuyển sang mode </w:t>
            </w:r>
            <w:r>
              <w:t>phát</w:t>
            </w:r>
            <w:r>
              <w:t xml:space="preserve"> nhạc</w:t>
            </w:r>
          </w:p>
          <w:p w14:paraId="79AF9867" w14:textId="1D867B17" w:rsidR="00812874" w:rsidRDefault="00812874" w:rsidP="00D43CFE">
            <w:r>
              <w:t>3. Người dùng nhấn phím chuyển đổi bài nhạc để chọn bài nhạc muốn phát</w:t>
            </w:r>
          </w:p>
          <w:p w14:paraId="298F9476" w14:textId="66308487" w:rsidR="00812874" w:rsidRDefault="00812874" w:rsidP="00D43CFE">
            <w:r>
              <w:t xml:space="preserve">3. Người dùng nhấn phím </w:t>
            </w:r>
            <w:r>
              <w:t>start</w:t>
            </w:r>
            <w:r>
              <w:t xml:space="preserve"> để </w:t>
            </w:r>
            <w:r>
              <w:t>bắt đầu phát</w:t>
            </w:r>
            <w:r>
              <w:t xml:space="preserve"> nhạc</w:t>
            </w:r>
          </w:p>
        </w:tc>
      </w:tr>
    </w:tbl>
    <w:p w14:paraId="76BC5950" w14:textId="77777777" w:rsidR="00812874" w:rsidRDefault="00812874"/>
    <w:sectPr w:rsidR="0081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C93759"/>
    <w:multiLevelType w:val="hybridMultilevel"/>
    <w:tmpl w:val="2C566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16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89"/>
    <w:rsid w:val="00252F89"/>
    <w:rsid w:val="00476FFC"/>
    <w:rsid w:val="005032D6"/>
    <w:rsid w:val="00812874"/>
    <w:rsid w:val="008A672E"/>
    <w:rsid w:val="009D0A35"/>
    <w:rsid w:val="009E1258"/>
    <w:rsid w:val="00CA0F76"/>
    <w:rsid w:val="00CE144B"/>
    <w:rsid w:val="00D3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3710"/>
  <w15:chartTrackingRefBased/>
  <w15:docId w15:val="{29EE2475-6CF1-4200-B589-69CBB3DE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F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F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F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F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F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F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F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F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F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F8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33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707CC-0774-4FE8-9DF1-6C0F8762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Khiêm</dc:creator>
  <cp:keywords/>
  <dc:description/>
  <cp:lastModifiedBy>Trần Ngọc Khiêm</cp:lastModifiedBy>
  <cp:revision>2</cp:revision>
  <dcterms:created xsi:type="dcterms:W3CDTF">2025-09-25T14:36:00Z</dcterms:created>
  <dcterms:modified xsi:type="dcterms:W3CDTF">2025-09-25T15:36:00Z</dcterms:modified>
</cp:coreProperties>
</file>