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gration-and-middleware"/>
    <w:p>
      <w:pPr>
        <w:pStyle w:val="Heading1"/>
      </w:pPr>
      <w:r>
        <w:t xml:space="preserve">Integration and Middleware</w:t>
      </w:r>
    </w:p>
    <w:p>
      <w:pPr>
        <w:pStyle w:val="FirstParagraph"/>
      </w:pPr>
      <w:r>
        <w:rPr>
          <w:bCs/>
          <w:b/>
        </w:rPr>
        <w:t xml:space="preserve">3.3 Integration and Middleware: Connecting Components of the Stack</w:t>
      </w:r>
    </w:p>
    <w:p>
      <w:pPr>
        <w:pStyle w:val="BodyText"/>
      </w:pPr>
      <w:r>
        <w:t xml:space="preserve">Modern applications are rarely monolithic—they consist of multiple components (front-end, back-end services, databases, third-party APIs) that must communicate seamlessly. Integration tools and middleware act as</w:t>
      </w:r>
      <w:r>
        <w:t xml:space="preserve"> </w:t>
      </w:r>
      <w:r>
        <w:t xml:space="preserve">“</w:t>
      </w:r>
      <w:r>
        <w:t xml:space="preserve">glue</w:t>
      </w:r>
      <w:r>
        <w:t xml:space="preserve">”</w:t>
      </w:r>
      <w:r>
        <w:t xml:space="preserve"> </w:t>
      </w:r>
      <w:r>
        <w:t xml:space="preserve">between these components, enabling data flow, handling errors, and ensuring reliability. For university learners, understanding integration patterns and middleware is critical for building scalable, resilient applications.</w:t>
      </w:r>
    </w:p>
    <w:p>
      <w:pPr>
        <w:pStyle w:val="BodyText"/>
      </w:pPr>
      <w:r>
        <w:rPr>
          <w:bCs/>
          <w:b/>
        </w:rPr>
        <w:t xml:space="preserve">3.3.1 Middleware: Processing Requests and Responses</w:t>
      </w:r>
    </w:p>
    <w:p>
      <w:pPr>
        <w:pStyle w:val="BodyText"/>
      </w:pPr>
      <w:r>
        <w:t xml:space="preserve">Middleware is software that sits between a client and a server (or between two services) to process requests, add functionality, or transform data. Middleware is ubiquitous in back-end development—examples include logging, authentication, and error handling.</w:t>
      </w:r>
    </w:p>
    <w:p>
      <w:pPr>
        <w:pStyle w:val="BodyText"/>
      </w:pPr>
      <w:r>
        <w:rPr>
          <w:bCs/>
          <w:b/>
        </w:rPr>
        <w:t xml:space="preserve">1. Types of Middleware by Function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Processing Middleware</w:t>
      </w:r>
      <w:r>
        <w:t xml:space="preserve">:</w:t>
      </w:r>
    </w:p>
    <w:p>
      <w:pPr>
        <w:pStyle w:val="FirstParagraph"/>
      </w:pPr>
      <w:r>
        <w:t xml:space="preserve">Modifies requests before they reach the route handler (e.g., parsing request bodies, validating input). Example:</w:t>
      </w:r>
    </w:p>
    <w:p>
      <w:pPr>
        <w:numPr>
          <w:ilvl w:val="0"/>
          <w:numId w:val="1002"/>
        </w:numPr>
        <w:pStyle w:val="Compact"/>
      </w:pPr>
      <w:r>
        <w:t xml:space="preserve">Express’s express.json() middleware parses JSON request bodies into JavaScript objects.</w:t>
      </w:r>
    </w:p>
    <w:p>
      <w:pPr>
        <w:numPr>
          <w:ilvl w:val="0"/>
          <w:numId w:val="1002"/>
        </w:numPr>
        <w:pStyle w:val="Compact"/>
      </w:pPr>
      <w:r>
        <w:t xml:space="preserve">NestJS’s ValidationPipe validates request data against DTOs (Data Transfer Objects) to ensure it meets expected formats.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Authentication/Authorization Middleware</w:t>
      </w:r>
      <w:r>
        <w:t xml:space="preserve">:</w:t>
      </w:r>
    </w:p>
    <w:p>
      <w:pPr>
        <w:pStyle w:val="FirstParagraph"/>
      </w:pPr>
      <w:r>
        <w:t xml:space="preserve">Verifies user identity or permissions before allowing access to resources. Example:</w:t>
      </w:r>
    </w:p>
    <w:p>
      <w:pPr>
        <w:numPr>
          <w:ilvl w:val="0"/>
          <w:numId w:val="1003"/>
        </w:numPr>
        <w:pStyle w:val="Compact"/>
      </w:pPr>
      <w:r>
        <w:t xml:space="preserve">Express middleware to verify JWT tokens:</w:t>
      </w:r>
    </w:p>
    <w:p>
      <w:pPr>
        <w:pStyle w:val="FirstParagraph"/>
      </w:pPr>
      <w:r>
        <w:t xml:space="preserve">javascript复制</w:t>
      </w:r>
    </w:p>
    <w:p>
      <w:pPr>
        <w:pStyle w:val="BodyText"/>
      </w:pPr>
      <w:r>
        <w:t xml:space="preserve">const jwt = require(</w:t>
      </w:r>
      <w:r>
        <w:t xml:space="preserve">‘</w:t>
      </w:r>
      <w:r>
        <w:t xml:space="preserve">jsonwebtoken</w:t>
      </w:r>
      <w:r>
        <w:t xml:space="preserve">’</w:t>
      </w:r>
      <w:r>
        <w:t xml:space="preserve">);</w:t>
      </w:r>
    </w:p>
    <w:p>
      <w:pPr>
        <w:pStyle w:val="BodyText"/>
      </w:pPr>
      <w:r>
        <w:t xml:space="preserve">const authMiddleware = (req, res, next) =&gt; {</w:t>
      </w:r>
    </w:p>
    <w:p>
      <w:pPr>
        <w:pStyle w:val="BodyText"/>
      </w:pPr>
      <w:r>
        <w:t xml:space="preserve">const token = req.header(</w:t>
      </w:r>
      <w:r>
        <w:t xml:space="preserve">‘</w:t>
      </w:r>
      <w:r>
        <w:t xml:space="preserve">Authorization</w:t>
      </w:r>
      <w:r>
        <w:t xml:space="preserve">’</w:t>
      </w:r>
      <w:r>
        <w:t xml:space="preserve">)?.replace(</w:t>
      </w:r>
      <w:r>
        <w:t xml:space="preserve">‘</w:t>
      </w:r>
      <w:r>
        <w:t xml:space="preserve">Bearer</w:t>
      </w:r>
      <w:r>
        <w:t xml:space="preserve">’</w:t>
      </w:r>
      <w:r>
        <w:t xml:space="preserve">, ’’);</w:t>
      </w:r>
    </w:p>
    <w:p>
      <w:pPr>
        <w:pStyle w:val="BodyText"/>
      </w:pPr>
      <w:r>
        <w:t xml:space="preserve">if (!token) return res.status(401).json({ message:</w:t>
      </w:r>
      <w:r>
        <w:t xml:space="preserve"> </w:t>
      </w:r>
      <w:r>
        <w:t xml:space="preserve">“</w:t>
      </w:r>
      <w:r>
        <w:t xml:space="preserve">No token provided</w:t>
      </w:r>
      <w:r>
        <w:t xml:space="preserve">”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try {</w:t>
      </w:r>
    </w:p>
    <w:p>
      <w:pPr>
        <w:pStyle w:val="BodyText"/>
      </w:pPr>
      <w:r>
        <w:t xml:space="preserve">const decoded = jwt.verify(token, process.env.JWT_SECRET);</w:t>
      </w:r>
    </w:p>
    <w:p>
      <w:pPr>
        <w:pStyle w:val="BodyText"/>
      </w:pPr>
      <w:r>
        <w:t xml:space="preserve">req.user = decoded;</w:t>
      </w:r>
      <w:r>
        <w:t xml:space="preserve"> </w:t>
      </w:r>
      <w:r>
        <w:rPr>
          <w:iCs/>
          <w:i/>
        </w:rPr>
        <w:t xml:space="preserve">// Attach user data to request</w:t>
      </w:r>
    </w:p>
    <w:p>
      <w:pPr>
        <w:pStyle w:val="BodyText"/>
      </w:pPr>
      <w:r>
        <w:t xml:space="preserve">next();</w:t>
      </w:r>
      <w:r>
        <w:t xml:space="preserve"> </w:t>
      </w:r>
      <w:r>
        <w:rPr>
          <w:iCs/>
          <w:i/>
        </w:rPr>
        <w:t xml:space="preserve">// Pass to next middleware/route handler</w:t>
      </w:r>
    </w:p>
    <w:p>
      <w:pPr>
        <w:pStyle w:val="BodyText"/>
      </w:pPr>
      <w:r>
        <w:t xml:space="preserve">} catch (err) {</w:t>
      </w:r>
    </w:p>
    <w:p>
      <w:pPr>
        <w:pStyle w:val="BodyText"/>
      </w:pPr>
      <w:r>
        <w:t xml:space="preserve">res.status(401).json({ message:</w:t>
      </w:r>
      <w:r>
        <w:t xml:space="preserve"> </w:t>
      </w:r>
      <w:r>
        <w:t xml:space="preserve">“</w:t>
      </w:r>
      <w:r>
        <w:t xml:space="preserve">Invalid token</w:t>
      </w:r>
      <w:r>
        <w:t xml:space="preserve">”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rPr>
          <w:iCs/>
          <w:i/>
        </w:rPr>
        <w:t xml:space="preserve">// Protect /api/users route</w:t>
      </w:r>
    </w:p>
    <w:p>
      <w:pPr>
        <w:pStyle w:val="BodyText"/>
      </w:pPr>
      <w:r>
        <w:t xml:space="preserve">app.get(</w:t>
      </w:r>
      <w:r>
        <w:t xml:space="preserve">‘</w:t>
      </w:r>
      <w:r>
        <w:t xml:space="preserve">/api/users</w:t>
      </w:r>
      <w:r>
        <w:t xml:space="preserve">’</w:t>
      </w:r>
      <w:r>
        <w:t xml:space="preserve">, authMiddleware, (req, res) =&gt; {</w:t>
      </w:r>
    </w:p>
    <w:p>
      <w:pPr>
        <w:pStyle w:val="BodyText"/>
      </w:pPr>
      <w:r>
        <w:t xml:space="preserve">res.json({ user: req.user });</w:t>
      </w:r>
    </w:p>
    <w:p>
      <w:pPr>
        <w:pStyle w:val="BodyText"/>
      </w:pPr>
      <w:r>
        <w:t xml:space="preserve">});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Logging/Monitoring Middleware</w:t>
      </w:r>
      <w:r>
        <w:t xml:space="preserve">:</w:t>
      </w:r>
    </w:p>
    <w:p>
      <w:pPr>
        <w:pStyle w:val="FirstParagraph"/>
      </w:pPr>
      <w:r>
        <w:t xml:space="preserve">Tracks request details (method, URL, status code, latency) for debugging or analytics. Example:</w:t>
      </w:r>
    </w:p>
    <w:p>
      <w:pPr>
        <w:numPr>
          <w:ilvl w:val="0"/>
          <w:numId w:val="1005"/>
        </w:numPr>
        <w:pStyle w:val="Compact"/>
      </w:pPr>
      <w:r>
        <w:t xml:space="preserve">Express middleware to log requests:</w:t>
      </w:r>
    </w:p>
    <w:p>
      <w:pPr>
        <w:pStyle w:val="FirstParagraph"/>
      </w:pPr>
      <w:r>
        <w:t xml:space="preserve">javascript复制</w:t>
      </w:r>
    </w:p>
    <w:p>
      <w:pPr>
        <w:pStyle w:val="BodyText"/>
      </w:pPr>
      <w:r>
        <w:t xml:space="preserve">const requestLogger = (req, res, next) =&gt; {</w:t>
      </w:r>
    </w:p>
    <w:p>
      <w:pPr>
        <w:pStyle w:val="BodyText"/>
      </w:pPr>
      <w:r>
        <w:t xml:space="preserve">const start = Date.now();</w:t>
      </w:r>
    </w:p>
    <w:p>
      <w:pPr>
        <w:pStyle w:val="BodyText"/>
      </w:pPr>
      <w:r>
        <w:t xml:space="preserve">res.on(</w:t>
      </w:r>
      <w:r>
        <w:t xml:space="preserve">‘</w:t>
      </w:r>
      <w:r>
        <w:t xml:space="preserve">finish</w:t>
      </w:r>
      <w:r>
        <w:t xml:space="preserve">’</w:t>
      </w:r>
      <w:r>
        <w:t xml:space="preserve">, () =&gt; {</w:t>
      </w:r>
    </w:p>
    <w:p>
      <w:pPr>
        <w:pStyle w:val="BodyText"/>
      </w:pPr>
      <w:r>
        <w:t xml:space="preserve">const latency = Date.now() - start;</w:t>
      </w:r>
    </w:p>
    <w:p>
      <w:pPr>
        <w:pStyle w:val="BodyText"/>
      </w:pPr>
      <w:r>
        <w:t xml:space="preserve">console.log(</w:t>
      </w:r>
      <w:r>
        <w:rPr>
          <w:rStyle w:val="VerbatimChar"/>
        </w:rPr>
        <w:t xml:space="preserve">[${new Date()}] ${req.method} ${req.originalUrl} ${res.statusCode} (${latency}ms)</w:t>
      </w:r>
      <w:r>
        <w:t xml:space="preserve">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next();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app.use(requestLogger);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Handling Middleware</w:t>
      </w:r>
      <w:r>
        <w:t xml:space="preserve">:</w:t>
      </w:r>
    </w:p>
    <w:p>
      <w:pPr>
        <w:pStyle w:val="FirstParagraph"/>
      </w:pPr>
      <w:r>
        <w:t xml:space="preserve">Catches errors thrown by route handlers or other middleware and returns consistent error responses. Example (Express):</w:t>
      </w:r>
    </w:p>
    <w:p>
      <w:pPr>
        <w:pStyle w:val="BodyText"/>
      </w:pPr>
      <w:r>
        <w:t xml:space="preserve">javascript复制</w:t>
      </w:r>
    </w:p>
    <w:p>
      <w:pPr>
        <w:pStyle w:val="BodyText"/>
      </w:pPr>
      <w:r>
        <w:t xml:space="preserve">const errorHandler = (err, req, res, next) =&gt; {</w:t>
      </w:r>
    </w:p>
    <w:p>
      <w:pPr>
        <w:pStyle w:val="BodyText"/>
      </w:pPr>
      <w:r>
        <w:t xml:space="preserve">console.error(err.stack);</w:t>
      </w:r>
    </w:p>
    <w:p>
      <w:pPr>
        <w:pStyle w:val="BodyText"/>
      </w:pPr>
      <w:r>
        <w:t xml:space="preserve">res.status(err.statusCode || 500).json({</w:t>
      </w:r>
    </w:p>
    <w:p>
      <w:pPr>
        <w:pStyle w:val="BodyText"/>
      </w:pPr>
      <w:r>
        <w:t xml:space="preserve">message: err.message ||</w:t>
      </w:r>
      <w:r>
        <w:t xml:space="preserve"> </w:t>
      </w:r>
      <w:r>
        <w:t xml:space="preserve">“</w:t>
      </w:r>
      <w:r>
        <w:t xml:space="preserve">Internal Server Error</w:t>
      </w:r>
      <w:r>
        <w:t xml:space="preserve">”</w:t>
      </w:r>
      <w:r>
        <w:t xml:space="preserve">,</w:t>
      </w:r>
    </w:p>
    <w:p>
      <w:pPr>
        <w:pStyle w:val="BodyText"/>
      </w:pPr>
      <w:r>
        <w:t xml:space="preserve">stack: process.env.NODE_ENV ===</w:t>
      </w:r>
      <w:r>
        <w:t xml:space="preserve"> </w:t>
      </w:r>
      <w:r>
        <w:t xml:space="preserve">‘</w:t>
      </w:r>
      <w:r>
        <w:t xml:space="preserve">production</w:t>
      </w:r>
      <w:r>
        <w:t xml:space="preserve">’</w:t>
      </w:r>
      <w:r>
        <w:t xml:space="preserve"> </w:t>
      </w:r>
      <w:r>
        <w:t xml:space="preserve">?</w:t>
      </w:r>
      <w:r>
        <w:t xml:space="preserve"> </w:t>
      </w:r>
      <w:r>
        <w:t xml:space="preserve">“</w:t>
      </w:r>
      <w:r>
        <w:t xml:space="preserve">🥞</w:t>
      </w:r>
      <w:r>
        <w:t xml:space="preserve">”</w:t>
      </w:r>
      <w:r>
        <w:t xml:space="preserve"> </w:t>
      </w:r>
      <w:r>
        <w:t xml:space="preserve">: err.stack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app.use(errorHandler);</w:t>
      </w:r>
    </w:p>
    <w:p>
      <w:pPr>
        <w:pStyle w:val="BodyText"/>
      </w:pPr>
      <w:r>
        <w:rPr>
          <w:bCs/>
          <w:b/>
        </w:rPr>
        <w:t xml:space="preserve">2. Middleware Chains and Order</w:t>
      </w:r>
    </w:p>
    <w:p>
      <w:pPr>
        <w:pStyle w:val="BodyText"/>
      </w:pPr>
      <w:r>
        <w:t xml:space="preserve">Middleware is executed in the order it is defined—this order matters. For example:</w:t>
      </w:r>
    </w:p>
    <w:p>
      <w:pPr>
        <w:numPr>
          <w:ilvl w:val="0"/>
          <w:numId w:val="1007"/>
        </w:numPr>
        <w:pStyle w:val="Compact"/>
      </w:pPr>
      <w:r>
        <w:t xml:space="preserve">Authentication middleware must run before authorization middleware (you cannot check permissions if the user is not authenticated).</w:t>
      </w:r>
    </w:p>
    <w:p>
      <w:pPr>
        <w:numPr>
          <w:ilvl w:val="0"/>
          <w:numId w:val="1007"/>
        </w:numPr>
        <w:pStyle w:val="Compact"/>
      </w:pPr>
      <w:r>
        <w:t xml:space="preserve">Request parsing middleware (e.g., express.json()) must run before route handlers that access req.body.</w:t>
      </w:r>
    </w:p>
    <w:p>
      <w:pPr>
        <w:pStyle w:val="FirstParagraph"/>
      </w:pPr>
      <w:r>
        <w:t xml:space="preserve">Example Express middleware order:</w:t>
      </w:r>
    </w:p>
    <w:p>
      <w:pPr>
        <w:pStyle w:val="BodyText"/>
      </w:pPr>
      <w:r>
        <w:t xml:space="preserve">javascript复制</w:t>
      </w:r>
    </w:p>
    <w:p>
      <w:pPr>
        <w:pStyle w:val="BodyText"/>
      </w:pPr>
      <w:r>
        <w:rPr>
          <w:iCs/>
          <w:i/>
        </w:rPr>
        <w:t xml:space="preserve">// 1. Log requests</w:t>
      </w:r>
    </w:p>
    <w:p>
      <w:pPr>
        <w:pStyle w:val="BodyText"/>
      </w:pPr>
      <w:r>
        <w:t xml:space="preserve">app.use(requestLogger);</w:t>
      </w:r>
    </w:p>
    <w:p>
      <w:pPr>
        <w:pStyle w:val="BodyText"/>
      </w:pPr>
      <w:r>
        <w:rPr>
          <w:iCs/>
          <w:i/>
        </w:rPr>
        <w:t xml:space="preserve">// 2. Parse JSON bodies</w:t>
      </w:r>
    </w:p>
    <w:p>
      <w:pPr>
        <w:pStyle w:val="BodyText"/>
      </w:pPr>
      <w:r>
        <w:t xml:space="preserve">app.use(express.json());</w:t>
      </w:r>
    </w:p>
    <w:p>
      <w:pPr>
        <w:pStyle w:val="BodyText"/>
      </w:pPr>
      <w:r>
        <w:rPr>
          <w:iCs/>
          <w:i/>
        </w:rPr>
        <w:t xml:space="preserve">// 3. Authenticate users</w:t>
      </w:r>
    </w:p>
    <w:p>
      <w:pPr>
        <w:pStyle w:val="BodyText"/>
      </w:pPr>
      <w:r>
        <w:t xml:space="preserve">app.use(authMiddleware);</w:t>
      </w:r>
    </w:p>
    <w:p>
      <w:pPr>
        <w:pStyle w:val="BodyText"/>
      </w:pPr>
      <w:r>
        <w:rPr>
          <w:iCs/>
          <w:i/>
        </w:rPr>
        <w:t xml:space="preserve">// 4. Handle routes</w:t>
      </w:r>
    </w:p>
    <w:p>
      <w:pPr>
        <w:pStyle w:val="BodyText"/>
      </w:pPr>
      <w:r>
        <w:t xml:space="preserve">app.use(</w:t>
      </w:r>
      <w:r>
        <w:t xml:space="preserve">‘</w:t>
      </w:r>
      <w:r>
        <w:t xml:space="preserve">/api/users</w:t>
      </w:r>
      <w:r>
        <w:t xml:space="preserve">’</w:t>
      </w:r>
      <w:r>
        <w:t xml:space="preserve">, userRoutes);</w:t>
      </w:r>
    </w:p>
    <w:p>
      <w:pPr>
        <w:pStyle w:val="BodyText"/>
      </w:pPr>
      <w:r>
        <w:rPr>
          <w:iCs/>
          <w:i/>
        </w:rPr>
        <w:t xml:space="preserve">// 5. Handle errors</w:t>
      </w:r>
    </w:p>
    <w:p>
      <w:pPr>
        <w:pStyle w:val="BodyText"/>
      </w:pPr>
      <w:r>
        <w:t xml:space="preserve">app.use(errorHandler);</w:t>
      </w:r>
    </w:p>
    <w:p>
      <w:pPr>
        <w:pStyle w:val="BodyText"/>
      </w:pPr>
      <w:r>
        <w:rPr>
          <w:bCs/>
          <w:b/>
        </w:rPr>
        <w:t xml:space="preserve">3.3.2 Service-to-Service Communication: Sync vs. Async</w:t>
      </w:r>
    </w:p>
    <w:p>
      <w:pPr>
        <w:pStyle w:val="BodyText"/>
      </w:pPr>
      <w:r>
        <w:t xml:space="preserve">In microservices architectures (where an application is split into independent services, e.g., user-service, order-service, payment-service), services must communicate to fulfill requests. Communication can be synchronous or asynchronous.</w:t>
      </w:r>
    </w:p>
    <w:p>
      <w:pPr>
        <w:pStyle w:val="BodyText"/>
      </w:pPr>
      <w:r>
        <w:rPr>
          <w:bCs/>
          <w:b/>
        </w:rPr>
        <w:t xml:space="preserve">1. Synchronous Communication</w:t>
      </w:r>
    </w:p>
    <w:p>
      <w:pPr>
        <w:pStyle w:val="BodyText"/>
      </w:pPr>
      <w:r>
        <w:t xml:space="preserve">Services communicate in real time—one service sends a request and waits for a response before proceeding. Common protocols include REST and gRPC.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Pros</w:t>
      </w:r>
      <w:r>
        <w:t xml:space="preserve">: Simple to implement; works over HTTP; widely supported.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</w:t>
      </w:r>
      <w:r>
        <w:t xml:space="preserve">: Slow for high-throughput systems (each request has HTTP overhead); tightly coupled (if the called service is down, the calling service fails).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Case</w:t>
      </w:r>
      <w:r>
        <w:t xml:space="preserve">: Low-latency, simple requests (e.g., order-service calling user-service to fetch a user’s details before creating an order).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gRPC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Core Features</w:t>
      </w:r>
      <w:r>
        <w:t xml:space="preserve">: A high-performance RPC (Remote Procedure Call) framework that uses Protocol Buffers (binary format) for data serialization and HTTP/2 for transport. It supports streaming (e.g., server streaming, client streaming) and is 2–3x faster than REST for large data transfers.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Pros</w:t>
      </w:r>
      <w:r>
        <w:t xml:space="preserve">: Fast; efficient; supports streaming; strongly typed (via .proto files).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</w:t>
      </w:r>
      <w:r>
        <w:t xml:space="preserve">: Steeper learning curve; less browser-friendly (binary format is not human-readable).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Case</w:t>
      </w:r>
      <w:r>
        <w:t xml:space="preserve">: High-throughput internal service communication (e.g., payment-service streaming transaction logs to analytics-service).</w:t>
      </w:r>
    </w:p>
    <w:p>
      <w:pPr>
        <w:pStyle w:val="FirstParagraph"/>
      </w:pPr>
      <w:r>
        <w:rPr>
          <w:bCs/>
          <w:b/>
        </w:rPr>
        <w:t xml:space="preserve">2. Asynchronous Communication</w:t>
      </w:r>
    </w:p>
    <w:p>
      <w:pPr>
        <w:pStyle w:val="BodyText"/>
      </w:pPr>
      <w:r>
        <w:t xml:space="preserve">Services communicate via messages—one service sends a message to a broker, and the receiving service processes it later (no waiting for a response). This decouples services and improves resilience.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Message Brokers</w:t>
      </w:r>
      <w:r>
        <w:t xml:space="preserve">:</w:t>
      </w:r>
    </w:p>
    <w:p>
      <w:pPr>
        <w:pStyle w:val="FirstParagraph"/>
      </w:pPr>
      <w:r>
        <w:t xml:space="preserve">Tools that route messages between services (e.g., RabbitMQ, Apache Kafka, AWS SQS). Example workflow:</w:t>
      </w:r>
    </w:p>
    <w:p>
      <w:pPr>
        <w:numPr>
          <w:ilvl w:val="0"/>
          <w:numId w:val="1010"/>
        </w:numPr>
        <w:pStyle w:val="Compact"/>
      </w:pPr>
      <w:r>
        <w:t xml:space="preserve">order-service creates an order and sends a ORDER_CREATED message to a Kafka topic.</w:t>
      </w:r>
    </w:p>
    <w:p>
      <w:pPr>
        <w:numPr>
          <w:ilvl w:val="0"/>
          <w:numId w:val="1010"/>
        </w:numPr>
        <w:pStyle w:val="Compact"/>
      </w:pPr>
      <w:r>
        <w:t xml:space="preserve">payment-service subscribes to the ORDER_CREATED topic—when a message is received, it processes the payment.</w:t>
      </w:r>
    </w:p>
    <w:p>
      <w:pPr>
        <w:numPr>
          <w:ilvl w:val="0"/>
          <w:numId w:val="1010"/>
        </w:numPr>
        <w:pStyle w:val="Compact"/>
      </w:pPr>
      <w:r>
        <w:t xml:space="preserve">notification-service also subscribes to the topic—sends an email to the user when an order is created.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Pros</w:t>
      </w:r>
      <w:r>
        <w:t xml:space="preserve">: Decoupled services (if payment-service is down, order-service still works); scalable (brokers can handle high message volumes); supports batch processing.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</w:t>
      </w:r>
      <w:r>
        <w:t xml:space="preserve">: Added complexity (managing brokers, handling message duplicates); no immediate response (hard to implement request/response patterns).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 Case</w:t>
      </w:r>
      <w:r>
        <w:t xml:space="preserve">: Event-driven architectures (e.g., e-commerce order processing, real-time analytics).</w:t>
      </w:r>
    </w:p>
    <w:p>
      <w:pPr>
        <w:pStyle w:val="FirstParagraph"/>
      </w:pPr>
      <w:r>
        <w:rPr>
          <w:bCs/>
          <w:b/>
        </w:rPr>
        <w:t xml:space="preserve">3.3.3 API Gateways: Centralizing Service Access</w:t>
      </w:r>
    </w:p>
    <w:p>
      <w:pPr>
        <w:pStyle w:val="BodyText"/>
      </w:pPr>
      <w:r>
        <w:t xml:space="preserve">In microservices architectures, an API gateway acts as a single entry point for client requests—routing them to the appropriate service, aggregating responses, and handling cross-cutting concerns (authentication, rate limiting, caching).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 Features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Request Routing</w:t>
      </w:r>
      <w:r>
        <w:t xml:space="preserve">: Routes client requests to the correct service (e.g., /api/users → user-service, /api/orders → order-service).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Response Aggregation</w:t>
      </w:r>
      <w:r>
        <w:t xml:space="preserve">: Combines data from multiple services into a single response (e.g., a client requests a user’s profile and their recent orders—the gateway calls user-service and order-service, then merges the results).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Cross-Cutting Concerns</w:t>
      </w:r>
      <w:r>
        <w:t xml:space="preserve">: Implements authentication, rate limiting, and caching globally—avoiding duplicate code in each service.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Popular API Gateways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Kong</w:t>
      </w:r>
      <w:r>
        <w:t xml:space="preserve">: Open-source, lightweight, and highly customizable.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API Gateway</w:t>
      </w:r>
      <w:r>
        <w:t xml:space="preserve">: Managed service integrated with AWS tools (Lambda, EC2).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Spring Cloud Gateway</w:t>
      </w:r>
      <w:r>
        <w:t xml:space="preserve">: Designed for Spring Boot microservices—supports dynamic routing and streaming.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Example Workflow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Client sends a GET /api/users/123/orders request to the API gateway.</w:t>
      </w:r>
    </w:p>
    <w:p>
      <w:pPr>
        <w:numPr>
          <w:ilvl w:val="0"/>
          <w:numId w:val="1013"/>
        </w:numPr>
        <w:pStyle w:val="Compact"/>
      </w:pPr>
      <w:r>
        <w:t xml:space="preserve">Gateway authenticates the request (verifies JWT token).</w:t>
      </w:r>
    </w:p>
    <w:p>
      <w:pPr>
        <w:numPr>
          <w:ilvl w:val="0"/>
          <w:numId w:val="1013"/>
        </w:numPr>
        <w:pStyle w:val="Compact"/>
      </w:pPr>
      <w:r>
        <w:t xml:space="preserve">Gateway routes a request to user-service to fetch user 123’s details.</w:t>
      </w:r>
    </w:p>
    <w:p>
      <w:pPr>
        <w:numPr>
          <w:ilvl w:val="0"/>
          <w:numId w:val="1013"/>
        </w:numPr>
        <w:pStyle w:val="Compact"/>
      </w:pPr>
      <w:r>
        <w:t xml:space="preserve">Gateway routes a request to order-service to fetch user 123’s orders.</w:t>
      </w:r>
    </w:p>
    <w:p>
      <w:pPr>
        <w:numPr>
          <w:ilvl w:val="0"/>
          <w:numId w:val="1013"/>
        </w:numPr>
        <w:pStyle w:val="Compact"/>
      </w:pPr>
      <w:r>
        <w:t xml:space="preserve">Gateway merges the two responses into a single JSON object and sends it to the client.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2026-10-09T09:58:30Z</dcterms:created>
  <dcterms:modified xsi:type="dcterms:W3CDTF">2026-10-09T09:58:30Z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