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c73fdf7a0f434cfc6c84a3e3ce11b26ca368152"/>
    <w:p>
      <w:pPr>
        <w:pStyle w:val="Heading1"/>
      </w:pPr>
      <w:r>
        <w:t xml:space="preserve">Purpose and Role of SRS in the Software Development Lifecycle (SDLC)</w:t>
      </w:r>
    </w:p>
    <w:p>
      <w:pPr>
        <w:pStyle w:val="FirstParagraph"/>
      </w:pPr>
      <w:r>
        <w:t xml:space="preserve">A Software Requirement Specification (SRS) is not merely a document—it is a strategic artifact that orchestrates alignment across all phases of the SDLC, serving as a single source of truth for IT development houses, clients, and stakeholders. For development teams, the SRS acts as a technical compass: it translates abstract client visions (e.g.,</w:t>
      </w:r>
      <w:r>
        <w:t xml:space="preserve"> </w:t>
      </w:r>
      <w:r>
        <w:t xml:space="preserve">“</w:t>
      </w:r>
      <w:r>
        <w:t xml:space="preserve">build a user-friendly inventory system</w:t>
      </w:r>
      <w:r>
        <w:t xml:space="preserve">”</w:t>
      </w:r>
      <w:r>
        <w:t xml:space="preserve">) into concrete, actionable directives that guide design, coding, testing, and deployment. Its primary purpose is to mitigate</w:t>
      </w:r>
      <w:r>
        <w:t xml:space="preserve"> </w:t>
      </w:r>
      <w:r>
        <w:rPr>
          <w:bCs/>
          <w:b/>
        </w:rPr>
        <w:t xml:space="preserve">information asymmetry</w:t>
      </w:r>
      <w:r>
        <w:t xml:space="preserve">—a common pain point in software projects where clients and developers hold divergent assumptions about system functionality, performance, or scope.</w:t>
      </w:r>
    </w:p>
    <w:p>
      <w:pPr>
        <w:pStyle w:val="BodyText"/>
      </w:pPr>
      <w:r>
        <w:rPr>
          <w:bCs/>
          <w:b/>
        </w:rPr>
        <w:t xml:space="preserve">Alignment with SDLC Methodologies</w:t>
      </w:r>
    </w:p>
    <w:p>
      <w:pPr>
        <w:pStyle w:val="BodyText"/>
      </w:pPr>
      <w:r>
        <w:t xml:space="preserve">The role of the SRS varies by SDLC framework, and a development house must tailor the document to its chosen methodology to maximize effectiveness: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Waterfall Model</w:t>
      </w:r>
      <w:r>
        <w:t xml:space="preserve">: In this linear, phase-driven approach, the SRS is a static, binding baseline. It is finalized before development begins, serving as a contractual reference for all subsequent phases (design, implementation, testing). For example, a development house building a legacy enterprise resource planning (ERP) system for a manufacturing client would use a Waterfall SRS to lock in requirements like</w:t>
      </w:r>
      <w:r>
        <w:t xml:space="preserve"> </w:t>
      </w:r>
      <w:r>
        <w:t xml:space="preserve">“</w:t>
      </w:r>
      <w:r>
        <w:t xml:space="preserve">the system shall generate production reports with real-time inventory data</w:t>
      </w:r>
      <w:r>
        <w:t xml:space="preserve">”</w:t>
      </w:r>
      <w:r>
        <w:t xml:space="preserve"> </w:t>
      </w:r>
      <w:r>
        <w:t xml:space="preserve">upfront—minimizing mid-project changes that could derail timelines.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Agile Methodology</w:t>
      </w:r>
      <w:r>
        <w:t xml:space="preserve">: Agile (e.g., Scrum, Kanban) treats the SRS as a dynamic, iterative document. Known as a</w:t>
      </w:r>
      <w:r>
        <w:t xml:space="preserve"> </w:t>
      </w:r>
      <w:r>
        <w:t xml:space="preserve">“</w:t>
      </w:r>
      <w:r>
        <w:t xml:space="preserve">Product Backlog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Requirements Backlog,</w:t>
      </w:r>
      <w:r>
        <w:t xml:space="preserve">”</w:t>
      </w:r>
      <w:r>
        <w:t xml:space="preserve"> </w:t>
      </w:r>
      <w:r>
        <w:t xml:space="preserve">it evolves with client feedback after each sprint. For instance, a development house building a mobile e-commerce app might start with a core SRS outlining</w:t>
      </w:r>
      <w:r>
        <w:t xml:space="preserve"> </w:t>
      </w:r>
      <w:r>
        <w:t xml:space="preserve">“</w:t>
      </w:r>
      <w:r>
        <w:t xml:space="preserve">user registration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product browsing</w:t>
      </w:r>
      <w:r>
        <w:t xml:space="preserve">”</w:t>
      </w:r>
      <w:r>
        <w:t xml:space="preserve"> </w:t>
      </w:r>
      <w:r>
        <w:t xml:space="preserve">but expand it post-sprint 1 to include</w:t>
      </w:r>
      <w:r>
        <w:t xml:space="preserve"> </w:t>
      </w:r>
      <w:r>
        <w:t xml:space="preserve">“</w:t>
      </w:r>
      <w:r>
        <w:t xml:space="preserve">social media sharing</w:t>
      </w:r>
      <w:r>
        <w:t xml:space="preserve">”</w:t>
      </w:r>
      <w:r>
        <w:t xml:space="preserve"> </w:t>
      </w:r>
      <w:r>
        <w:t xml:space="preserve">based on user testing. Here, the SRS prioritizes flexibility over rigidity, reflecting Agile’s focus on delivering incremental value.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DevOps Model</w:t>
      </w:r>
      <w:r>
        <w:t xml:space="preserve">: In DevOps, where development and operations are integrated, the SRS includes operational requirements (e.g.,</w:t>
      </w:r>
      <w:r>
        <w:t xml:space="preserve"> </w:t>
      </w:r>
      <w:r>
        <w:t xml:space="preserve">“</w:t>
      </w:r>
      <w:r>
        <w:t xml:space="preserve">the system shall support automated deployment via Jenkins</w:t>
      </w:r>
      <w:r>
        <w:t xml:space="preserve">”</w:t>
      </w:r>
      <w:r>
        <w:t xml:space="preserve">) and collaboration protocols (e.g.,</w:t>
      </w:r>
      <w:r>
        <w:t xml:space="preserve"> </w:t>
      </w:r>
      <w:r>
        <w:t xml:space="preserve">“</w:t>
      </w:r>
      <w:r>
        <w:t xml:space="preserve">development and QA teams shall use Slack for real-time defect tracking</w:t>
      </w:r>
      <w:r>
        <w:t xml:space="preserve">”</w:t>
      </w:r>
      <w:r>
        <w:t xml:space="preserve">). This ensures the SRS does not end at deployment but extends to maintenance and scaling—critical for cloud-native applications.</w:t>
      </w:r>
    </w:p>
    <w:p>
      <w:pPr>
        <w:pStyle w:val="FirstParagraph"/>
      </w:pPr>
      <w:r>
        <w:rPr>
          <w:bCs/>
          <w:b/>
        </w:rPr>
        <w:t xml:space="preserve">Legal and Contractual Significance</w:t>
      </w:r>
    </w:p>
    <w:p>
      <w:pPr>
        <w:pStyle w:val="BodyText"/>
      </w:pPr>
      <w:r>
        <w:t xml:space="preserve">From a business perspective, the SRS is a risk-mitigation tool that reduces contractual disputes. According to a 2023 study by the Project Management Institute (PMI), 37% of software project failures stem from</w:t>
      </w:r>
      <w:r>
        <w:t xml:space="preserve"> </w:t>
      </w:r>
      <w:r>
        <w:t xml:space="preserve">“</w:t>
      </w:r>
      <w:r>
        <w:t xml:space="preserve">unclear requirements</w:t>
      </w:r>
      <w:r>
        <w:t xml:space="preserve">”</w:t>
      </w:r>
      <w:r>
        <w:t xml:space="preserve">—a gap the SRS directly addresses. For example, if a client claims a development house failed to deliver a</w:t>
      </w:r>
      <w:r>
        <w:t xml:space="preserve"> </w:t>
      </w:r>
      <w:r>
        <w:t xml:space="preserve">“</w:t>
      </w:r>
      <w:r>
        <w:t xml:space="preserve">secure payment system,</w:t>
      </w:r>
      <w:r>
        <w:t xml:space="preserve">”</w:t>
      </w:r>
      <w:r>
        <w:t xml:space="preserve"> </w:t>
      </w:r>
      <w:r>
        <w:t xml:space="preserve">the SRS can serve as evidence: if it explicitly states</w:t>
      </w:r>
      <w:r>
        <w:t xml:space="preserve"> </w:t>
      </w:r>
      <w:r>
        <w:t xml:space="preserve">“</w:t>
      </w:r>
      <w:r>
        <w:t xml:space="preserve">the system shall encrypt credit card data using AES-256,</w:t>
      </w:r>
      <w:r>
        <w:t xml:space="preserve">”</w:t>
      </w:r>
      <w:r>
        <w:t xml:space="preserve"> </w:t>
      </w:r>
      <w:r>
        <w:t xml:space="preserve">the client’s claim is invalid if the requirement was met. Additionally, the SRS aligns with industry standards like</w:t>
      </w:r>
      <w:r>
        <w:t xml:space="preserve"> </w:t>
      </w:r>
      <w:r>
        <w:rPr>
          <w:bCs/>
          <w:b/>
        </w:rPr>
        <w:t xml:space="preserve">IEEE 830-2018</w:t>
      </w:r>
      <w:r>
        <w:t xml:space="preserve"> </w:t>
      </w:r>
      <w:r>
        <w:t xml:space="preserve">(Standard for Software Requirements Specifications), which provides a framework for legal defensibility by requiring explicit documentation of assumptions (e.g.,</w:t>
      </w:r>
      <w:r>
        <w:t xml:space="preserve"> </w:t>
      </w:r>
      <w:r>
        <w:t xml:space="preserve">“</w:t>
      </w:r>
      <w:r>
        <w:t xml:space="preserve">the client will provide API access to their existing CRM</w:t>
      </w:r>
      <w:r>
        <w:t xml:space="preserve">”</w:t>
      </w:r>
      <w:r>
        <w:t xml:space="preserve">) and dependencies (e.g.,</w:t>
      </w:r>
      <w:r>
        <w:t xml:space="preserve"> </w:t>
      </w:r>
      <w:r>
        <w:t xml:space="preserve">“</w:t>
      </w:r>
      <w:r>
        <w:t xml:space="preserve">development is contingent on third-party delivery of the payment gateway by March 1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Stakeholder Alignment</w:t>
      </w:r>
    </w:p>
    <w:p>
      <w:pPr>
        <w:pStyle w:val="BodyText"/>
      </w:pPr>
      <w:r>
        <w:t xml:space="preserve">The SRS unites diverse stakeholders around a shared vision. For an IT development house, this includes: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Clients</w:t>
      </w:r>
      <w:r>
        <w:t xml:space="preserve">: Who need assurance that their business goals (e.g.,</w:t>
      </w:r>
      <w:r>
        <w:t xml:space="preserve"> </w:t>
      </w:r>
      <w:r>
        <w:t xml:space="preserve">“</w:t>
      </w:r>
      <w:r>
        <w:t xml:space="preserve">reduce order processing time by 50%</w:t>
      </w:r>
      <w:r>
        <w:t xml:space="preserve">”</w:t>
      </w:r>
      <w:r>
        <w:t xml:space="preserve">) are reflected in technical requirements.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Developers</w:t>
      </w:r>
      <w:r>
        <w:t xml:space="preserve">: Who rely on the SRS to avoid</w:t>
      </w:r>
      <w:r>
        <w:t xml:space="preserve"> </w:t>
      </w:r>
      <w:r>
        <w:t xml:space="preserve">“</w:t>
      </w:r>
      <w:r>
        <w:t xml:space="preserve">guesswork</w:t>
      </w:r>
      <w:r>
        <w:t xml:space="preserve">”</w:t>
      </w:r>
      <w:r>
        <w:t xml:space="preserve"> </w:t>
      </w:r>
      <w:r>
        <w:t xml:space="preserve">(e.g.,</w:t>
      </w:r>
      <w:r>
        <w:t xml:space="preserve"> </w:t>
      </w:r>
      <w:r>
        <w:t xml:space="preserve">“</w:t>
      </w:r>
      <w:r>
        <w:t xml:space="preserve">Does the inventory system need to support barcode scanning?</w:t>
      </w:r>
      <w:r>
        <w:t xml:space="preserve">”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Testers</w:t>
      </w:r>
      <w:r>
        <w:t xml:space="preserve">: Who use the SRS to create test cases (e.g.,</w:t>
      </w:r>
      <w:r>
        <w:t xml:space="preserve"> </w:t>
      </w:r>
      <w:r>
        <w:t xml:space="preserve">“</w:t>
      </w:r>
      <w:r>
        <w:t xml:space="preserve">Test that barcode scans update inventory levels within 1 second</w:t>
      </w:r>
      <w:r>
        <w:t xml:space="preserve">”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Project Managers</w:t>
      </w:r>
      <w:r>
        <w:t xml:space="preserve">: Who use the SRS to define milestones (e.g.,</w:t>
      </w:r>
      <w:r>
        <w:t xml:space="preserve"> </w:t>
      </w:r>
      <w:r>
        <w:t xml:space="preserve">“</w:t>
      </w:r>
      <w:r>
        <w:t xml:space="preserve">Complete design of the payment module by Week 6</w:t>
      </w:r>
      <w:r>
        <w:t xml:space="preserve">”</w:t>
      </w:r>
      <w:r>
        <w:t xml:space="preserve">) and manage scope creep.</w:t>
      </w:r>
    </w:p>
    <w:p>
      <w:pPr>
        <w:pStyle w:val="FirstParagraph"/>
      </w:pPr>
      <w:r>
        <w:t xml:space="preserve">A 2022 survey by Gartner found that projects with a validated SRS are 2.5 times more likely to be delivered on time and within budget—underscoring its role as a foundational project management tool.</w:t>
      </w:r>
    </w:p>
    <w:p>
      <w:pPr>
        <w:pStyle w:val="BodyText"/>
      </w:pPr>
      <w:r>
        <w:rPr>
          <w:bCs/>
          <w:b/>
        </w:rPr>
        <w:t xml:space="preserve">1.2 Key Components and Structure of a Development-Oriented SRS</w:t>
      </w:r>
    </w:p>
    <w:p>
      <w:pPr>
        <w:pStyle w:val="BodyText"/>
      </w:pPr>
      <w:r>
        <w:t xml:space="preserve">An effective SRS for an IT development house is structured to balance granularity with readability, ensuring technical teams can implement requirements while clients can validate alignment with their goals. Below is a detailed breakdown of core components, anchored in IEEE 830-2018 standards and augmented with development-specific elements:</w:t>
      </w:r>
    </w:p>
    <w:p>
      <w:pPr>
        <w:pStyle w:val="BodyText"/>
      </w:pPr>
      <w:r>
        <w:rPr>
          <w:bCs/>
          <w:b/>
        </w:rPr>
        <w:t xml:space="preserve">1.2.1 Introduction</w:t>
      </w:r>
    </w:p>
    <w:p>
      <w:pPr>
        <w:pStyle w:val="BodyText"/>
      </w:pPr>
      <w:r>
        <w:t xml:space="preserve">The introduction sets the context for the SRS, answering:</w:t>
      </w:r>
      <w:r>
        <w:t xml:space="preserve"> </w:t>
      </w:r>
      <w:r>
        <w:rPr>
          <w:iCs/>
          <w:i/>
        </w:rPr>
        <w:t xml:space="preserve">Why is this system being built?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Who will use it?</w:t>
      </w:r>
      <w:r>
        <w:t xml:space="preserve"> </w:t>
      </w:r>
      <w:r>
        <w:t xml:space="preserve">It includes four subsections: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Purpose</w:t>
      </w:r>
      <w:r>
        <w:t xml:space="preserve">: A concise statement of the SRS’s intent (e.g.,</w:t>
      </w:r>
      <w:r>
        <w:t xml:space="preserve"> </w:t>
      </w:r>
      <w:r>
        <w:t xml:space="preserve">“</w:t>
      </w:r>
      <w:r>
        <w:t xml:space="preserve">This document specifies requirements for the XYZ Retail Inventory Management System (IMS), developed by ABC IT Solutions for XYZ Retail, to streamline inventory tracking across 10 store locations</w:t>
      </w:r>
      <w:r>
        <w:t xml:space="preserve">”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Scope</w:t>
      </w:r>
      <w:r>
        <w:t xml:space="preserve">: Defines the system’s boundaries—what it will (and will not) do. For example: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In Scope</w:t>
      </w:r>
      <w:r>
        <w:t xml:space="preserve">:</w:t>
      </w:r>
      <w:r>
        <w:t xml:space="preserve"> </w:t>
      </w:r>
      <w:r>
        <w:t xml:space="preserve">“</w:t>
      </w:r>
      <w:r>
        <w:t xml:space="preserve">The IMS shall track stock levels for 5,000+ product SKUs, generate low-stock alerts, and integrate with XYZ Retail’s existing POS system.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Out of Scope</w:t>
      </w:r>
      <w:r>
        <w:t xml:space="preserve">:</w:t>
      </w:r>
      <w:r>
        <w:t xml:space="preserve"> </w:t>
      </w:r>
      <w:r>
        <w:t xml:space="preserve">“</w:t>
      </w:r>
      <w:r>
        <w:t xml:space="preserve">The IMS shall not handle employee payroll or customer loyalty program management.</w:t>
      </w:r>
      <w:r>
        <w:t xml:space="preserve">”</w:t>
      </w:r>
    </w:p>
    <w:p>
      <w:pPr>
        <w:pStyle w:val="FirstParagraph"/>
      </w:pPr>
      <w:r>
        <w:t xml:space="preserve">This subsection is critical for preventing scope creep; a 2021 study by McKinsey found that 45% of scope-related disputes arise from ambiguous scope definitions.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Definitions, Acronyms, and Abbreviations</w:t>
      </w:r>
      <w:r>
        <w:t xml:space="preserve">: A glossary to eliminate terminology confusion. For the IMS example:</w:t>
      </w:r>
    </w:p>
    <w:p>
      <w:pPr>
        <w:numPr>
          <w:ilvl w:val="0"/>
          <w:numId w:val="1004"/>
        </w:numPr>
        <w:pStyle w:val="Compact"/>
      </w:pPr>
      <w:r>
        <w:t xml:space="preserve">SKU: Stock Keeping Unit (a unique identifier for each product).</w:t>
      </w:r>
    </w:p>
    <w:p>
      <w:pPr>
        <w:numPr>
          <w:ilvl w:val="0"/>
          <w:numId w:val="1004"/>
        </w:numPr>
        <w:pStyle w:val="Compact"/>
      </w:pPr>
      <w:r>
        <w:t xml:space="preserve">POS: Point of Sale (the system used for in-store transactions).</w:t>
      </w:r>
    </w:p>
    <w:p>
      <w:pPr>
        <w:numPr>
          <w:ilvl w:val="0"/>
          <w:numId w:val="1004"/>
        </w:numPr>
        <w:pStyle w:val="Compact"/>
      </w:pPr>
      <w:r>
        <w:t xml:space="preserve">API: Application Programming Interface (a set of rules for system integration).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References</w:t>
      </w:r>
      <w:r>
        <w:t xml:space="preserve">: Citations of external documents that inform the SRS, such as:</w:t>
      </w:r>
    </w:p>
    <w:p>
      <w:pPr>
        <w:numPr>
          <w:ilvl w:val="0"/>
          <w:numId w:val="1004"/>
        </w:numPr>
        <w:pStyle w:val="Compact"/>
      </w:pPr>
      <w:r>
        <w:t xml:space="preserve">Client’s business case:</w:t>
      </w:r>
      <w:r>
        <w:t xml:space="preserve"> </w:t>
      </w:r>
      <w:r>
        <w:t xml:space="preserve">“</w:t>
      </w:r>
      <w:r>
        <w:t xml:space="preserve">XYZ Retail,</w:t>
      </w:r>
      <w:r>
        <w:t xml:space="preserve"> </w:t>
      </w:r>
      <w:r>
        <w:t xml:space="preserve">‘</w:t>
      </w:r>
      <w:r>
        <w:t xml:space="preserve">2024 Inventory Optimization Plan,</w:t>
      </w:r>
      <w:r>
        <w:t xml:space="preserve">’</w:t>
      </w:r>
      <w:r>
        <w:t xml:space="preserve"> </w:t>
      </w:r>
      <w:r>
        <w:t xml:space="preserve">January 2024.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Industry standards:</w:t>
      </w:r>
      <w:r>
        <w:t xml:space="preserve"> </w:t>
      </w:r>
      <w:r>
        <w:t xml:space="preserve">“</w:t>
      </w:r>
      <w:r>
        <w:t xml:space="preserve">IEEE 830-2018, Standard for Software Requirements Specifications.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Third-party documentation:</w:t>
      </w:r>
      <w:r>
        <w:t xml:space="preserve"> </w:t>
      </w:r>
      <w:r>
        <w:t xml:space="preserve">“</w:t>
      </w:r>
      <w:r>
        <w:t xml:space="preserve">Stripe API Documentation, Version 2023-10-16.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1.2.2 Overall Description</w:t>
      </w:r>
    </w:p>
    <w:p>
      <w:pPr>
        <w:pStyle w:val="BodyText"/>
      </w:pPr>
      <w:r>
        <w:t xml:space="preserve">This section provides a high-level view of the system, focusing on user needs and operational context—critical for developers to understand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requirements exist, not just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they are. Key subsections include: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Product Perspective</w:t>
      </w:r>
      <w:r>
        <w:t xml:space="preserve">: Describes how the system fits into the client’s existing technology ecosystem. For the IMS:</w:t>
      </w:r>
      <w:r>
        <w:t xml:space="preserve"> </w:t>
      </w:r>
      <w:r>
        <w:t xml:space="preserve">“</w:t>
      </w:r>
      <w:r>
        <w:t xml:space="preserve">The IMS will be a cloud-based application hosted on AWS, integrating with XYZ Retail’s current POS system (Square) via REST API and their accounting software (QuickBooks) via CSV exports.</w:t>
      </w:r>
      <w:r>
        <w:t xml:space="preserve">”</w:t>
      </w:r>
      <w:r>
        <w:t xml:space="preserve"> </w:t>
      </w:r>
      <w:r>
        <w:t xml:space="preserve">It also identifies constraints like</w:t>
      </w:r>
      <w:r>
        <w:t xml:space="preserve"> </w:t>
      </w:r>
      <w:r>
        <w:t xml:space="preserve">“</w:t>
      </w:r>
      <w:r>
        <w:t xml:space="preserve">The IMS must be compatible with Square API Version 2023-09.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Product Functions</w:t>
      </w:r>
      <w:r>
        <w:t xml:space="preserve">: A summary of core functionalities, organized by user role. For example: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Store Manager</w:t>
      </w:r>
      <w:r>
        <w:t xml:space="preserve">: View real-time inventory, approve stock orders, generate sales-inventory reports.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Warehouse Staff</w:t>
      </w:r>
      <w:r>
        <w:t xml:space="preserve">: Receive new stock, update product quantities, process returns.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User Characteristics</w:t>
      </w:r>
      <w:r>
        <w:t xml:space="preserve">: Detailed personas of end-users, including technical proficiency, workflow needs, and pain points. For the IMS: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Persona 1: Maria, Store Manager (45 years old)</w:t>
      </w:r>
      <w:r>
        <w:t xml:space="preserve">: 10 years of retail experience, basic tech skills (uses email and Excel daily), needs to generate weekly reports in &lt;10 minutes to meet regional manager deadlines.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Persona 2: Raj, Warehouse Staff (28 years old)</w:t>
      </w:r>
      <w:r>
        <w:t xml:space="preserve">: 3 years of warehouse experience, proficient with mobile devices, needs to scan 200+ products daily—requires a fast, offline-capable barcode scanner feature.</w:t>
      </w:r>
    </w:p>
    <w:p>
      <w:pPr>
        <w:pStyle w:val="FirstParagraph"/>
      </w:pPr>
      <w:r>
        <w:t xml:space="preserve">Personas help developers prioritize usability; for example, Maria’s need for simplicity might lead to a</w:t>
      </w:r>
      <w:r>
        <w:t xml:space="preserve"> </w:t>
      </w:r>
      <w:r>
        <w:t xml:space="preserve">“</w:t>
      </w:r>
      <w:r>
        <w:t xml:space="preserve">one-click report generation</w:t>
      </w:r>
      <w:r>
        <w:t xml:space="preserve">”</w:t>
      </w:r>
      <w:r>
        <w:t xml:space="preserve"> </w:t>
      </w:r>
      <w:r>
        <w:t xml:space="preserve">feature.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Assumptions and Dependencies</w:t>
      </w:r>
      <w:r>
        <w:t xml:space="preserve">: Explicit statements of factors outside the development house’s control. For the IMS: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Assumptions</w:t>
      </w:r>
      <w:r>
        <w:t xml:space="preserve">:</w:t>
      </w:r>
      <w:r>
        <w:t xml:space="preserve"> </w:t>
      </w:r>
      <w:r>
        <w:t xml:space="preserve">“</w:t>
      </w:r>
      <w:r>
        <w:t xml:space="preserve">XYZ Retail will provide AWS access credentials by Week 2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Store staff will have access to stable Wi-Fi 95% of the time.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Dependencies</w:t>
      </w:r>
      <w:r>
        <w:t xml:space="preserve">:</w:t>
      </w:r>
      <w:r>
        <w:t xml:space="preserve"> </w:t>
      </w:r>
      <w:r>
        <w:t xml:space="preserve">“</w:t>
      </w:r>
      <w:r>
        <w:t xml:space="preserve">Integration with Square POS requires Square to approve API access (estimated 2-week turnaround)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Development of the barcode scanner feature depends on the delivery of Zebra DS2200 scanners by Week 3.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1.2.3 Specific Requirements</w:t>
      </w:r>
    </w:p>
    <w:p>
      <w:pPr>
        <w:pStyle w:val="BodyText"/>
      </w:pPr>
      <w:r>
        <w:t xml:space="preserve">This is the most technical section of the SRS, detailing functional, non-functional, and interface requirements in a structured, testable format. It uses</w:t>
      </w:r>
      <w:r>
        <w:t xml:space="preserve"> </w:t>
      </w:r>
      <w:r>
        <w:rPr>
          <w:bCs/>
          <w:b/>
        </w:rPr>
        <w:t xml:space="preserve">hierarchical numbering</w:t>
      </w:r>
      <w:r>
        <w:t xml:space="preserve"> </w:t>
      </w:r>
      <w:r>
        <w:t xml:space="preserve">(e.g., 3.1.1, 3.1.2) to enable traceability—critical for linking requirements to design, testing, and client goals. For example:</w:t>
      </w:r>
    </w:p>
    <w:p>
      <w:pPr>
        <w:numPr>
          <w:ilvl w:val="0"/>
          <w:numId w:val="1007"/>
        </w:numPr>
        <w:pStyle w:val="Compact"/>
      </w:pPr>
      <w:r>
        <w:rPr>
          <w:iCs/>
          <w:i/>
        </w:rPr>
        <w:t xml:space="preserve">Functional Requirement 3.1.1</w:t>
      </w:r>
      <w:r>
        <w:t xml:space="preserve">:</w:t>
      </w:r>
      <w:r>
        <w:t xml:space="preserve"> </w:t>
      </w:r>
      <w:r>
        <w:t xml:space="preserve">“</w:t>
      </w:r>
      <w:r>
        <w:t xml:space="preserve">The IMS shall allow Store Managers to generate a</w:t>
      </w:r>
      <w:r>
        <w:t xml:space="preserve"> </w:t>
      </w:r>
      <w:r>
        <w:t xml:space="preserve">‘</w:t>
      </w:r>
      <w:r>
        <w:t xml:space="preserve">Low Stock Report</w:t>
      </w:r>
      <w:r>
        <w:t xml:space="preserve">’</w:t>
      </w:r>
      <w:r>
        <w:t xml:space="preserve"> </w:t>
      </w:r>
      <w:r>
        <w:t xml:space="preserve">by selecting a date range and store location. The report shall include SKU, product name, current stock level, and reorder threshold.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rPr>
          <w:iCs/>
          <w:i/>
        </w:rPr>
        <w:t xml:space="preserve">Non-Functional Requirement 4.2.1</w:t>
      </w:r>
      <w:r>
        <w:t xml:space="preserve">:</w:t>
      </w:r>
      <w:r>
        <w:t xml:space="preserve"> </w:t>
      </w:r>
      <w:r>
        <w:t xml:space="preserve">“</w:t>
      </w:r>
      <w:r>
        <w:t xml:space="preserve">The IMS shall load the Low Stock Report in ≤3 seconds for queries involving ≤10,000 SKUs.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rPr>
          <w:iCs/>
          <w:i/>
        </w:rPr>
        <w:t xml:space="preserve">Interface Requirement 5.1.1</w:t>
      </w:r>
      <w:r>
        <w:t xml:space="preserve">:</w:t>
      </w:r>
      <w:r>
        <w:t xml:space="preserve"> </w:t>
      </w:r>
      <w:r>
        <w:t xml:space="preserve">“</w:t>
      </w:r>
      <w:r>
        <w:t xml:space="preserve">The IMS’s Square POS integration shall send inventory updates (e.g.,</w:t>
      </w:r>
      <w:r>
        <w:t xml:space="preserve"> </w:t>
      </w:r>
      <w:r>
        <w:t xml:space="preserve">‘</w:t>
      </w:r>
      <w:r>
        <w:t xml:space="preserve">Product A: 5 units sold</w:t>
      </w:r>
      <w:r>
        <w:t xml:space="preserve">’</w:t>
      </w:r>
      <w:r>
        <w:t xml:space="preserve">) to Square via REST API within 1 minute of a POS transaction.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1.3 Best Practices for Development-House SRS Development</w:t>
      </w:r>
    </w:p>
    <w:p>
      <w:pPr>
        <w:pStyle w:val="BodyText"/>
      </w:pPr>
      <w:r>
        <w:t xml:space="preserve">Creating a high-quality SRS requires a systematic approach that combines client collaboration, technical expertise, and quality control. Below are evidence-based best practices, validated by industry research and IEEE standards:</w:t>
      </w:r>
    </w:p>
    <w:p>
      <w:pPr>
        <w:pStyle w:val="BodyText"/>
      </w:pPr>
      <w:r>
        <w:rPr>
          <w:bCs/>
          <w:b/>
        </w:rPr>
        <w:t xml:space="preserve">1.3.1 Write Testable, Unambiguous Requirements</w:t>
      </w:r>
    </w:p>
    <w:p>
      <w:pPr>
        <w:pStyle w:val="BodyText"/>
      </w:pPr>
      <w:r>
        <w:t xml:space="preserve">Ambiguous requirements (e.g.,</w:t>
      </w:r>
      <w:r>
        <w:t xml:space="preserve"> </w:t>
      </w:r>
      <w:r>
        <w:t xml:space="preserve">“</w:t>
      </w:r>
      <w:r>
        <w:t xml:space="preserve">The system shall be user-friendly</w:t>
      </w:r>
      <w:r>
        <w:t xml:space="preserve">”</w:t>
      </w:r>
      <w:r>
        <w:t xml:space="preserve">) are a leading cause of rework—costing development houses an average of 20% of project budgets (per a 2022 IEEE study). To avoid this, requirements must be</w:t>
      </w:r>
      <w:r>
        <w:t xml:space="preserve"> </w:t>
      </w:r>
      <w:r>
        <w:rPr>
          <w:bCs/>
          <w:b/>
        </w:rPr>
        <w:t xml:space="preserve">testable</w:t>
      </w:r>
      <w:r>
        <w:t xml:space="preserve">: they should include measurable criteria to verify if they have been met. For example: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Ambiguous</w:t>
      </w:r>
      <w:r>
        <w:t xml:space="preserve">:</w:t>
      </w:r>
      <w:r>
        <w:t xml:space="preserve"> </w:t>
      </w:r>
      <w:r>
        <w:t xml:space="preserve">“</w:t>
      </w:r>
      <w:r>
        <w:t xml:space="preserve">The IMS shall process stock updates quickly.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Testable</w:t>
      </w:r>
      <w:r>
        <w:t xml:space="preserve">:</w:t>
      </w:r>
      <w:r>
        <w:t xml:space="preserve"> </w:t>
      </w:r>
      <w:r>
        <w:t xml:space="preserve">“</w:t>
      </w:r>
      <w:r>
        <w:t xml:space="preserve">The IMS shall process 100+ stock updates (e.g., new arrivals, sales) per minute with ≤1% failure rate.</w:t>
      </w:r>
      <w:r>
        <w:t xml:space="preserve">”</w:t>
      </w:r>
    </w:p>
    <w:p>
      <w:pPr>
        <w:pStyle w:val="FirstParagraph"/>
      </w:pPr>
      <w:r>
        <w:t xml:space="preserve">To ensure clarity, avoid subjective terms (</w:t>
      </w:r>
      <w:r>
        <w:t xml:space="preserve">“</w:t>
      </w:r>
      <w:r>
        <w:t xml:space="preserve">intuitive,</w:t>
      </w:r>
      <w:r>
        <w:t xml:space="preserve">”</w:t>
      </w:r>
      <w:r>
        <w:t xml:space="preserve"> </w:t>
      </w:r>
      <w:r>
        <w:t xml:space="preserve">“</w:t>
      </w:r>
      <w:r>
        <w:t xml:space="preserve">reliable</w:t>
      </w:r>
      <w:r>
        <w:t xml:space="preserve">”</w:t>
      </w:r>
      <w:r>
        <w:t xml:space="preserve">) and use the</w:t>
      </w:r>
      <w:r>
        <w:t xml:space="preserve"> </w:t>
      </w:r>
      <w:r>
        <w:rPr>
          <w:bCs/>
          <w:b/>
        </w:rPr>
        <w:t xml:space="preserve">SMART framework</w:t>
      </w:r>
      <w:r>
        <w:t xml:space="preserve"> </w:t>
      </w:r>
      <w:r>
        <w:t xml:space="preserve">(Specific, Measurable, Achievable, Relevant, Time-bound). For instance, a SMART requirement for the IMS:</w:t>
      </w:r>
      <w:r>
        <w:t xml:space="preserve"> </w:t>
      </w:r>
      <w:r>
        <w:t xml:space="preserve">“</w:t>
      </w:r>
      <w:r>
        <w:t xml:space="preserve">By Week 8, the IMS shall allow Warehouse Staff to scan 50+ barcodes per hour in offline mode, with all data synced to the cloud within 5 minutes of reconnection.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1.3.2 Conduct Stakeholder Interviews with Structured Protocols</w:t>
      </w:r>
    </w:p>
    <w:p>
      <w:pPr>
        <w:pStyle w:val="BodyText"/>
      </w:pPr>
      <w:r>
        <w:t xml:space="preserve">Eliciting requirements from clients requires more than casual conversations—it demands structured interviews to uncover implicit needs (e.g.,</w:t>
      </w:r>
      <w:r>
        <w:t xml:space="preserve"> </w:t>
      </w:r>
      <w:r>
        <w:t xml:space="preserve">“</w:t>
      </w:r>
      <w:r>
        <w:t xml:space="preserve">I need the report to be exportable to Excel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I need to share reports with my team via email</w:t>
      </w:r>
      <w:r>
        <w:t xml:space="preserve">”</w:t>
      </w:r>
      <w:r>
        <w:t xml:space="preserve">). Development houses should use: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Open-ended questions</w:t>
      </w:r>
      <w:r>
        <w:t xml:space="preserve"> </w:t>
      </w:r>
      <w:r>
        <w:t xml:space="preserve">to explore goals:</w:t>
      </w:r>
      <w:r>
        <w:t xml:space="preserve"> </w:t>
      </w:r>
      <w:r>
        <w:t xml:space="preserve">“</w:t>
      </w:r>
      <w:r>
        <w:t xml:space="preserve">What pain points do you currently face with inventory tracking?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Closed-ended questions</w:t>
      </w:r>
      <w:r>
        <w:t xml:space="preserve"> </w:t>
      </w:r>
      <w:r>
        <w:t xml:space="preserve">to confirm details:</w:t>
      </w:r>
      <w:r>
        <w:t xml:space="preserve"> </w:t>
      </w:r>
      <w:r>
        <w:t xml:space="preserve">“</w:t>
      </w:r>
      <w:r>
        <w:t xml:space="preserve">Do you need the system to support 10 or 15 store locations?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Scenario-based questions</w:t>
      </w:r>
      <w:r>
        <w:t xml:space="preserve"> </w:t>
      </w:r>
      <w:r>
        <w:t xml:space="preserve">to test understanding:</w:t>
      </w:r>
      <w:r>
        <w:t xml:space="preserve"> </w:t>
      </w:r>
      <w:r>
        <w:t xml:space="preserve">“</w:t>
      </w:r>
      <w:r>
        <w:t xml:space="preserve">How would you handle a situation where a product’s stock level is incorrect in the system?</w:t>
      </w:r>
      <w:r>
        <w:t xml:space="preserve">”</w:t>
      </w:r>
    </w:p>
    <w:p>
      <w:pPr>
        <w:pStyle w:val="FirstParagraph"/>
      </w:pPr>
      <w:r>
        <w:t xml:space="preserve">A case study from Accenture (2023) demonstrated that structured interviews reduced requirement gaps by 40% in a healthcare SRS project. The development team used a</w:t>
      </w:r>
      <w:r>
        <w:t xml:space="preserve"> </w:t>
      </w:r>
      <w:r>
        <w:t xml:space="preserve">“</w:t>
      </w:r>
      <w:r>
        <w:t xml:space="preserve">requirements checklist</w:t>
      </w:r>
      <w:r>
        <w:t xml:space="preserve">”</w:t>
      </w:r>
      <w:r>
        <w:t xml:space="preserve"> </w:t>
      </w:r>
      <w:r>
        <w:t xml:space="preserve">to ensure all user roles (doctors, nurses, admins) and use cases (patient registration, appointment scheduling) were covered.</w:t>
      </w:r>
    </w:p>
    <w:p>
      <w:pPr>
        <w:pStyle w:val="BodyText"/>
      </w:pPr>
      <w:r>
        <w:rPr>
          <w:bCs/>
          <w:b/>
        </w:rPr>
        <w:t xml:space="preserve">1.3.3 Use Visual Modeling to Enhance Clarity</w:t>
      </w:r>
    </w:p>
    <w:p>
      <w:pPr>
        <w:pStyle w:val="BodyText"/>
      </w:pPr>
      <w:r>
        <w:t xml:space="preserve">Text-only SRS documents often fail to convey complex system behaviors. Development houses should integrate</w:t>
      </w:r>
      <w:r>
        <w:t xml:space="preserve"> </w:t>
      </w:r>
      <w:r>
        <w:rPr>
          <w:bCs/>
          <w:b/>
        </w:rPr>
        <w:t xml:space="preserve">visual models</w:t>
      </w:r>
      <w:r>
        <w:t xml:space="preserve"> </w:t>
      </w:r>
      <w:r>
        <w:t xml:space="preserve">to complement textual requirements, as they are processed 60,000 times faster than text (per MIT’s Cognitive Science Lab). Key models include: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Use Case Diagrams</w:t>
      </w:r>
      <w:r>
        <w:t xml:space="preserve"> </w:t>
      </w:r>
      <w:r>
        <w:t xml:space="preserve">(UML): Illustrate interactions between users (actors) and the system. For the IMS, a use case diagram would show</w:t>
      </w:r>
      <w:r>
        <w:t xml:space="preserve"> </w:t>
      </w:r>
      <w:r>
        <w:t xml:space="preserve">“</w:t>
      </w:r>
      <w:r>
        <w:t xml:space="preserve">Warehouse Staff</w:t>
      </w:r>
      <w:r>
        <w:t xml:space="preserve">”</w:t>
      </w:r>
      <w:r>
        <w:t xml:space="preserve"> </w:t>
      </w:r>
      <w:r>
        <w:t xml:space="preserve">as an actor, with use cases like</w:t>
      </w:r>
      <w:r>
        <w:t xml:space="preserve"> </w:t>
      </w:r>
      <w:r>
        <w:t xml:space="preserve">“</w:t>
      </w:r>
      <w:r>
        <w:t xml:space="preserve">Scan Barcode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Update Stock.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Data Flow Diagrams (DFDs)</w:t>
      </w:r>
      <w:r>
        <w:t xml:space="preserve">: Show how data moves through the system. A Level 1 DFD for the IMS might depict data flow from</w:t>
      </w:r>
      <w:r>
        <w:t xml:space="preserve"> </w:t>
      </w:r>
      <w:r>
        <w:t xml:space="preserve">“</w:t>
      </w:r>
      <w:r>
        <w:t xml:space="preserve">POS System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Inventory Update Process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IMS Database.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Wireframes</w:t>
      </w:r>
      <w:r>
        <w:t xml:space="preserve">: Low-fidelity sketches of the user interface (UI) to align on design. For the IMS’s Low Stock Report, a wireframe would show the date-range selector, store-location dropdown, and report table layout.</w:t>
      </w:r>
    </w:p>
    <w:p>
      <w:pPr>
        <w:pStyle w:val="FirstParagraph"/>
      </w:pPr>
      <w:r>
        <w:t xml:space="preserve">These models are not just for developers—they help clients visualize the system, reducing misunderstandings. A 2021 survey by Nielsen Norman Group found that clients who reviewed wireframes in the SRS were 3x more likely to approve requirements on the first pass.</w:t>
      </w:r>
    </w:p>
    <w:p>
      <w:pPr>
        <w:pStyle w:val="BodyText"/>
      </w:pPr>
      <w:r>
        <w:rPr>
          <w:bCs/>
          <w:b/>
        </w:rPr>
        <w:t xml:space="preserve">1.3.4 Implement Version Control and Change Tracking</w:t>
      </w:r>
    </w:p>
    <w:p>
      <w:pPr>
        <w:pStyle w:val="BodyText"/>
      </w:pPr>
      <w:r>
        <w:t xml:space="preserve">As projects evolve, the SRS will require updates—but unmanaged changes lead to chaos. Development houses must use</w:t>
      </w:r>
      <w:r>
        <w:t xml:space="preserve"> </w:t>
      </w:r>
      <w:r>
        <w:rPr>
          <w:bCs/>
          <w:b/>
        </w:rPr>
        <w:t xml:space="preserve">version control tools</w:t>
      </w:r>
      <w:r>
        <w:t xml:space="preserve"> </w:t>
      </w:r>
      <w:r>
        <w:t xml:space="preserve">(e.g., Git, Confluence, SharePoint) to track revisions, with clear protocols for: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Version Numbering</w:t>
      </w:r>
      <w:r>
        <w:t xml:space="preserve">: Use semantic versioning (e.g., v1.0.0 = initial draft; v1.1.0 = minor changes to non-functional requirements; v2.0.0 = major changes to scope).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Change Logs</w:t>
      </w:r>
      <w:r>
        <w:t xml:space="preserve">: Document every update, including:</w:t>
      </w:r>
    </w:p>
    <w:p>
      <w:pPr>
        <w:numPr>
          <w:ilvl w:val="0"/>
          <w:numId w:val="1011"/>
        </w:numPr>
        <w:pStyle w:val="Compact"/>
      </w:pPr>
      <w:r>
        <w:t xml:space="preserve">Date of change.</w:t>
      </w:r>
    </w:p>
    <w:p>
      <w:pPr>
        <w:numPr>
          <w:ilvl w:val="0"/>
          <w:numId w:val="1011"/>
        </w:numPr>
        <w:pStyle w:val="Compact"/>
      </w:pPr>
      <w:r>
        <w:t xml:space="preserve">Author (e.g.,</w:t>
      </w:r>
      <w:r>
        <w:t xml:space="preserve"> </w:t>
      </w:r>
      <w:r>
        <w:t xml:space="preserve">“</w:t>
      </w:r>
      <w:r>
        <w:t xml:space="preserve">Jane Doe, Senior Business Analyst</w:t>
      </w:r>
      <w:r>
        <w:t xml:space="preserve">”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t xml:space="preserve">Reason for change (e.g.,</w:t>
      </w:r>
      <w:r>
        <w:t xml:space="preserve"> </w:t>
      </w:r>
      <w:r>
        <w:t xml:space="preserve">“</w:t>
      </w:r>
      <w:r>
        <w:t xml:space="preserve">Client requested offline barcode scanning per Week 2 meeting</w:t>
      </w:r>
      <w:r>
        <w:t xml:space="preserve">”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t xml:space="preserve">Impact (e.g.,</w:t>
      </w:r>
      <w:r>
        <w:t xml:space="preserve"> </w:t>
      </w:r>
      <w:r>
        <w:t xml:space="preserve">“</w:t>
      </w:r>
      <w:r>
        <w:t xml:space="preserve">Adds 8 hours to development time; no budget impact</w:t>
      </w:r>
      <w:r>
        <w:t xml:space="preserve">”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Approval Workflows</w:t>
      </w:r>
      <w:r>
        <w:t xml:space="preserve">: Require sign-off from key stakeholders (client representative, development lead, project manager) before changes are finalized.</w:t>
      </w:r>
    </w:p>
    <w:p>
      <w:pPr>
        <w:pStyle w:val="FirstParagraph"/>
      </w:pPr>
      <w:r>
        <w:t xml:space="preserve">For example, in a Git-based SRS workflow:</w:t>
      </w:r>
    </w:p>
    <w:p>
      <w:pPr>
        <w:numPr>
          <w:ilvl w:val="0"/>
          <w:numId w:val="1012"/>
        </w:numPr>
        <w:pStyle w:val="Compact"/>
      </w:pPr>
      <w:r>
        <w:t xml:space="preserve">A business analyst creates a</w:t>
      </w:r>
      <w:r>
        <w:t xml:space="preserve"> </w:t>
      </w:r>
      <w:r>
        <w:t xml:space="preserve">“</w:t>
      </w:r>
      <w:r>
        <w:t xml:space="preserve">feature branch</w:t>
      </w:r>
      <w:r>
        <w:t xml:space="preserve">”</w:t>
      </w:r>
      <w:r>
        <w:t xml:space="preserve"> </w:t>
      </w:r>
      <w:r>
        <w:t xml:space="preserve">(e.g., srs-v1.1.0-offline-scanning) to edit the SRS.</w:t>
      </w:r>
    </w:p>
    <w:p>
      <w:pPr>
        <w:numPr>
          <w:ilvl w:val="0"/>
          <w:numId w:val="1012"/>
        </w:numPr>
        <w:pStyle w:val="Compact"/>
      </w:pPr>
      <w:r>
        <w:t xml:space="preserve">They submit a</w:t>
      </w:r>
      <w:r>
        <w:t xml:space="preserve"> </w:t>
      </w:r>
      <w:r>
        <w:t xml:space="preserve">“</w:t>
      </w:r>
      <w:r>
        <w:t xml:space="preserve">pull request</w:t>
      </w:r>
      <w:r>
        <w:t xml:space="preserve">”</w:t>
      </w:r>
      <w:r>
        <w:t xml:space="preserve"> </w:t>
      </w:r>
      <w:r>
        <w:t xml:space="preserve">(PR) for review.</w:t>
      </w:r>
    </w:p>
    <w:p>
      <w:pPr>
        <w:numPr>
          <w:ilvl w:val="0"/>
          <w:numId w:val="1012"/>
        </w:numPr>
        <w:pStyle w:val="Compact"/>
      </w:pPr>
      <w:r>
        <w:t xml:space="preserve">The development lead and client representative approve the PR after verifying the change aligns with project goals.</w:t>
      </w:r>
    </w:p>
    <w:p>
      <w:pPr>
        <w:numPr>
          <w:ilvl w:val="0"/>
          <w:numId w:val="1012"/>
        </w:numPr>
        <w:pStyle w:val="Compact"/>
      </w:pPr>
      <w:r>
        <w:t xml:space="preserve">The branch is merged into the main SRS document, and the version is updated to v1.1.0.</w:t>
      </w:r>
    </w:p>
    <w:p>
      <w:pPr>
        <w:pStyle w:val="FirstParagraph"/>
      </w:pPr>
      <w:r>
        <w:t xml:space="preserve">This process ensures transparency and prevents unauthorized changes—critical for maintaining the SRS’s integrity.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2026-10-09T09:58:33Z</dcterms:created>
  <dcterms:modified xsi:type="dcterms:W3CDTF">2026-10-09T09:58:33Z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