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457d27f85867ee5d94cdf5432f936ddbbd55c6"/>
    <w:p>
      <w:pPr>
        <w:pStyle w:val="Heading1"/>
      </w:pPr>
      <w:r>
        <w:t xml:space="preserve">The Requirement Engineering Methodology: From Client Needs to Specification</w:t>
      </w:r>
    </w:p>
    <w:p>
      <w:pPr>
        <w:pStyle w:val="FirstParagraph"/>
      </w:pPr>
      <w:r>
        <w:t xml:space="preserve">Requirement engineering (RE) is the systematic process of eliciting, analyzing, specifying, validating, and managing requirements—it is the backbone of a high-quality SRS. For IT development houses, RE is not a one-time task but a iterative cycle that spans the project lifecycle. This section breaks down each phase of RE, with actionable methodologies and real-world examples.</w:t>
      </w:r>
    </w:p>
    <w:p>
      <w:pPr>
        <w:pStyle w:val="BodyText"/>
      </w:pPr>
      <w:r>
        <w:rPr>
          <w:bCs/>
          <w:b/>
        </w:rPr>
        <w:t xml:space="preserve">2.1 Requirements Elicitation: Engaging Stakeholders for Comprehensive Data Capture</w:t>
      </w:r>
    </w:p>
    <w:p>
      <w:pPr>
        <w:pStyle w:val="BodyText"/>
      </w:pPr>
      <w:r>
        <w:t xml:space="preserve">Elicitation is the process of gathering requirements from stakeholders—clients, end-users, subject matter experts (SMEs), and internal teams (developers, testers). Its goal is to capture both</w:t>
      </w:r>
      <w:r>
        <w:t xml:space="preserve"> </w:t>
      </w:r>
      <w:r>
        <w:rPr>
          <w:bCs/>
          <w:b/>
        </w:rPr>
        <w:t xml:space="preserve">explicit needs</w:t>
      </w:r>
      <w:r>
        <w:t xml:space="preserve"> </w:t>
      </w:r>
      <w:r>
        <w:t xml:space="preserve">(what stakeholders say they want) and</w:t>
      </w:r>
      <w:r>
        <w:t xml:space="preserve"> </w:t>
      </w:r>
      <w:r>
        <w:rPr>
          <w:bCs/>
          <w:b/>
        </w:rPr>
        <w:t xml:space="preserve">implicit needs</w:t>
      </w:r>
      <w:r>
        <w:t xml:space="preserve"> </w:t>
      </w:r>
      <w:r>
        <w:t xml:space="preserve">(what they need but do not articulate). A 2020 study by the International Requirements Engineering Board (IREB) found that 60% of failed requirements stem from poor elicitation—making this phase critical to project success.</w:t>
      </w:r>
    </w:p>
    <w:p>
      <w:pPr>
        <w:pStyle w:val="BodyText"/>
      </w:pPr>
      <w:r>
        <w:rPr>
          <w:bCs/>
          <w:b/>
        </w:rPr>
        <w:t xml:space="preserve">2.1.1 Stakeholder Identification and Prioritization</w:t>
      </w:r>
    </w:p>
    <w:p>
      <w:pPr>
        <w:pStyle w:val="BodyText"/>
      </w:pPr>
      <w:r>
        <w:t xml:space="preserve">Before eliciting requirements, development houses must first identify</w:t>
      </w:r>
      <w:r>
        <w:t xml:space="preserve"> </w:t>
      </w:r>
      <w:r>
        <w:rPr>
          <w:iCs/>
          <w:i/>
        </w:rPr>
        <w:t xml:space="preserve">who</w:t>
      </w:r>
      <w:r>
        <w:t xml:space="preserve"> </w:t>
      </w:r>
      <w:r>
        <w:t xml:space="preserve">the stakeholders are and</w:t>
      </w:r>
      <w:r>
        <w:t xml:space="preserve"> </w:t>
      </w:r>
      <w:r>
        <w:rPr>
          <w:iCs/>
          <w:i/>
        </w:rPr>
        <w:t xml:space="preserve">how much influence</w:t>
      </w:r>
      <w:r>
        <w:t xml:space="preserve"> </w:t>
      </w:r>
      <w:r>
        <w:t xml:space="preserve">they have. This avoids wasting time on low-priority input and ensures key voices are heard. Use a</w:t>
      </w:r>
      <w:r>
        <w:t xml:space="preserve"> </w:t>
      </w:r>
      <w:r>
        <w:rPr>
          <w:bCs/>
          <w:b/>
        </w:rPr>
        <w:t xml:space="preserve">stakeholder matrix</w:t>
      </w:r>
      <w:r>
        <w:t xml:space="preserve"> </w:t>
      </w:r>
      <w:r>
        <w:t xml:space="preserve">to categorize stakeholders by:</w:t>
      </w:r>
    </w:p>
    <w:p>
      <w:pPr>
        <w:numPr>
          <w:ilvl w:val="0"/>
          <w:numId w:val="1001"/>
        </w:numPr>
        <w:pStyle w:val="Compact"/>
      </w:pPr>
      <w:r>
        <w:rPr>
          <w:bCs/>
          <w:b/>
        </w:rPr>
        <w:t xml:space="preserve">Power</w:t>
      </w:r>
      <w:r>
        <w:t xml:space="preserve">: Ability to make decisions (e.g., client CEO = high power; entry-level user = low power).</w:t>
      </w:r>
    </w:p>
    <w:p>
      <w:pPr>
        <w:numPr>
          <w:ilvl w:val="0"/>
          <w:numId w:val="1001"/>
        </w:numPr>
        <w:pStyle w:val="Compact"/>
      </w:pPr>
      <w:r>
        <w:rPr>
          <w:bCs/>
          <w:b/>
        </w:rPr>
        <w:t xml:space="preserve">Interest</w:t>
      </w:r>
      <w:r>
        <w:t xml:space="preserve">: Level of involvement in the system (e.g., store manager = high interest; client’s legal team = medium interest).</w:t>
      </w:r>
    </w:p>
    <w:p>
      <w:pPr>
        <w:pStyle w:val="FirstParagraph"/>
      </w:pPr>
      <w:r>
        <w:t xml:space="preserve">For the IMS project, the matrix might look like this: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Power</w:t>
            </w:r>
          </w:p>
        </w:tc>
        <w:tc>
          <w:tcPr/>
          <w:p>
            <w:pPr>
              <w:pStyle w:val="Compact"/>
              <w:jc w:val="left"/>
            </w:pPr>
            <w:r>
              <w:t xml:space="preserve">Interest</w:t>
            </w:r>
          </w:p>
        </w:tc>
        <w:tc>
          <w:tcPr/>
          <w:p>
            <w:pPr>
              <w:pStyle w:val="Compact"/>
              <w:jc w:val="left"/>
            </w:pPr>
            <w:r>
              <w:t xml:space="preserve">Engagement Strategy</w:t>
            </w:r>
          </w:p>
        </w:tc>
      </w:tr>
      <w:tr>
        <w:tc>
          <w:tcPr/>
          <w:p>
            <w:pPr>
              <w:pStyle w:val="Compact"/>
              <w:jc w:val="left"/>
            </w:pPr>
            <w:r>
              <w:t xml:space="preserve">XYZ Retail CEO</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Quarterly updates; final sign-off</w:t>
            </w:r>
          </w:p>
        </w:tc>
      </w:tr>
      <w:tr>
        <w:tc>
          <w:tcPr/>
          <w:p>
            <w:pPr>
              <w:pStyle w:val="Compact"/>
              <w:jc w:val="left"/>
            </w:pPr>
            <w:r>
              <w:t xml:space="preserve">Store Managers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Weekly interviews; prototype reviews</w:t>
            </w:r>
          </w:p>
        </w:tc>
      </w:tr>
      <w:tr>
        <w:tc>
          <w:tcPr/>
          <w:p>
            <w:pPr>
              <w:pStyle w:val="Compact"/>
              <w:jc w:val="left"/>
            </w:pPr>
            <w:r>
              <w:t xml:space="preserve">Warehouse Staff</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Focus groups; on-site observations</w:t>
            </w:r>
          </w:p>
        </w:tc>
      </w:tr>
      <w:tr>
        <w:tc>
          <w:tcPr/>
          <w:p>
            <w:pPr>
              <w:pStyle w:val="Compact"/>
              <w:jc w:val="left"/>
            </w:pPr>
            <w:r>
              <w:t xml:space="preserve">Square API Team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Technical workshops; email updates</w:t>
            </w:r>
          </w:p>
        </w:tc>
      </w:tr>
    </w:tbl>
    <w:p>
      <w:pPr>
        <w:pStyle w:val="BodyText"/>
      </w:pPr>
      <w:r>
        <w:t xml:space="preserve">Prioritizing stakeholders ensures the development house allocates resources effectively—for example, spending more time with store managers (high interest) than the CEO (low interest).</w:t>
      </w:r>
    </w:p>
    <w:p>
      <w:pPr>
        <w:pStyle w:val="BodyText"/>
      </w:pPr>
      <w:r>
        <w:rPr>
          <w:bCs/>
          <w:b/>
        </w:rPr>
        <w:t xml:space="preserve">2.1.2 Elicitation Techniques: Choosing the Right Tool for the Job</w:t>
      </w:r>
    </w:p>
    <w:p>
      <w:pPr>
        <w:pStyle w:val="BodyText"/>
      </w:pPr>
      <w:r>
        <w:t xml:space="preserve">No single elicitation technique works for all scenarios. Development houses must select techniques based on stakeholder type, project complexity, and available time. Below are the most effective techniques, with use cases and best practices:</w:t>
      </w:r>
    </w:p>
    <w:p>
      <w:pPr>
        <w:pStyle w:val="BodyText"/>
      </w:pPr>
      <w:r>
        <w:rPr>
          <w:bCs/>
          <w:b/>
        </w:rPr>
        <w:t xml:space="preserve">Technique 1: Structured Interviews</w:t>
      </w:r>
    </w:p>
    <w:p>
      <w:pPr>
        <w:pStyle w:val="BodyText"/>
      </w:pPr>
      <w:r>
        <w:rPr>
          <w:bCs/>
          <w:b/>
        </w:rPr>
        <w:t xml:space="preserve">Purpose</w:t>
      </w:r>
      <w:r>
        <w:t xml:space="preserve">: Deep dive into individual stakeholder needs, especially for decision-makers (e.g., client CTO) or SMEs (e.g., inventory managers).</w:t>
      </w:r>
    </w:p>
    <w:p>
      <w:pPr>
        <w:pStyle w:val="BodyText"/>
      </w:pPr>
      <w:r>
        <w:rPr>
          <w:bCs/>
          <w:b/>
        </w:rPr>
        <w:t xml:space="preserve">Process</w:t>
      </w:r>
      <w:r>
        <w:t xml:space="preserve">:</w:t>
      </w:r>
    </w:p>
    <w:p>
      <w:pPr>
        <w:numPr>
          <w:ilvl w:val="0"/>
          <w:numId w:val="1002"/>
        </w:numPr>
        <w:pStyle w:val="Compact"/>
      </w:pPr>
      <w:r>
        <w:t xml:space="preserve">Prepare a script with open-ended and closed-ended questions. For the IMS, questions might include:</w:t>
      </w:r>
    </w:p>
    <w:p>
      <w:pPr>
        <w:numPr>
          <w:ilvl w:val="0"/>
          <w:numId w:val="1003"/>
        </w:numPr>
        <w:pStyle w:val="Compact"/>
      </w:pPr>
      <w:r>
        <w:t xml:space="preserve">“</w:t>
      </w:r>
      <w:r>
        <w:t xml:space="preserve">What steps do you currently take to generate a stock report?</w:t>
      </w:r>
      <w:r>
        <w:t xml:space="preserve">”</w:t>
      </w:r>
      <w:r>
        <w:t xml:space="preserve"> </w:t>
      </w:r>
      <w:r>
        <w:t xml:space="preserve">(open-ended).</w:t>
      </w:r>
    </w:p>
    <w:p>
      <w:pPr>
        <w:numPr>
          <w:ilvl w:val="0"/>
          <w:numId w:val="1003"/>
        </w:numPr>
        <w:pStyle w:val="Compact"/>
      </w:pPr>
      <w:r>
        <w:t xml:space="preserve">“</w:t>
      </w:r>
      <w:r>
        <w:t xml:space="preserve">How often do you need to update stock levels?</w:t>
      </w:r>
      <w:r>
        <w:t xml:space="preserve">”</w:t>
      </w:r>
      <w:r>
        <w:t xml:space="preserve"> </w:t>
      </w:r>
      <w:r>
        <w:t xml:space="preserve">(closed-ended: daily/weekly/monthly).</w:t>
      </w:r>
    </w:p>
    <w:p>
      <w:pPr>
        <w:numPr>
          <w:ilvl w:val="0"/>
          <w:numId w:val="1004"/>
        </w:numPr>
        <w:pStyle w:val="Compact"/>
      </w:pPr>
      <w:r>
        <w:t xml:space="preserve">Conduct the interview in a quiet, distraction-free environment (in-person or virtual).</w:t>
      </w:r>
    </w:p>
    <w:p>
      <w:pPr>
        <w:numPr>
          <w:ilvl w:val="0"/>
          <w:numId w:val="1004"/>
        </w:numPr>
        <w:pStyle w:val="Compact"/>
      </w:pPr>
      <w:r>
        <w:t xml:space="preserve">Record the interview (with permission) and take detailed notes—assign a note-taker to avoid missing key points.</w:t>
      </w:r>
    </w:p>
    <w:p>
      <w:pPr>
        <w:numPr>
          <w:ilvl w:val="0"/>
          <w:numId w:val="1004"/>
        </w:numPr>
        <w:pStyle w:val="Compact"/>
      </w:pPr>
      <w:r>
        <w:t xml:space="preserve">Follow up within 24 hours with a summary of key takeaways (e.g.,</w:t>
      </w:r>
      <w:r>
        <w:t xml:space="preserve"> </w:t>
      </w:r>
      <w:r>
        <w:t xml:space="preserve">“</w:t>
      </w:r>
      <w:r>
        <w:t xml:space="preserve">Per our interview, you need the IMS to support Excel exports—please confirm</w:t>
      </w:r>
      <w:r>
        <w:t xml:space="preserve">”</w:t>
      </w:r>
      <w:r>
        <w:t xml:space="preserve">).</w:t>
      </w:r>
    </w:p>
    <w:p>
      <w:pPr>
        <w:pStyle w:val="FirstParagraph"/>
      </w:pPr>
      <w:r>
        <w:rPr>
          <w:bCs/>
          <w:b/>
        </w:rPr>
        <w:t xml:space="preserve">Best Practice</w:t>
      </w:r>
      <w:r>
        <w:t xml:space="preserve">: Avoid leading questions (e.g.,</w:t>
      </w:r>
      <w:r>
        <w:t xml:space="preserve"> </w:t>
      </w:r>
      <w:r>
        <w:t xml:space="preserve">“</w:t>
      </w:r>
      <w:r>
        <w:t xml:space="preserve">Wouldn’t you prefer the report to be in PDF?</w:t>
      </w:r>
      <w:r>
        <w:t xml:space="preserve">”</w:t>
      </w:r>
      <w:r>
        <w:t xml:space="preserve">) which bias responses. Instead, ask neutral questions (e.g.,</w:t>
      </w:r>
      <w:r>
        <w:t xml:space="preserve"> </w:t>
      </w:r>
      <w:r>
        <w:t xml:space="preserve">“</w:t>
      </w:r>
      <w:r>
        <w:t xml:space="preserve">What formats do you use to share reports?</w:t>
      </w:r>
      <w:r>
        <w:t xml:space="preserve">”</w:t>
      </w:r>
      <w:r>
        <w:t xml:space="preserve">).</w:t>
      </w:r>
    </w:p>
    <w:p>
      <w:pPr>
        <w:pStyle w:val="BodyText"/>
      </w:pPr>
      <w:r>
        <w:rPr>
          <w:bCs/>
          <w:b/>
        </w:rPr>
        <w:t xml:space="preserve">Technique 2: Contextual Inquiry</w:t>
      </w:r>
    </w:p>
    <w:p>
      <w:pPr>
        <w:pStyle w:val="BodyText"/>
      </w:pPr>
      <w:r>
        <w:rPr>
          <w:bCs/>
          <w:b/>
        </w:rPr>
        <w:t xml:space="preserve">Purpose</w:t>
      </w:r>
      <w:r>
        <w:t xml:space="preserve">: Observe stakeholders in their natural work environment to uncover implicit needs. This is ideal for end-users (e.g., warehouse staff) who may not articulate workflow pain points verbally.</w:t>
      </w:r>
    </w:p>
    <w:p>
      <w:pPr>
        <w:pStyle w:val="BodyText"/>
      </w:pPr>
      <w:r>
        <w:rPr>
          <w:bCs/>
          <w:b/>
        </w:rPr>
        <w:t xml:space="preserve">Process</w:t>
      </w:r>
      <w:r>
        <w:t xml:space="preserve">:</w:t>
      </w:r>
    </w:p>
    <w:p>
      <w:pPr>
        <w:numPr>
          <w:ilvl w:val="0"/>
          <w:numId w:val="1005"/>
        </w:numPr>
        <w:pStyle w:val="Compact"/>
      </w:pPr>
      <w:r>
        <w:t xml:space="preserve">Partner with 3–5 stakeholders (a representative sample) for a half-day shadowing session. For the IMS:</w:t>
      </w:r>
    </w:p>
    <w:p>
      <w:pPr>
        <w:numPr>
          <w:ilvl w:val="0"/>
          <w:numId w:val="1006"/>
        </w:numPr>
        <w:pStyle w:val="Compact"/>
      </w:pPr>
      <w:r>
        <w:t xml:space="preserve">Shadow a warehouse staff member as they receive new stock, scan barcodes, and resolve discrepancies.</w:t>
      </w:r>
    </w:p>
    <w:p>
      <w:pPr>
        <w:numPr>
          <w:ilvl w:val="0"/>
          <w:numId w:val="1007"/>
        </w:numPr>
        <w:pStyle w:val="Compact"/>
      </w:pPr>
      <w:r>
        <w:t xml:space="preserve">Ask</w:t>
      </w:r>
      <w:r>
        <w:t xml:space="preserve"> </w:t>
      </w:r>
      <w:r>
        <w:t xml:space="preserve">“</w:t>
      </w:r>
      <w:r>
        <w:t xml:space="preserve">think-aloud</w:t>
      </w:r>
      <w:r>
        <w:t xml:space="preserve">”</w:t>
      </w:r>
      <w:r>
        <w:t xml:space="preserve"> </w:t>
      </w:r>
      <w:r>
        <w:t xml:space="preserve">questions:</w:t>
      </w:r>
      <w:r>
        <w:t xml:space="preserve"> </w:t>
      </w:r>
      <w:r>
        <w:t xml:space="preserve">“</w:t>
      </w:r>
      <w:r>
        <w:t xml:space="preserve">Can you tell me why you’re writing down stock levels on paper before entering them into the system?</w:t>
      </w:r>
      <w:r>
        <w:t xml:space="preserve">”</w:t>
      </w:r>
    </w:p>
    <w:p>
      <w:pPr>
        <w:numPr>
          <w:ilvl w:val="0"/>
          <w:numId w:val="1007"/>
        </w:numPr>
        <w:pStyle w:val="Compact"/>
      </w:pPr>
      <w:r>
        <w:t xml:space="preserve">Document observations with photos (with permission) or sketches—e.g., a photo of a paper log used to track stock, which reveals a need for offline data entry.</w:t>
      </w:r>
    </w:p>
    <w:p>
      <w:pPr>
        <w:pStyle w:val="FirstParagraph"/>
      </w:pPr>
      <w:r>
        <w:rPr>
          <w:bCs/>
          <w:b/>
        </w:rPr>
        <w:t xml:space="preserve">Case Study</w:t>
      </w:r>
      <w:r>
        <w:t xml:space="preserve">: A development house using contextual inquiry for a hospital EHR system observed that nurses spent 20 minutes per shift manually transferring patient data from bedside monitors to the EHR. This led to a requirement for</w:t>
      </w:r>
      <w:r>
        <w:t xml:space="preserve"> </w:t>
      </w:r>
      <w:r>
        <w:t xml:space="preserve">“</w:t>
      </w:r>
      <w:r>
        <w:t xml:space="preserve">real-time integration between bedside monitors and the EHR</w:t>
      </w:r>
      <w:r>
        <w:t xml:space="preserve">”</w:t>
      </w:r>
      <w:r>
        <w:t xml:space="preserve">—a need the nurses had not explicitly mentioned.</w:t>
      </w:r>
    </w:p>
    <w:p>
      <w:pPr>
        <w:pStyle w:val="BodyText"/>
      </w:pPr>
      <w:r>
        <w:rPr>
          <w:bCs/>
          <w:b/>
        </w:rPr>
        <w:t xml:space="preserve">Technique 3: Prototyping</w:t>
      </w:r>
    </w:p>
    <w:p>
      <w:pPr>
        <w:pStyle w:val="BodyText"/>
      </w:pPr>
      <w:r>
        <w:rPr>
          <w:bCs/>
          <w:b/>
        </w:rPr>
        <w:t xml:space="preserve">Purpose</w:t>
      </w:r>
      <w:r>
        <w:t xml:space="preserve">: Validate requirements by showing stakeholders a tangible, low-fidelity version of the system. Prototypes are especially useful for UI/UX requirements, where</w:t>
      </w:r>
      <w:r>
        <w:t xml:space="preserve"> </w:t>
      </w:r>
      <w:r>
        <w:t xml:space="preserve">“</w:t>
      </w:r>
      <w:r>
        <w:t xml:space="preserve">seeing is believing.</w:t>
      </w:r>
      <w:r>
        <w:t xml:space="preserve">”</w:t>
      </w:r>
    </w:p>
    <w:p>
      <w:pPr>
        <w:pStyle w:val="BodyText"/>
      </w:pPr>
      <w:r>
        <w:rPr>
          <w:bCs/>
          <w:b/>
        </w:rPr>
        <w:t xml:space="preserve">Process</w:t>
      </w:r>
      <w:r>
        <w:t xml:space="preserve">:</w:t>
      </w:r>
    </w:p>
    <w:p>
      <w:pPr>
        <w:numPr>
          <w:ilvl w:val="0"/>
          <w:numId w:val="1008"/>
        </w:numPr>
        <w:pStyle w:val="Compact"/>
      </w:pPr>
      <w:r>
        <w:t xml:space="preserve">Create a low-fidelity prototype using tools like Figma, Sketch, or Balsamiq. For the IMS:</w:t>
      </w:r>
    </w:p>
    <w:p>
      <w:pPr>
        <w:numPr>
          <w:ilvl w:val="0"/>
          <w:numId w:val="1009"/>
        </w:numPr>
        <w:pStyle w:val="Compact"/>
      </w:pPr>
      <w:r>
        <w:t xml:space="preserve">Design a mockup of the Low Stock Report screen, including the date-range selector and export button.</w:t>
      </w:r>
    </w:p>
    <w:p>
      <w:pPr>
        <w:numPr>
          <w:ilvl w:val="0"/>
          <w:numId w:val="1010"/>
        </w:numPr>
        <w:pStyle w:val="Compact"/>
      </w:pPr>
      <w:r>
        <w:t xml:space="preserve">Walk stakeholders through the prototype:</w:t>
      </w:r>
      <w:r>
        <w:t xml:space="preserve"> </w:t>
      </w:r>
      <w:r>
        <w:t xml:space="preserve">“</w:t>
      </w:r>
      <w:r>
        <w:t xml:space="preserve">This is how you would generate a report—click here to select the date range, then here to export to Excel.</w:t>
      </w:r>
      <w:r>
        <w:t xml:space="preserve">”</w:t>
      </w:r>
    </w:p>
    <w:p>
      <w:pPr>
        <w:numPr>
          <w:ilvl w:val="0"/>
          <w:numId w:val="1010"/>
        </w:numPr>
        <w:pStyle w:val="Compact"/>
      </w:pPr>
      <w:r>
        <w:t xml:space="preserve">Collect feedback:</w:t>
      </w:r>
      <w:r>
        <w:t xml:space="preserve"> </w:t>
      </w:r>
      <w:r>
        <w:t xml:space="preserve">“</w:t>
      </w:r>
      <w:r>
        <w:t xml:space="preserve">Is there anything missing from this screen?</w:t>
      </w:r>
      <w:r>
        <w:t xml:space="preserve">”</w:t>
      </w:r>
      <w:r>
        <w:t xml:space="preserve"> </w:t>
      </w:r>
      <w:r>
        <w:t xml:space="preserve">or</w:t>
      </w:r>
      <w:r>
        <w:t xml:space="preserve"> </w:t>
      </w:r>
      <w:r>
        <w:t xml:space="preserve">“</w:t>
      </w:r>
      <w:r>
        <w:t xml:space="preserve">Would this workflow work for your daily tasks?</w:t>
      </w:r>
      <w:r>
        <w:t xml:space="preserve">”</w:t>
      </w:r>
    </w:p>
    <w:p>
      <w:pPr>
        <w:pStyle w:val="FirstParagraph"/>
      </w:pPr>
      <w:r>
        <w:rPr>
          <w:bCs/>
          <w:b/>
        </w:rPr>
        <w:t xml:space="preserve">Benefit</w:t>
      </w:r>
      <w:r>
        <w:t xml:space="preserve">: Prototypes reduce rework—per a 2022 study by Adobe, projects using prototyping in elicitation had 35% fewer UI-related changes post-development.</w:t>
      </w:r>
    </w:p>
    <w:p>
      <w:pPr>
        <w:pStyle w:val="BodyText"/>
      </w:pPr>
      <w:r>
        <w:rPr>
          <w:bCs/>
          <w:b/>
        </w:rPr>
        <w:t xml:space="preserve">Technique 4: Workshops</w:t>
      </w:r>
    </w:p>
    <w:p>
      <w:pPr>
        <w:pStyle w:val="BodyText"/>
      </w:pPr>
      <w:r>
        <w:rPr>
          <w:bCs/>
          <w:b/>
        </w:rPr>
        <w:t xml:space="preserve">Purpose</w:t>
      </w:r>
      <w:r>
        <w:t xml:space="preserve">: Align multiple stakeholders (e.g., store managers, IT teams, clients) on shared requirements and resolve conflicts. Workshops are ideal for defining high-level scope or prioritizing features.</w:t>
      </w:r>
    </w:p>
    <w:p>
      <w:pPr>
        <w:pStyle w:val="BodyText"/>
      </w:pPr>
      <w:r>
        <w:rPr>
          <w:bCs/>
          <w:b/>
        </w:rPr>
        <w:t xml:space="preserve">Process</w:t>
      </w:r>
      <w:r>
        <w:t xml:space="preserve">:</w:t>
      </w:r>
    </w:p>
    <w:p>
      <w:pPr>
        <w:numPr>
          <w:ilvl w:val="0"/>
          <w:numId w:val="1011"/>
        </w:numPr>
        <w:pStyle w:val="Compact"/>
      </w:pPr>
      <w:r>
        <w:t xml:space="preserve">Invite 8–12 key stakeholders and assign a facilitator (not a project team member) to keep the session on track.</w:t>
      </w:r>
    </w:p>
    <w:p>
      <w:pPr>
        <w:numPr>
          <w:ilvl w:val="0"/>
          <w:numId w:val="1011"/>
        </w:numPr>
        <w:pStyle w:val="Compact"/>
      </w:pPr>
      <w:r>
        <w:t xml:space="preserve">Set clear objectives:</w:t>
      </w:r>
      <w:r>
        <w:t xml:space="preserve"> </w:t>
      </w:r>
      <w:r>
        <w:t xml:space="preserve">“</w:t>
      </w:r>
      <w:r>
        <w:t xml:space="preserve">By the end of this workshop, we will finalize the top 5 must-have features for the IMS.</w:t>
      </w:r>
      <w:r>
        <w:t xml:space="preserve">”</w:t>
      </w:r>
    </w:p>
    <w:p>
      <w:pPr>
        <w:numPr>
          <w:ilvl w:val="0"/>
          <w:numId w:val="1011"/>
        </w:numPr>
        <w:pStyle w:val="Compact"/>
      </w:pPr>
      <w:r>
        <w:t xml:space="preserve">Use collaborative activities:</w:t>
      </w:r>
    </w:p>
    <w:p>
      <w:pPr>
        <w:numPr>
          <w:ilvl w:val="0"/>
          <w:numId w:val="1012"/>
        </w:numPr>
        <w:pStyle w:val="Compact"/>
      </w:pPr>
      <w:r>
        <w:rPr>
          <w:bCs/>
          <w:b/>
        </w:rPr>
        <w:t xml:space="preserve">Brainstorming</w:t>
      </w:r>
      <w:r>
        <w:t xml:space="preserve">: Ask stakeholders to list all desired features on sticky notes, then group similar items (e.g.,</w:t>
      </w:r>
      <w:r>
        <w:t xml:space="preserve"> </w:t>
      </w:r>
      <w:r>
        <w:t xml:space="preserve">“</w:t>
      </w:r>
      <w:r>
        <w:t xml:space="preserve">barcode scanning</w:t>
      </w:r>
      <w:r>
        <w:t xml:space="preserve">”</w:t>
      </w:r>
      <w:r>
        <w:t xml:space="preserve"> </w:t>
      </w:r>
      <w:r>
        <w:t xml:space="preserve">and</w:t>
      </w:r>
      <w:r>
        <w:t xml:space="preserve"> </w:t>
      </w:r>
      <w:r>
        <w:t xml:space="preserve">“</w:t>
      </w:r>
      <w:r>
        <w:t xml:space="preserve">offline data entry</w:t>
      </w:r>
      <w:r>
        <w:t xml:space="preserve">”</w:t>
      </w:r>
      <w:r>
        <w:t xml:space="preserve"> </w:t>
      </w:r>
      <w:r>
        <w:t xml:space="preserve">=</w:t>
      </w:r>
      <w:r>
        <w:t xml:space="preserve"> </w:t>
      </w:r>
      <w:r>
        <w:t xml:space="preserve">“</w:t>
      </w:r>
      <w:r>
        <w:t xml:space="preserve">mobile inventory tools</w:t>
      </w:r>
      <w:r>
        <w:t xml:space="preserve">”</w:t>
      </w:r>
      <w:r>
        <w:t xml:space="preserve">).</w:t>
      </w:r>
    </w:p>
    <w:p>
      <w:pPr>
        <w:numPr>
          <w:ilvl w:val="0"/>
          <w:numId w:val="1012"/>
        </w:numPr>
        <w:pStyle w:val="Compact"/>
      </w:pPr>
      <w:r>
        <w:rPr>
          <w:bCs/>
          <w:b/>
        </w:rPr>
        <w:t xml:space="preserve">Voting</w:t>
      </w:r>
      <w:r>
        <w:t xml:space="preserve">: Have stakeholders rank features using dots (each gets 3 dots to place on their top priorities) to identify must-haves.</w:t>
      </w:r>
    </w:p>
    <w:p>
      <w:pPr>
        <w:pStyle w:val="FirstParagraph"/>
      </w:pPr>
      <w:r>
        <w:rPr>
          <w:bCs/>
          <w:b/>
        </w:rPr>
        <w:t xml:space="preserve">Best Practice</w:t>
      </w:r>
      <w:r>
        <w:t xml:space="preserve">: Address conflicts immediately—e.g., if one store manager wants</w:t>
      </w:r>
      <w:r>
        <w:t xml:space="preserve"> </w:t>
      </w:r>
      <w:r>
        <w:t xml:space="preserve">“</w:t>
      </w:r>
      <w:r>
        <w:t xml:space="preserve">real-time stock updates</w:t>
      </w:r>
      <w:r>
        <w:t xml:space="preserve">”</w:t>
      </w:r>
      <w:r>
        <w:t xml:space="preserve"> </w:t>
      </w:r>
      <w:r>
        <w:t xml:space="preserve">and another wants</w:t>
      </w:r>
      <w:r>
        <w:t xml:space="preserve"> </w:t>
      </w:r>
      <w:r>
        <w:t xml:space="preserve">“</w:t>
      </w:r>
      <w:r>
        <w:t xml:space="preserve">daily batch updates,</w:t>
      </w:r>
      <w:r>
        <w:t xml:space="preserve">”</w:t>
      </w:r>
      <w:r>
        <w:t xml:space="preserve"> </w:t>
      </w:r>
      <w:r>
        <w:t xml:space="preserve">the facilitator can ask:</w:t>
      </w:r>
      <w:r>
        <w:t xml:space="preserve"> </w:t>
      </w:r>
      <w:r>
        <w:t xml:space="preserve">“</w:t>
      </w:r>
      <w:r>
        <w:t xml:space="preserve">What business problem are you trying to solve with real-time updates?</w:t>
      </w:r>
      <w:r>
        <w:t xml:space="preserve">”</w:t>
      </w:r>
      <w:r>
        <w:t xml:space="preserve"> </w:t>
      </w:r>
      <w:r>
        <w:t xml:space="preserve">This reveals underlying needs (e.g.,</w:t>
      </w:r>
      <w:r>
        <w:t xml:space="preserve"> </w:t>
      </w:r>
      <w:r>
        <w:t xml:space="preserve">“</w:t>
      </w:r>
      <w:r>
        <w:t xml:space="preserve">I need to prevent stockouts during peak hours</w:t>
      </w:r>
      <w:r>
        <w:t xml:space="preserve">”</w:t>
      </w:r>
      <w:r>
        <w:t xml:space="preserve">) and helps find a compromise (e.g.,</w:t>
      </w:r>
      <w:r>
        <w:t xml:space="preserve"> </w:t>
      </w:r>
      <w:r>
        <w:t xml:space="preserve">“</w:t>
      </w:r>
      <w:r>
        <w:t xml:space="preserve">Real-time updates for high-demand products; daily batches for low-demand items</w:t>
      </w:r>
      <w:r>
        <w:t xml:space="preserve">”</w:t>
      </w:r>
      <w:r>
        <w:t xml:space="preserve">).</w:t>
      </w:r>
    </w:p>
    <w:p>
      <w:pPr>
        <w:pStyle w:val="BodyText"/>
      </w:pPr>
      <w:r>
        <w:rPr>
          <w:bCs/>
          <w:b/>
        </w:rPr>
        <w:t xml:space="preserve">2.2 Requirements Analysis: Synthesizing and Refining Raw Inputs</w:t>
      </w:r>
    </w:p>
    <w:p>
      <w:pPr>
        <w:pStyle w:val="BodyText"/>
      </w:pPr>
      <w:r>
        <w:t xml:space="preserve">Elicitation produces a</w:t>
      </w:r>
      <w:r>
        <w:t xml:space="preserve"> </w:t>
      </w:r>
      <w:r>
        <w:t xml:space="preserve">“</w:t>
      </w:r>
      <w:r>
        <w:t xml:space="preserve">raw</w:t>
      </w:r>
      <w:r>
        <w:t xml:space="preserve">”</w:t>
      </w:r>
      <w:r>
        <w:t xml:space="preserve"> </w:t>
      </w:r>
      <w:r>
        <w:t xml:space="preserve">set of requirements—often overlapping, conflicting, or incomplete. Analysis is the phase where these inputs are refined into a coherent, feasible set of requirements that align with the project’s goals, budget, and technical constraints. For IT development houses, analysis is about</w:t>
      </w:r>
      <w:r>
        <w:t xml:space="preserve"> </w:t>
      </w:r>
      <w:r>
        <w:t xml:space="preserve">“</w:t>
      </w:r>
      <w:r>
        <w:t xml:space="preserve">separating the wheat from the chaff</w:t>
      </w:r>
      <w:r>
        <w:t xml:space="preserve">”</w:t>
      </w:r>
      <w:r>
        <w:t xml:space="preserve">—ensuring only necessary, achievable requirements make it into the SRS.</w:t>
      </w:r>
    </w:p>
    <w:p>
      <w:pPr>
        <w:pStyle w:val="BodyText"/>
      </w:pPr>
      <w:r>
        <w:rPr>
          <w:bCs/>
          <w:b/>
        </w:rPr>
        <w:t xml:space="preserve">2.2.1 Categorizing Requirements</w:t>
      </w:r>
    </w:p>
    <w:p>
      <w:pPr>
        <w:pStyle w:val="BodyText"/>
      </w:pPr>
      <w:r>
        <w:t xml:space="preserve">The first step in analysis is categorizing requirements to bring structure to the data. The most common classification is:</w:t>
      </w:r>
    </w:p>
    <w:p>
      <w:pPr>
        <w:pStyle w:val="BodyText"/>
      </w:pPr>
      <w:r>
        <w:rPr>
          <w:bCs/>
          <w:b/>
        </w:rPr>
        <w:t xml:space="preserve">1. Functional Requirements (FRs)</w:t>
      </w:r>
    </w:p>
    <w:p>
      <w:pPr>
        <w:pStyle w:val="BodyText"/>
      </w:pPr>
      <w:r>
        <w:t xml:space="preserve">FRs describe</w:t>
      </w:r>
      <w:r>
        <w:t xml:space="preserve"> </w:t>
      </w:r>
      <w:r>
        <w:rPr>
          <w:iCs/>
          <w:i/>
        </w:rPr>
        <w:t xml:space="preserve">what</w:t>
      </w:r>
      <w:r>
        <w:t xml:space="preserve"> </w:t>
      </w:r>
      <w:r>
        <w:t xml:space="preserve">the system must do—specific actions or behaviors. They are user-centric and answer:</w:t>
      </w:r>
      <w:r>
        <w:t xml:space="preserve"> </w:t>
      </w:r>
      <w:r>
        <w:t xml:space="preserve">“</w:t>
      </w:r>
      <w:r>
        <w:t xml:space="preserve">What will the system accomplish?</w:t>
      </w:r>
      <w:r>
        <w:t xml:space="preserve">”</w:t>
      </w:r>
      <w:r>
        <w:t xml:space="preserve"> </w:t>
      </w:r>
      <w:r>
        <w:t xml:space="preserve">Examples for the IMS:</w:t>
      </w:r>
    </w:p>
    <w:p>
      <w:pPr>
        <w:numPr>
          <w:ilvl w:val="0"/>
          <w:numId w:val="1013"/>
        </w:numPr>
        <w:pStyle w:val="Compact"/>
      </w:pPr>
      <w:r>
        <w:t xml:space="preserve">“</w:t>
      </w:r>
      <w:r>
        <w:t xml:space="preserve">The system shall allow users to search for products by SKU, name, or category.</w:t>
      </w:r>
      <w:r>
        <w:t xml:space="preserve">”</w:t>
      </w:r>
    </w:p>
    <w:p>
      <w:pPr>
        <w:numPr>
          <w:ilvl w:val="0"/>
          <w:numId w:val="1013"/>
        </w:numPr>
        <w:pStyle w:val="Compact"/>
      </w:pPr>
      <w:r>
        <w:t xml:space="preserve">“</w:t>
      </w:r>
      <w:r>
        <w:t xml:space="preserve">The system shall send low-stock alerts (via email/SMS) when a product’s stock level falls below its reorder threshold.</w:t>
      </w:r>
      <w:r>
        <w:t xml:space="preserve">”</w:t>
      </w:r>
    </w:p>
    <w:p>
      <w:pPr>
        <w:pStyle w:val="FirstParagraph"/>
      </w:pPr>
      <w:r>
        <w:t xml:space="preserve">FRs are often organized by</w:t>
      </w:r>
      <w:r>
        <w:t xml:space="preserve"> </w:t>
      </w:r>
      <w:r>
        <w:rPr>
          <w:bCs/>
          <w:b/>
        </w:rPr>
        <w:t xml:space="preserve">user role</w:t>
      </w:r>
      <w:r>
        <w:t xml:space="preserve"> </w:t>
      </w:r>
      <w:r>
        <w:t xml:space="preserve">(e.g.,</w:t>
      </w:r>
      <w:r>
        <w:t xml:space="preserve"> </w:t>
      </w:r>
      <w:r>
        <w:t xml:space="preserve">“</w:t>
      </w:r>
      <w:r>
        <w:t xml:space="preserve">Store Manager FRs,</w:t>
      </w:r>
      <w:r>
        <w:t xml:space="preserve">”</w:t>
      </w:r>
      <w:r>
        <w:t xml:space="preserve"> </w:t>
      </w:r>
      <w:r>
        <w:t xml:space="preserve">“</w:t>
      </w:r>
      <w:r>
        <w:t xml:space="preserve">Warehouse Staff FRs</w:t>
      </w:r>
      <w:r>
        <w:t xml:space="preserve">”</w:t>
      </w:r>
      <w:r>
        <w:t xml:space="preserve">) or</w:t>
      </w:r>
      <w:r>
        <w:t xml:space="preserve"> </w:t>
      </w:r>
      <w:r>
        <w:rPr>
          <w:bCs/>
          <w:b/>
        </w:rPr>
        <w:t xml:space="preserve">system module</w:t>
      </w:r>
      <w:r>
        <w:t xml:space="preserve"> </w:t>
      </w:r>
      <w:r>
        <w:t xml:space="preserve">(e.g.,</w:t>
      </w:r>
      <w:r>
        <w:t xml:space="preserve"> </w:t>
      </w:r>
      <w:r>
        <w:t xml:space="preserve">“</w:t>
      </w:r>
      <w:r>
        <w:t xml:space="preserve">Inventory Tracking FRs,</w:t>
      </w:r>
      <w:r>
        <w:t xml:space="preserve">”</w:t>
      </w:r>
      <w:r>
        <w:t xml:space="preserve"> </w:t>
      </w:r>
      <w:r>
        <w:t xml:space="preserve">“</w:t>
      </w:r>
      <w:r>
        <w:t xml:space="preserve">Reporting FRs</w:t>
      </w:r>
      <w:r>
        <w:t xml:space="preserve">”</w:t>
      </w:r>
      <w:r>
        <w:t xml:space="preserve">).</w:t>
      </w:r>
    </w:p>
    <w:p>
      <w:pPr>
        <w:pStyle w:val="BodyText"/>
      </w:pPr>
      <w:r>
        <w:rPr>
          <w:bCs/>
          <w:b/>
        </w:rPr>
        <w:t xml:space="preserve">2. Non-Functional Requirements (NFRs)</w:t>
      </w:r>
    </w:p>
    <w:p>
      <w:pPr>
        <w:pStyle w:val="BodyText"/>
      </w:pPr>
      <w:r>
        <w:t xml:space="preserve">NFRs describe</w:t>
      </w:r>
      <w:r>
        <w:t xml:space="preserve"> </w:t>
      </w:r>
      <w:r>
        <w:rPr>
          <w:iCs/>
          <w:i/>
        </w:rPr>
        <w:t xml:space="preserve">how well</w:t>
      </w:r>
      <w:r>
        <w:t xml:space="preserve"> </w:t>
      </w:r>
      <w:r>
        <w:t xml:space="preserve">the system must perform—quality attributes that affect user experience and system reliability. They are often</w:t>
      </w:r>
      <w:r>
        <w:t xml:space="preserve"> </w:t>
      </w:r>
      <w:r>
        <w:t xml:space="preserve">“</w:t>
      </w:r>
      <w:r>
        <w:t xml:space="preserve">invisible</w:t>
      </w:r>
      <w:r>
        <w:t xml:space="preserve">”</w:t>
      </w:r>
      <w:r>
        <w:t xml:space="preserve"> </w:t>
      </w:r>
      <w:r>
        <w:t xml:space="preserve">but critical to success. Examples for the IMS:</w:t>
      </w:r>
    </w:p>
    <w:p>
      <w:pPr>
        <w:numPr>
          <w:ilvl w:val="0"/>
          <w:numId w:val="1014"/>
        </w:numPr>
        <w:pStyle w:val="Compact"/>
      </w:pPr>
      <w:r>
        <w:rPr>
          <w:bCs/>
          <w:b/>
        </w:rPr>
        <w:t xml:space="preserve">Performance</w:t>
      </w:r>
      <w:r>
        <w:t xml:space="preserve">:</w:t>
      </w:r>
      <w:r>
        <w:t xml:space="preserve"> </w:t>
      </w:r>
      <w:r>
        <w:t xml:space="preserve">“</w:t>
      </w:r>
      <w:r>
        <w:t xml:space="preserve">The system shall display search results for ≤1,000 products in ≤2 seconds.</w:t>
      </w:r>
      <w:r>
        <w:t xml:space="preserve">”</w:t>
      </w:r>
    </w:p>
    <w:p>
      <w:pPr>
        <w:numPr>
          <w:ilvl w:val="0"/>
          <w:numId w:val="1014"/>
        </w:numPr>
        <w:pStyle w:val="Compact"/>
      </w:pPr>
      <w:r>
        <w:rPr>
          <w:bCs/>
          <w:b/>
        </w:rPr>
        <w:t xml:space="preserve">Security</w:t>
      </w:r>
      <w:r>
        <w:t xml:space="preserve">:</w:t>
      </w:r>
      <w:r>
        <w:t xml:space="preserve"> </w:t>
      </w:r>
      <w:r>
        <w:t xml:space="preserve">“</w:t>
      </w:r>
      <w:r>
        <w:t xml:space="preserve">The system shall require two-factor authentication (2FA) for Store Manager logins.</w:t>
      </w:r>
      <w:r>
        <w:t xml:space="preserve">”</w:t>
      </w:r>
    </w:p>
    <w:p>
      <w:pPr>
        <w:numPr>
          <w:ilvl w:val="0"/>
          <w:numId w:val="1014"/>
        </w:numPr>
        <w:pStyle w:val="Compact"/>
      </w:pPr>
      <w:r>
        <w:rPr>
          <w:bCs/>
          <w:b/>
        </w:rPr>
        <w:t xml:space="preserve">Usability</w:t>
      </w:r>
      <w:r>
        <w:t xml:space="preserve">:</w:t>
      </w:r>
      <w:r>
        <w:t xml:space="preserve"> </w:t>
      </w:r>
      <w:r>
        <w:t xml:space="preserve">“</w:t>
      </w:r>
      <w:r>
        <w:t xml:space="preserve">New Warehouse Staff shall be able to complete barcode scanning training in ≤1 hour.</w:t>
      </w:r>
      <w:r>
        <w:t xml:space="preserve">”</w:t>
      </w:r>
    </w:p>
    <w:p>
      <w:pPr>
        <w:numPr>
          <w:ilvl w:val="0"/>
          <w:numId w:val="1014"/>
        </w:numPr>
        <w:pStyle w:val="Compact"/>
      </w:pPr>
      <w:r>
        <w:rPr>
          <w:bCs/>
          <w:b/>
        </w:rPr>
        <w:t xml:space="preserve">Availability</w:t>
      </w:r>
      <w:r>
        <w:t xml:space="preserve">:</w:t>
      </w:r>
      <w:r>
        <w:t xml:space="preserve"> </w:t>
      </w:r>
      <w:r>
        <w:t xml:space="preserve">“</w:t>
      </w:r>
      <w:r>
        <w:t xml:space="preserve">The system shall be available 99.9% of the time (excluding scheduled maintenance windows on Sundays 2–4 AM).</w:t>
      </w:r>
      <w:r>
        <w:t xml:space="preserve">”</w:t>
      </w:r>
    </w:p>
    <w:p>
      <w:pPr>
        <w:pStyle w:val="FirstParagraph"/>
      </w:pPr>
      <w:r>
        <w:t xml:space="preserve">NFRs are often cross-cutting—they apply to multiple FRs. For example, the</w:t>
      </w:r>
      <w:r>
        <w:t xml:space="preserve"> </w:t>
      </w:r>
      <w:r>
        <w:t xml:space="preserve">“</w:t>
      </w:r>
      <w:r>
        <w:t xml:space="preserve">99.9% availability</w:t>
      </w:r>
      <w:r>
        <w:t xml:space="preserve">”</w:t>
      </w:r>
      <w:r>
        <w:t xml:space="preserve"> </w:t>
      </w:r>
      <w:r>
        <w:t xml:space="preserve">NFR affects all modules (inventory tracking, reporting, alerts).</w:t>
      </w:r>
    </w:p>
    <w:p>
      <w:pPr>
        <w:pStyle w:val="BodyText"/>
      </w:pPr>
      <w:r>
        <w:rPr>
          <w:bCs/>
          <w:b/>
        </w:rPr>
        <w:t xml:space="preserve">3. Domain-Specific Constraints</w:t>
      </w:r>
    </w:p>
    <w:p>
      <w:pPr>
        <w:pStyle w:val="BodyText"/>
      </w:pPr>
      <w:r>
        <w:t xml:space="preserve">Constraints are limitations on how the system is built—imposed by the client, industry, or technology. Examples for the IMS:</w:t>
      </w:r>
    </w:p>
    <w:p>
      <w:pPr>
        <w:numPr>
          <w:ilvl w:val="0"/>
          <w:numId w:val="1015"/>
        </w:numPr>
        <w:pStyle w:val="Compact"/>
      </w:pPr>
      <w:r>
        <w:rPr>
          <w:bCs/>
          <w:b/>
        </w:rPr>
        <w:t xml:space="preserve">Technical Constraints</w:t>
      </w:r>
      <w:r>
        <w:t xml:space="preserve">:</w:t>
      </w:r>
      <w:r>
        <w:t xml:space="preserve"> </w:t>
      </w:r>
      <w:r>
        <w:t xml:space="preserve">“</w:t>
      </w:r>
      <w:r>
        <w:t xml:space="preserve">The system must be built using Python 3.10 and Django 4.2 (client’s IT team’s preferred stack).</w:t>
      </w:r>
      <w:r>
        <w:t xml:space="preserve">”</w:t>
      </w:r>
    </w:p>
    <w:p>
      <w:pPr>
        <w:numPr>
          <w:ilvl w:val="0"/>
          <w:numId w:val="1015"/>
        </w:numPr>
        <w:pStyle w:val="Compact"/>
      </w:pPr>
      <w:r>
        <w:rPr>
          <w:bCs/>
          <w:b/>
        </w:rPr>
        <w:t xml:space="preserve">Regulatory Constraints</w:t>
      </w:r>
      <w:r>
        <w:t xml:space="preserve">:</w:t>
      </w:r>
      <w:r>
        <w:t xml:space="preserve"> </w:t>
      </w:r>
      <w:r>
        <w:t xml:space="preserve">“</w:t>
      </w:r>
      <w:r>
        <w:t xml:space="preserve">The system must comply with GDPR (XYZ Retail has EU customers, so personal data must be encrypted).</w:t>
      </w:r>
      <w:r>
        <w:t xml:space="preserve">”</w:t>
      </w:r>
    </w:p>
    <w:p>
      <w:pPr>
        <w:numPr>
          <w:ilvl w:val="0"/>
          <w:numId w:val="1015"/>
        </w:numPr>
        <w:pStyle w:val="Compact"/>
      </w:pPr>
      <w:r>
        <w:rPr>
          <w:bCs/>
          <w:b/>
        </w:rPr>
        <w:t xml:space="preserve">Business Constraints</w:t>
      </w:r>
      <w:r>
        <w:t xml:space="preserve">:</w:t>
      </w:r>
      <w:r>
        <w:t xml:space="preserve"> </w:t>
      </w:r>
      <w:r>
        <w:t xml:space="preserve">“</w:t>
      </w:r>
      <w:r>
        <w:t xml:space="preserve">The system must be delivered by June 30 (before XYZ Retail’s peak summer season).</w:t>
      </w:r>
      <w:r>
        <w:t xml:space="preserve">”</w:t>
      </w:r>
    </w:p>
    <w:p>
      <w:pPr>
        <w:pStyle w:val="FirstParagraph"/>
      </w:pPr>
      <w:r>
        <w:rPr>
          <w:bCs/>
          <w:b/>
        </w:rPr>
        <w:t xml:space="preserve">2.2.2 Resolving Conflicts and Ambiguities</w:t>
      </w:r>
    </w:p>
    <w:p>
      <w:pPr>
        <w:pStyle w:val="BodyText"/>
      </w:pPr>
      <w:r>
        <w:t xml:space="preserve">A common outcome of elicitation is conflicting requirements—e.g., one stakeholder wants</w:t>
      </w:r>
      <w:r>
        <w:t xml:space="preserve"> </w:t>
      </w:r>
      <w:r>
        <w:t xml:space="preserve">“</w:t>
      </w:r>
      <w:r>
        <w:t xml:space="preserve">real-time stock updates</w:t>
      </w:r>
      <w:r>
        <w:t xml:space="preserve">”</w:t>
      </w:r>
      <w:r>
        <w:t xml:space="preserve"> </w:t>
      </w:r>
      <w:r>
        <w:t xml:space="preserve">(which increases development time and cost) while another wants</w:t>
      </w:r>
      <w:r>
        <w:t xml:space="preserve"> </w:t>
      </w:r>
      <w:r>
        <w:t xml:space="preserve">“</w:t>
      </w:r>
      <w:r>
        <w:t xml:space="preserve">a low-cost system</w:t>
      </w:r>
      <w:r>
        <w:t xml:space="preserve">”</w:t>
      </w:r>
      <w:r>
        <w:t xml:space="preserve"> </w:t>
      </w:r>
      <w:r>
        <w:t xml:space="preserve">(which limits technical complexity). Resolving these conflicts requires a structured approach:</w:t>
      </w:r>
    </w:p>
    <w:p>
      <w:pPr>
        <w:pStyle w:val="BodyText"/>
      </w:pPr>
      <w:r>
        <w:rPr>
          <w:bCs/>
          <w:b/>
        </w:rPr>
        <w:t xml:space="preserve">Step 1: Identify the Conflict’s Root Cause</w:t>
      </w:r>
    </w:p>
    <w:p>
      <w:pPr>
        <w:pStyle w:val="BodyText"/>
      </w:pPr>
      <w:r>
        <w:t xml:space="preserve">Interview stakeholders to understand</w:t>
      </w:r>
      <w:r>
        <w:t xml:space="preserve"> </w:t>
      </w:r>
      <w:r>
        <w:rPr>
          <w:iCs/>
          <w:i/>
        </w:rPr>
        <w:t xml:space="preserve">why</w:t>
      </w:r>
      <w:r>
        <w:t xml:space="preserve"> </w:t>
      </w:r>
      <w:r>
        <w:t xml:space="preserve">they have conflicting needs. For example:</w:t>
      </w:r>
    </w:p>
    <w:p>
      <w:pPr>
        <w:numPr>
          <w:ilvl w:val="0"/>
          <w:numId w:val="1016"/>
        </w:numPr>
        <w:pStyle w:val="Compact"/>
      </w:pPr>
      <w:r>
        <w:t xml:space="preserve">Stakeholder A (Store Manager):</w:t>
      </w:r>
      <w:r>
        <w:t xml:space="preserve"> </w:t>
      </w:r>
      <w:r>
        <w:t xml:space="preserve">“</w:t>
      </w:r>
      <w:r>
        <w:t xml:space="preserve">I need real-time updates to prevent stockouts during sales.</w:t>
      </w:r>
      <w:r>
        <w:t xml:space="preserve">”</w:t>
      </w:r>
    </w:p>
    <w:p>
      <w:pPr>
        <w:numPr>
          <w:ilvl w:val="0"/>
          <w:numId w:val="1016"/>
        </w:numPr>
        <w:pStyle w:val="Compact"/>
      </w:pPr>
      <w:r>
        <w:t xml:space="preserve">Stakeholder B (Client CFO):</w:t>
      </w:r>
      <w:r>
        <w:t xml:space="preserve"> </w:t>
      </w:r>
      <w:r>
        <w:t xml:space="preserve">“</w:t>
      </w:r>
      <w:r>
        <w:t xml:space="preserve">I can’t afford the cloud costs of real-time data processing.</w:t>
      </w:r>
      <w:r>
        <w:t xml:space="preserve">”</w:t>
      </w:r>
    </w:p>
    <w:p>
      <w:pPr>
        <w:pStyle w:val="FirstParagraph"/>
      </w:pPr>
      <w:r>
        <w:t xml:space="preserve">The root cause here is a trade-off between</w:t>
      </w:r>
      <w:r>
        <w:t xml:space="preserve"> </w:t>
      </w:r>
      <w:r>
        <w:t xml:space="preserve">“</w:t>
      </w:r>
      <w:r>
        <w:t xml:space="preserve">customer satisfaction</w:t>
      </w:r>
      <w:r>
        <w:t xml:space="preserve">”</w:t>
      </w:r>
      <w:r>
        <w:t xml:space="preserve"> </w:t>
      </w:r>
      <w:r>
        <w:t xml:space="preserve">(avoiding stockouts) and</w:t>
      </w:r>
      <w:r>
        <w:t xml:space="preserve"> </w:t>
      </w:r>
      <w:r>
        <w:t xml:space="preserve">“</w:t>
      </w:r>
      <w:r>
        <w:t xml:space="preserve">cost.</w:t>
      </w:r>
      <w:r>
        <w:t xml:space="preserve">”</w:t>
      </w:r>
    </w:p>
    <w:p>
      <w:pPr>
        <w:pStyle w:val="BodyText"/>
      </w:pPr>
      <w:r>
        <w:rPr>
          <w:bCs/>
          <w:b/>
        </w:rPr>
        <w:t xml:space="preserve">Step 2: Evaluate Options Against Project Goals</w:t>
      </w:r>
    </w:p>
    <w:p>
      <w:pPr>
        <w:pStyle w:val="BodyText"/>
      </w:pPr>
      <w:r>
        <w:t xml:space="preserve">Use the project’s core goals (e.g.,</w:t>
      </w:r>
      <w:r>
        <w:t xml:space="preserve"> </w:t>
      </w:r>
      <w:r>
        <w:t xml:space="preserve">“</w:t>
      </w:r>
      <w:r>
        <w:t xml:space="preserve">reduce inventory costs by 15%,</w:t>
      </w:r>
      <w:r>
        <w:t xml:space="preserve">”</w:t>
      </w:r>
      <w:r>
        <w:t xml:space="preserve"> </w:t>
      </w:r>
      <w:r>
        <w:t xml:space="preserve">“</w:t>
      </w:r>
      <w:r>
        <w:t xml:space="preserve">improve customer satisfaction</w:t>
      </w:r>
      <w:r>
        <w:t xml:space="preserve">”</w:t>
      </w:r>
      <w:r>
        <w:t xml:space="preserve">) to prioritize. For example:</w:t>
      </w:r>
    </w:p>
    <w:p>
      <w:pPr>
        <w:numPr>
          <w:ilvl w:val="0"/>
          <w:numId w:val="1017"/>
        </w:numPr>
        <w:pStyle w:val="Compact"/>
      </w:pPr>
      <w:r>
        <w:t xml:space="preserve">Option 1: Full real-time updates (costs $10k more, meets Store Manager’s need).</w:t>
      </w:r>
    </w:p>
    <w:p>
      <w:pPr>
        <w:numPr>
          <w:ilvl w:val="0"/>
          <w:numId w:val="1017"/>
        </w:numPr>
        <w:pStyle w:val="Compact"/>
      </w:pPr>
      <w:r>
        <w:t xml:space="preserve">Option 2: Near-real-time updates (15-minute delays, costs $5k more, partially meets Store Manager’s need).</w:t>
      </w:r>
    </w:p>
    <w:p>
      <w:pPr>
        <w:numPr>
          <w:ilvl w:val="0"/>
          <w:numId w:val="1017"/>
        </w:numPr>
        <w:pStyle w:val="Compact"/>
      </w:pPr>
      <w:r>
        <w:t xml:space="preserve">Option 3: Daily batch updates (no extra cost, does not meet Store Manager’s need).</w:t>
      </w:r>
    </w:p>
    <w:p>
      <w:pPr>
        <w:pStyle w:val="FirstParagraph"/>
      </w:pPr>
      <w:r>
        <w:t xml:space="preserve">If the project’s top goal is</w:t>
      </w:r>
      <w:r>
        <w:t xml:space="preserve"> </w:t>
      </w:r>
      <w:r>
        <w:t xml:space="preserve">“</w:t>
      </w:r>
      <w:r>
        <w:t xml:space="preserve">improve customer satisfaction,</w:t>
      </w:r>
      <w:r>
        <w:t xml:space="preserve">”</w:t>
      </w:r>
      <w:r>
        <w:t xml:space="preserve"> </w:t>
      </w:r>
      <w:r>
        <w:t xml:space="preserve">Option 2 may be the best compromise.</w:t>
      </w:r>
    </w:p>
    <w:p>
      <w:pPr>
        <w:pStyle w:val="BodyText"/>
      </w:pPr>
      <w:r>
        <w:rPr>
          <w:bCs/>
          <w:b/>
        </w:rPr>
        <w:t xml:space="preserve">Step 3: Document the Resolution and Rationale</w:t>
      </w:r>
    </w:p>
    <w:p>
      <w:pPr>
        <w:pStyle w:val="BodyText"/>
      </w:pPr>
      <w:r>
        <w:t xml:space="preserve">Once a decision is made, document it in the SRS—including why other options were rejected. For example:</w:t>
      </w:r>
      <w:r>
        <w:t xml:space="preserve"> </w:t>
      </w:r>
      <w:r>
        <w:t xml:space="preserve">“</w:t>
      </w:r>
      <w:r>
        <w:t xml:space="preserve">The system shall provide near-real-time stock updates (15-minute delays) to balance the Store Manager’s need to prevent stockouts and the CFO’s cost constraints. Full real-time updates were rejected due to $10k in additional cloud costs, which exceeds the project’s budget.</w:t>
      </w:r>
      <w:r>
        <w:t xml:space="preserve">”</w:t>
      </w:r>
    </w:p>
    <w:p>
      <w:pPr>
        <w:pStyle w:val="BodyText"/>
      </w:pPr>
      <w:r>
        <w:t xml:space="preserve">This transparency prevents future disputes—stakeholders cannot later claim they were not consulted.</w:t>
      </w:r>
    </w:p>
    <w:p>
      <w:pPr>
        <w:pStyle w:val="BodyText"/>
      </w:pPr>
      <w:r>
        <w:rPr>
          <w:bCs/>
          <w:b/>
        </w:rPr>
        <w:t xml:space="preserve">2.2.3 Prioritizing Requirements with MoSCoW</w:t>
      </w:r>
    </w:p>
    <w:p>
      <w:pPr>
        <w:pStyle w:val="BodyText"/>
      </w:pPr>
      <w:r>
        <w:t xml:space="preserve">With categorized, conflict-free requirements, the next step is prioritization—ensuring the development team focuses on the most critical features first. The</w:t>
      </w:r>
      <w:r>
        <w:t xml:space="preserve"> </w:t>
      </w:r>
      <w:r>
        <w:rPr>
          <w:bCs/>
          <w:b/>
        </w:rPr>
        <w:t xml:space="preserve">MoSCoW method</w:t>
      </w:r>
      <w:r>
        <w:t xml:space="preserve"> </w:t>
      </w:r>
      <w:r>
        <w:t xml:space="preserve">(a mnemonic for Must-have, Should-have, Could-have, Won’t-have) is the most widely used prioritization framework in IT development, as it is simple to understand and aligns with Agile and Waterfall methodologies.</w:t>
      </w:r>
    </w:p>
    <w:p>
      <w:pPr>
        <w:pStyle w:val="BodyText"/>
      </w:pPr>
      <w:r>
        <w:rPr>
          <w:bCs/>
          <w:b/>
        </w:rPr>
        <w:t xml:space="preserve">MoSCoW Definitions and Examples (IMS Project)</w:t>
      </w:r>
    </w:p>
    <w:p>
      <w:pPr>
        <w:numPr>
          <w:ilvl w:val="0"/>
          <w:numId w:val="1018"/>
        </w:numPr>
        <w:pStyle w:val="Compact"/>
      </w:pPr>
      <w:r>
        <w:rPr>
          <w:bCs/>
          <w:b/>
        </w:rPr>
        <w:t xml:space="preserve">Must-have (M)</w:t>
      </w:r>
      <w:r>
        <w:t xml:space="preserve">: Requirements that are non-negotiable—without them, the system is useless. Example:</w:t>
      </w:r>
      <w:r>
        <w:t xml:space="preserve"> </w:t>
      </w:r>
      <w:r>
        <w:t xml:space="preserve">“</w:t>
      </w:r>
      <w:r>
        <w:t xml:space="preserve">The system shall track stock levels for all products (SKUs) across 10 store locations.</w:t>
      </w:r>
      <w:r>
        <w:t xml:space="preserve">”</w:t>
      </w:r>
      <w:r>
        <w:t xml:space="preserve"> </w:t>
      </w:r>
      <w:r>
        <w:t xml:space="preserve">If this is missing, the IMS cannot fulfill its core purpose.</w:t>
      </w:r>
    </w:p>
    <w:p>
      <w:pPr>
        <w:numPr>
          <w:ilvl w:val="0"/>
          <w:numId w:val="1018"/>
        </w:numPr>
        <w:pStyle w:val="Compact"/>
      </w:pPr>
      <w:r>
        <w:rPr>
          <w:bCs/>
          <w:b/>
        </w:rPr>
        <w:t xml:space="preserve">Should-have (S)</w:t>
      </w:r>
      <w:r>
        <w:t xml:space="preserve">: Requirements that are important but not critical—they add significant value but can be delayed if needed. Example:</w:t>
      </w:r>
      <w:r>
        <w:t xml:space="preserve"> </w:t>
      </w:r>
      <w:r>
        <w:t xml:space="preserve">“</w:t>
      </w:r>
      <w:r>
        <w:t xml:space="preserve">The system shall generate monthly inventory valuation reports.</w:t>
      </w:r>
      <w:r>
        <w:t xml:space="preserve">”</w:t>
      </w:r>
      <w:r>
        <w:t xml:space="preserve"> </w:t>
      </w:r>
      <w:r>
        <w:t xml:space="preserve">The system works without this, but it helps the client manage finances.</w:t>
      </w:r>
    </w:p>
    <w:p>
      <w:pPr>
        <w:numPr>
          <w:ilvl w:val="0"/>
          <w:numId w:val="1018"/>
        </w:numPr>
        <w:pStyle w:val="Compact"/>
      </w:pPr>
      <w:r>
        <w:rPr>
          <w:bCs/>
          <w:b/>
        </w:rPr>
        <w:t xml:space="preserve">Could-have (C)</w:t>
      </w:r>
      <w:r>
        <w:t xml:space="preserve">: Requirements that are nice-to-have—they add value but are not essential. Example:</w:t>
      </w:r>
      <w:r>
        <w:t xml:space="preserve"> </w:t>
      </w:r>
      <w:r>
        <w:t xml:space="preserve">“</w:t>
      </w:r>
      <w:r>
        <w:t xml:space="preserve">The system shall include a dashboard with visual charts (e.g., stock level trends).</w:t>
      </w:r>
      <w:r>
        <w:t xml:space="preserve">”</w:t>
      </w:r>
      <w:r>
        <w:t xml:space="preserve"> </w:t>
      </w:r>
      <w:r>
        <w:t xml:space="preserve">The system functions without charts, but they improve usability.</w:t>
      </w:r>
    </w:p>
    <w:p>
      <w:pPr>
        <w:numPr>
          <w:ilvl w:val="0"/>
          <w:numId w:val="1018"/>
        </w:numPr>
        <w:pStyle w:val="Compact"/>
      </w:pPr>
      <w:r>
        <w:rPr>
          <w:bCs/>
          <w:b/>
        </w:rPr>
        <w:t xml:space="preserve">Won’t-have (W)</w:t>
      </w:r>
      <w:r>
        <w:t xml:space="preserve">: Requirements that are explicitly excluded from the current project (but may be considered in future versions). Example:</w:t>
      </w:r>
      <w:r>
        <w:t xml:space="preserve"> </w:t>
      </w:r>
      <w:r>
        <w:t xml:space="preserve">“</w:t>
      </w:r>
      <w:r>
        <w:t xml:space="preserve">The system shall not integrate with XYZ Retail’s customer loyalty program (deferred to Phase 2).</w:t>
      </w:r>
      <w:r>
        <w:t xml:space="preserve">”</w:t>
      </w:r>
    </w:p>
    <w:p>
      <w:pPr>
        <w:pStyle w:val="FirstParagraph"/>
      </w:pPr>
      <w:r>
        <w:rPr>
          <w:bCs/>
          <w:b/>
        </w:rPr>
        <w:t xml:space="preserve">Best Practices for MoSCoW Prioritization</w:t>
      </w:r>
    </w:p>
    <w:p>
      <w:pPr>
        <w:numPr>
          <w:ilvl w:val="0"/>
          <w:numId w:val="1019"/>
        </w:numPr>
        <w:pStyle w:val="Compact"/>
      </w:pPr>
      <w:r>
        <w:t xml:space="preserve">Involve the client in prioritization—they own the budget and business goals.</w:t>
      </w:r>
    </w:p>
    <w:p>
      <w:pPr>
        <w:numPr>
          <w:ilvl w:val="0"/>
          <w:numId w:val="1019"/>
        </w:numPr>
        <w:pStyle w:val="Compact"/>
      </w:pPr>
      <w:r>
        <w:t xml:space="preserve">Limit Must-haves to 60–70% of total requirements—leaving room for Should-haves if time/budget allows.</w:t>
      </w:r>
    </w:p>
    <w:p>
      <w:pPr>
        <w:numPr>
          <w:ilvl w:val="0"/>
          <w:numId w:val="1019"/>
        </w:numPr>
        <w:pStyle w:val="Compact"/>
      </w:pPr>
      <w:r>
        <w:t xml:space="preserve">Document the rationale for each priority:</w:t>
      </w:r>
      <w:r>
        <w:t xml:space="preserve"> </w:t>
      </w:r>
      <w:r>
        <w:t xml:space="preserve">“</w:t>
      </w:r>
      <w:r>
        <w:t xml:space="preserve">The</w:t>
      </w:r>
      <w:r>
        <w:t xml:space="preserve"> </w:t>
      </w:r>
      <w:r>
        <w:t xml:space="preserve">‘</w:t>
      </w:r>
      <w:r>
        <w:t xml:space="preserve">low-stock alerts</w:t>
      </w:r>
      <w:r>
        <w:t xml:space="preserve">’</w:t>
      </w:r>
      <w:r>
        <w:t xml:space="preserve"> </w:t>
      </w:r>
      <w:r>
        <w:t xml:space="preserve">requirement is a Must-have because XYZ Retail loses $5k monthly to stockouts.</w:t>
      </w:r>
      <w:r>
        <w:t xml:space="preserve">”</w:t>
      </w:r>
    </w:p>
    <w:p>
      <w:pPr>
        <w:pStyle w:val="FirstParagraph"/>
      </w:pPr>
      <w:r>
        <w:t xml:space="preserve">A 2023 study by the Agile Alliance found that projects using MoSCoW were 2x more likely to deliver the most critical features on time, even when faced with delays.</w:t>
      </w:r>
    </w:p>
    <w:p>
      <w:pPr>
        <w:pStyle w:val="BodyText"/>
      </w:pPr>
      <w:r>
        <w:rPr>
          <w:bCs/>
          <w:b/>
        </w:rPr>
        <w:t xml:space="preserve">2.3 Requirements Specification: Structuring for Clarity and Traceability</w:t>
      </w:r>
    </w:p>
    <w:p>
      <w:pPr>
        <w:pStyle w:val="BodyText"/>
      </w:pPr>
      <w:r>
        <w:t xml:space="preserve">Specification is the phase where analyzed requirements are translated into a formal, written SRS document—one that is clear, consistent, and traceable. For IT development houses, this is the</w:t>
      </w:r>
      <w:r>
        <w:t xml:space="preserve"> </w:t>
      </w:r>
      <w:r>
        <w:t xml:space="preserve">“</w:t>
      </w:r>
      <w:r>
        <w:t xml:space="preserve">handover</w:t>
      </w:r>
      <w:r>
        <w:t xml:space="preserve">”</w:t>
      </w:r>
      <w:r>
        <w:t xml:space="preserve"> </w:t>
      </w:r>
      <w:r>
        <w:t xml:space="preserve">document to the technical team: it must be detailed enough for developers to code, testers to test, and project managers to plan.</w:t>
      </w:r>
    </w:p>
    <w:p>
      <w:pPr>
        <w:pStyle w:val="BodyText"/>
      </w:pPr>
      <w:r>
        <w:rPr>
          <w:bCs/>
          <w:b/>
        </w:rPr>
        <w:t xml:space="preserve">2.3.1 Writing Requirements in a Standardized Format</w:t>
      </w:r>
    </w:p>
    <w:p>
      <w:pPr>
        <w:pStyle w:val="BodyText"/>
      </w:pPr>
      <w:r>
        <w:t xml:space="preserve">To ensure consistency, all requirements in the SRS should follow a standardized format. The</w:t>
      </w:r>
      <w:r>
        <w:t xml:space="preserve"> </w:t>
      </w:r>
      <w:r>
        <w:rPr>
          <w:bCs/>
          <w:b/>
        </w:rPr>
        <w:t xml:space="preserve">IEEE 830-2018 recommended format</w:t>
      </w:r>
      <w:r>
        <w:t xml:space="preserve"> </w:t>
      </w:r>
      <w:r>
        <w:t xml:space="preserve">is:</w:t>
      </w:r>
    </w:p>
    <w:p>
      <w:pPr>
        <w:pStyle w:val="BodyText"/>
      </w:pPr>
      <w:r>
        <w:t xml:space="preserve">[Condition] The system shall [action] [object] [qualifier].</w:t>
      </w:r>
    </w:p>
    <w:p>
      <w:pPr>
        <w:numPr>
          <w:ilvl w:val="0"/>
          <w:numId w:val="1020"/>
        </w:numPr>
        <w:pStyle w:val="Compact"/>
      </w:pPr>
      <w:r>
        <w:rPr>
          <w:bCs/>
          <w:b/>
        </w:rPr>
        <w:t xml:space="preserve">Condition</w:t>
      </w:r>
      <w:r>
        <w:t xml:space="preserve">: (Optional) When the requirement applies. Example:</w:t>
      </w:r>
      <w:r>
        <w:t xml:space="preserve"> </w:t>
      </w:r>
      <w:r>
        <w:t xml:space="preserve">“</w:t>
      </w:r>
      <w:r>
        <w:t xml:space="preserve">When a product’s stock level falls below its reorder threshold…</w:t>
      </w:r>
      <w:r>
        <w:t xml:space="preserve">”</w:t>
      </w:r>
    </w:p>
    <w:p>
      <w:pPr>
        <w:numPr>
          <w:ilvl w:val="0"/>
          <w:numId w:val="1020"/>
        </w:numPr>
        <w:pStyle w:val="Compact"/>
      </w:pPr>
      <w:r>
        <w:rPr>
          <w:bCs/>
          <w:b/>
        </w:rPr>
        <w:t xml:space="preserve">Action</w:t>
      </w:r>
      <w:r>
        <w:t xml:space="preserve">: A verb that describes what the system does (e.g.,</w:t>
      </w:r>
      <w:r>
        <w:t xml:space="preserve"> </w:t>
      </w:r>
      <w:r>
        <w:t xml:space="preserve">“</w:t>
      </w:r>
      <w:r>
        <w:t xml:space="preserve">send,</w:t>
      </w:r>
      <w:r>
        <w:t xml:space="preserve">”</w:t>
      </w:r>
      <w:r>
        <w:t xml:space="preserve"> </w:t>
      </w:r>
      <w:r>
        <w:t xml:space="preserve">“</w:t>
      </w:r>
      <w:r>
        <w:t xml:space="preserve">display,</w:t>
      </w:r>
      <w:r>
        <w:t xml:space="preserve">”</w:t>
      </w:r>
      <w:r>
        <w:t xml:space="preserve"> </w:t>
      </w:r>
      <w:r>
        <w:t xml:space="preserve">“</w:t>
      </w:r>
      <w:r>
        <w:t xml:space="preserve">store</w:t>
      </w:r>
      <w:r>
        <w:t xml:space="preserve">”</w:t>
      </w:r>
      <w:r>
        <w:t xml:space="preserve">).</w:t>
      </w:r>
    </w:p>
    <w:p>
      <w:pPr>
        <w:numPr>
          <w:ilvl w:val="0"/>
          <w:numId w:val="1020"/>
        </w:numPr>
        <w:pStyle w:val="Compact"/>
      </w:pPr>
      <w:r>
        <w:rPr>
          <w:bCs/>
          <w:b/>
        </w:rPr>
        <w:t xml:space="preserve">Object</w:t>
      </w:r>
      <w:r>
        <w:t xml:space="preserve">: What the action is performed on (e.g.,</w:t>
      </w:r>
      <w:r>
        <w:t xml:space="preserve"> </w:t>
      </w:r>
      <w:r>
        <w:t xml:space="preserve">“</w:t>
      </w:r>
      <w:r>
        <w:t xml:space="preserve">low-stock alert,</w:t>
      </w:r>
      <w:r>
        <w:t xml:space="preserve">”</w:t>
      </w:r>
      <w:r>
        <w:t xml:space="preserve"> </w:t>
      </w:r>
      <w:r>
        <w:t xml:space="preserve">“</w:t>
      </w:r>
      <w:r>
        <w:t xml:space="preserve">stock level,</w:t>
      </w:r>
      <w:r>
        <w:t xml:space="preserve">”</w:t>
      </w:r>
      <w:r>
        <w:t xml:space="preserve"> </w:t>
      </w:r>
      <w:r>
        <w:t xml:space="preserve">“</w:t>
      </w:r>
      <w:r>
        <w:t xml:space="preserve">report</w:t>
      </w:r>
      <w:r>
        <w:t xml:space="preserve">”</w:t>
      </w:r>
      <w:r>
        <w:t xml:space="preserve">).</w:t>
      </w:r>
    </w:p>
    <w:p>
      <w:pPr>
        <w:numPr>
          <w:ilvl w:val="0"/>
          <w:numId w:val="1020"/>
        </w:numPr>
        <w:pStyle w:val="Compact"/>
      </w:pPr>
      <w:r>
        <w:rPr>
          <w:bCs/>
          <w:b/>
        </w:rPr>
        <w:t xml:space="preserve">Qualifier</w:t>
      </w:r>
      <w:r>
        <w:t xml:space="preserve">: Measurable criteria that define success (e.g.,</w:t>
      </w:r>
      <w:r>
        <w:t xml:space="preserve"> </w:t>
      </w:r>
      <w:r>
        <w:t xml:space="preserve">“</w:t>
      </w:r>
      <w:r>
        <w:t xml:space="preserve">via email/SMS,</w:t>
      </w:r>
      <w:r>
        <w:t xml:space="preserve">”</w:t>
      </w:r>
      <w:r>
        <w:t xml:space="preserve"> </w:t>
      </w:r>
      <w:r>
        <w:t xml:space="preserve">“</w:t>
      </w:r>
      <w:r>
        <w:t xml:space="preserve">within 2 seconds,</w:t>
      </w:r>
      <w:r>
        <w:t xml:space="preserve">”</w:t>
      </w:r>
      <w:r>
        <w:t xml:space="preserve"> </w:t>
      </w:r>
      <w:r>
        <w:t xml:space="preserve">“</w:t>
      </w:r>
      <w:r>
        <w:t xml:space="preserve">for 10 store locations</w:t>
      </w:r>
      <w:r>
        <w:t xml:space="preserve">”</w:t>
      </w:r>
      <w:r>
        <w:t xml:space="preserve">).</w:t>
      </w:r>
    </w:p>
    <w:p>
      <w:pPr>
        <w:pStyle w:val="FirstParagraph"/>
      </w:pPr>
      <w:r>
        <w:rPr>
          <w:bCs/>
          <w:b/>
        </w:rPr>
        <w:t xml:space="preserve">Example Requirements (IMS Project)</w:t>
      </w:r>
    </w:p>
    <w:p>
      <w:pPr>
        <w:numPr>
          <w:ilvl w:val="0"/>
          <w:numId w:val="1021"/>
        </w:numPr>
        <w:pStyle w:val="Compact"/>
      </w:pPr>
      <w:r>
        <w:rPr>
          <w:bCs/>
          <w:b/>
        </w:rPr>
        <w:t xml:space="preserve">Functional Requirement</w:t>
      </w:r>
      <w:r>
        <w:t xml:space="preserve">:</w:t>
      </w:r>
      <w:r>
        <w:t xml:space="preserve"> </w:t>
      </w:r>
      <w:r>
        <w:t xml:space="preserve">“</w:t>
      </w:r>
      <w:r>
        <w:t xml:space="preserve">When a Warehouse Staff member scans a product barcode, the system shall update the product’s stock level in the database within 1 second.</w:t>
      </w:r>
      <w:r>
        <w:t xml:space="preserve">”</w:t>
      </w:r>
    </w:p>
    <w:p>
      <w:pPr>
        <w:numPr>
          <w:ilvl w:val="0"/>
          <w:numId w:val="1021"/>
        </w:numPr>
        <w:pStyle w:val="Compact"/>
      </w:pPr>
      <w:r>
        <w:rPr>
          <w:bCs/>
          <w:b/>
        </w:rPr>
        <w:t xml:space="preserve">Non-Functional Requirement</w:t>
      </w:r>
      <w:r>
        <w:t xml:space="preserve">:</w:t>
      </w:r>
      <w:r>
        <w:t xml:space="preserve"> </w:t>
      </w:r>
      <w:r>
        <w:t xml:space="preserve">“</w:t>
      </w:r>
      <w:r>
        <w:t xml:space="preserve">For all user roles, the system shall log all login attempts (successful and failed) to a secure audit trail that is retained for 1 year.</w:t>
      </w:r>
      <w:r>
        <w:t xml:space="preserve">”</w:t>
      </w:r>
    </w:p>
    <w:p>
      <w:pPr>
        <w:pStyle w:val="FirstParagraph"/>
      </w:pPr>
      <w:r>
        <w:t xml:space="preserve">This format ensures requirements are testable—testers can verify if the system</w:t>
      </w:r>
      <w:r>
        <w:t xml:space="preserve"> </w:t>
      </w:r>
      <w:r>
        <w:t xml:space="preserve">“</w:t>
      </w:r>
      <w:r>
        <w:t xml:space="preserve">updates stock levels within 1 second</w:t>
      </w:r>
      <w:r>
        <w:t xml:space="preserve">”</w:t>
      </w:r>
      <w:r>
        <w:t xml:space="preserve"> </w:t>
      </w:r>
      <w:r>
        <w:t xml:space="preserve">or</w:t>
      </w:r>
      <w:r>
        <w:t xml:space="preserve"> </w:t>
      </w:r>
      <w:r>
        <w:t xml:space="preserve">“</w:t>
      </w:r>
      <w:r>
        <w:t xml:space="preserve">retains audit trails for 1 year.</w:t>
      </w:r>
      <w:r>
        <w:t xml:space="preserve">”</w:t>
      </w:r>
    </w:p>
    <w:p>
      <w:pPr>
        <w:pStyle w:val="BodyText"/>
      </w:pPr>
      <w:r>
        <w:rPr>
          <w:bCs/>
          <w:b/>
        </w:rPr>
        <w:t xml:space="preserve">2.3.2 Establishing Requirements Traceability</w:t>
      </w:r>
    </w:p>
    <w:p>
      <w:pPr>
        <w:pStyle w:val="BodyText"/>
      </w:pPr>
      <w:r>
        <w:t xml:space="preserve">Traceability is the ability to link each requirement to its source (e.g., client need, business goal) and to downstream artifacts (e.g., design documents, test cases, code modules). It is critical for:</w:t>
      </w:r>
    </w:p>
    <w:p>
      <w:pPr>
        <w:numPr>
          <w:ilvl w:val="0"/>
          <w:numId w:val="1022"/>
        </w:numPr>
        <w:pStyle w:val="Compact"/>
      </w:pPr>
      <w:r>
        <w:t xml:space="preserve">Validating that all client needs are addressed (no missing requirements).</w:t>
      </w:r>
    </w:p>
    <w:p>
      <w:pPr>
        <w:numPr>
          <w:ilvl w:val="0"/>
          <w:numId w:val="1022"/>
        </w:numPr>
        <w:pStyle w:val="Compact"/>
      </w:pPr>
      <w:r>
        <w:t xml:space="preserve">Verifying that all requirements are tested (no untested features).</w:t>
      </w:r>
    </w:p>
    <w:p>
      <w:pPr>
        <w:numPr>
          <w:ilvl w:val="0"/>
          <w:numId w:val="1022"/>
        </w:numPr>
        <w:pStyle w:val="Compact"/>
      </w:pPr>
      <w:r>
        <w:t xml:space="preserve">Managing changes (understanding how a single requirement change affects other parts of the project).</w:t>
      </w:r>
    </w:p>
    <w:p>
      <w:pPr>
        <w:pStyle w:val="FirstParagraph"/>
      </w:pPr>
      <w:r>
        <w:rPr>
          <w:bCs/>
          <w:b/>
        </w:rPr>
        <w:t xml:space="preserve">Creating a Traceability Matrix</w:t>
      </w:r>
    </w:p>
    <w:p>
      <w:pPr>
        <w:pStyle w:val="BodyText"/>
      </w:pPr>
      <w:r>
        <w:t xml:space="preserve">The most common tool for traceability is a</w:t>
      </w:r>
      <w:r>
        <w:t xml:space="preserve"> </w:t>
      </w:r>
      <w:r>
        <w:rPr>
          <w:bCs/>
          <w:b/>
        </w:rPr>
        <w:t xml:space="preserve">Requirements Traceability Matrix (RTM)</w:t>
      </w:r>
      <w:r>
        <w:t xml:space="preserve">, a table that maps each requirement to its related artifacts. For the IMS project, the RTM might include the following columns: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Source (e.g., Stakeholder/Meeting)</w:t>
            </w:r>
          </w:p>
        </w:tc>
        <w:tc>
          <w:tcPr/>
          <w:p>
            <w:pPr>
              <w:pStyle w:val="Compact"/>
              <w:jc w:val="left"/>
            </w:pPr>
            <w:r>
              <w:t xml:space="preserve">Priority (MoSCoW)</w:t>
            </w:r>
          </w:p>
        </w:tc>
        <w:tc>
          <w:tcPr/>
          <w:p>
            <w:pPr>
              <w:pStyle w:val="Compact"/>
              <w:jc w:val="left"/>
            </w:pPr>
            <w:r>
              <w:t xml:space="preserve">Design Document Reference</w:t>
            </w:r>
          </w:p>
        </w:tc>
        <w:tc>
          <w:tcPr/>
          <w:p>
            <w:pPr>
              <w:pStyle w:val="Compact"/>
              <w:jc w:val="left"/>
            </w:pPr>
            <w:r>
              <w:t xml:space="preserve">Test Case ID</w:t>
            </w:r>
          </w:p>
        </w:tc>
        <w:tc>
          <w:tcPr/>
          <w:p>
            <w:pPr>
              <w:pStyle w:val="Compact"/>
              <w:jc w:val="left"/>
            </w:pPr>
            <w:r>
              <w:t xml:space="preserve">Code Module</w:t>
            </w:r>
          </w:p>
        </w:tc>
        <w:tc>
          <w:tcPr/>
          <w:p>
            <w:pPr>
              <w:pStyle w:val="Compact"/>
              <w:jc w:val="left"/>
            </w:pPr>
            <w:r>
              <w:t xml:space="preserve">Status (e.g., Draft/Approved/Tested)</w:t>
            </w:r>
          </w:p>
        </w:tc>
      </w:tr>
      <w:tr>
        <w:tc>
          <w:tcPr/>
          <w:p>
            <w:pPr>
              <w:pStyle w:val="Compact"/>
              <w:jc w:val="left"/>
            </w:pPr>
            <w:r>
              <w:t xml:space="preserve">FR-1.1</w:t>
            </w:r>
          </w:p>
        </w:tc>
        <w:tc>
          <w:tcPr/>
          <w:p>
            <w:pPr>
              <w:pStyle w:val="Compact"/>
              <w:jc w:val="left"/>
            </w:pPr>
            <w:r>
              <w:t xml:space="preserve">System shall track stock levels for all SKUs</w:t>
            </w:r>
          </w:p>
        </w:tc>
        <w:tc>
          <w:tcPr/>
          <w:p>
            <w:pPr>
              <w:pStyle w:val="Compact"/>
              <w:jc w:val="left"/>
            </w:pPr>
            <w:r>
              <w:t xml:space="preserve">Client Meeting (1/15/24)</w:t>
            </w:r>
          </w:p>
        </w:tc>
        <w:tc>
          <w:tcPr/>
          <w:p>
            <w:pPr>
              <w:pStyle w:val="Compact"/>
              <w:jc w:val="left"/>
            </w:pPr>
            <w:r>
              <w:t xml:space="preserve">M</w:t>
            </w:r>
          </w:p>
        </w:tc>
        <w:tc>
          <w:tcPr/>
          <w:p>
            <w:pPr>
              <w:pStyle w:val="Compact"/>
              <w:jc w:val="left"/>
            </w:pPr>
            <w:r>
              <w:t xml:space="preserve">Design Doc v1.0, p.5</w:t>
            </w:r>
          </w:p>
        </w:tc>
        <w:tc>
          <w:tcPr/>
          <w:p>
            <w:pPr>
              <w:pStyle w:val="Compact"/>
              <w:jc w:val="left"/>
            </w:pPr>
            <w:r>
              <w:t xml:space="preserve">TC-1.1</w:t>
            </w:r>
          </w:p>
        </w:tc>
        <w:tc>
          <w:tcPr/>
          <w:p>
            <w:pPr>
              <w:pStyle w:val="Compact"/>
              <w:jc w:val="left"/>
            </w:pPr>
            <w:r>
              <w:t xml:space="preserve">inventory.py</w:t>
            </w:r>
          </w:p>
        </w:tc>
        <w:tc>
          <w:tcPr/>
          <w:p>
            <w:pPr>
              <w:pStyle w:val="Compact"/>
              <w:jc w:val="left"/>
            </w:pPr>
            <w:r>
              <w:t xml:space="preserve">Approved</w:t>
            </w:r>
          </w:p>
        </w:tc>
      </w:tr>
      <w:tr>
        <w:tc>
          <w:tcPr/>
          <w:p>
            <w:pPr>
              <w:pStyle w:val="Compact"/>
              <w:jc w:val="left"/>
            </w:pPr>
            <w:r>
              <w:t xml:space="preserve">NFR-2.1</w:t>
            </w:r>
          </w:p>
        </w:tc>
        <w:tc>
          <w:tcPr/>
          <w:p>
            <w:pPr>
              <w:pStyle w:val="Compact"/>
              <w:jc w:val="left"/>
            </w:pPr>
            <w:r>
              <w:t xml:space="preserve">System shall load search results in ≤2 seconds</w:t>
            </w:r>
          </w:p>
        </w:tc>
        <w:tc>
          <w:tcPr/>
          <w:p>
            <w:pPr>
              <w:pStyle w:val="Compact"/>
              <w:jc w:val="left"/>
            </w:pPr>
            <w:r>
              <w:t xml:space="preserve">Store Manager Interview (1/20/24)</w:t>
            </w:r>
          </w:p>
        </w:tc>
        <w:tc>
          <w:tcPr/>
          <w:p>
            <w:pPr>
              <w:pStyle w:val="Compact"/>
              <w:jc w:val="left"/>
            </w:pPr>
            <w:r>
              <w:t xml:space="preserve">S</w:t>
            </w:r>
          </w:p>
        </w:tc>
        <w:tc>
          <w:tcPr/>
          <w:p>
            <w:pPr>
              <w:pStyle w:val="Compact"/>
              <w:jc w:val="left"/>
            </w:pPr>
            <w:r>
              <w:t xml:space="preserve">Design Doc v1.0, p.12</w:t>
            </w:r>
          </w:p>
        </w:tc>
        <w:tc>
          <w:tcPr/>
          <w:p>
            <w:pPr>
              <w:pStyle w:val="Compact"/>
              <w:jc w:val="left"/>
            </w:pPr>
            <w:r>
              <w:t xml:space="preserve">TC-2.1</w:t>
            </w:r>
          </w:p>
        </w:tc>
        <w:tc>
          <w:tcPr/>
          <w:p>
            <w:pPr>
              <w:pStyle w:val="Compact"/>
              <w:jc w:val="left"/>
            </w:pPr>
            <w:r>
              <w:t xml:space="preserve">search.py</w:t>
            </w:r>
          </w:p>
        </w:tc>
        <w:tc>
          <w:tcPr/>
          <w:p>
            <w:pPr>
              <w:pStyle w:val="Compact"/>
              <w:jc w:val="left"/>
            </w:pPr>
            <w:r>
              <w:t xml:space="preserve">Draft</w:t>
            </w:r>
          </w:p>
        </w:tc>
      </w:tr>
    </w:tbl>
    <w:p>
      <w:pPr>
        <w:pStyle w:val="BodyText"/>
      </w:pPr>
      <w:r>
        <w:rPr>
          <w:bCs/>
          <w:b/>
        </w:rPr>
        <w:t xml:space="preserve">Maintaining the RTM</w:t>
      </w:r>
    </w:p>
    <w:p>
      <w:pPr>
        <w:pStyle w:val="BodyText"/>
      </w:pPr>
      <w:r>
        <w:t xml:space="preserve">The RTM is a living document—it must be updated as the project progresses:</w:t>
      </w:r>
    </w:p>
    <w:p>
      <w:pPr>
        <w:numPr>
          <w:ilvl w:val="0"/>
          <w:numId w:val="1023"/>
        </w:numPr>
        <w:pStyle w:val="Compact"/>
      </w:pPr>
      <w:r>
        <w:t xml:space="preserve">When a new requirement is added, a new row is created.</w:t>
      </w:r>
    </w:p>
    <w:p>
      <w:pPr>
        <w:numPr>
          <w:ilvl w:val="0"/>
          <w:numId w:val="1023"/>
        </w:numPr>
        <w:pStyle w:val="Compact"/>
      </w:pPr>
      <w:r>
        <w:t xml:space="preserve">When a requirement is changed, the</w:t>
      </w:r>
      <w:r>
        <w:t xml:space="preserve"> </w:t>
      </w:r>
      <w:r>
        <w:t xml:space="preserve">“</w:t>
      </w:r>
      <w:r>
        <w:t xml:space="preserve">Status</w:t>
      </w:r>
      <w:r>
        <w:t xml:space="preserve">”</w:t>
      </w:r>
      <w:r>
        <w:t xml:space="preserve"> </w:t>
      </w:r>
      <w:r>
        <w:t xml:space="preserve">column is updated to</w:t>
      </w:r>
      <w:r>
        <w:t xml:space="preserve"> </w:t>
      </w:r>
      <w:r>
        <w:t xml:space="preserve">“</w:t>
      </w:r>
      <w:r>
        <w:t xml:space="preserve">Under Revision,</w:t>
      </w:r>
      <w:r>
        <w:t xml:space="preserve">”</w:t>
      </w:r>
      <w:r>
        <w:t xml:space="preserve"> </w:t>
      </w:r>
      <w:r>
        <w:t xml:space="preserve">and related artifacts (e.g., test cases) are adjusted.</w:t>
      </w:r>
    </w:p>
    <w:p>
      <w:pPr>
        <w:numPr>
          <w:ilvl w:val="0"/>
          <w:numId w:val="1023"/>
        </w:numPr>
        <w:pStyle w:val="Compact"/>
      </w:pPr>
      <w:r>
        <w:t xml:space="preserve">When a requirement is tested, the</w:t>
      </w:r>
      <w:r>
        <w:t xml:space="preserve"> </w:t>
      </w:r>
      <w:r>
        <w:t xml:space="preserve">“</w:t>
      </w:r>
      <w:r>
        <w:t xml:space="preserve">Test Case ID</w:t>
      </w:r>
      <w:r>
        <w:t xml:space="preserve">”</w:t>
      </w:r>
      <w:r>
        <w:t xml:space="preserve"> </w:t>
      </w:r>
      <w:r>
        <w:t xml:space="preserve">column is populated with the test result (e.g.,</w:t>
      </w:r>
      <w:r>
        <w:t xml:space="preserve"> </w:t>
      </w:r>
      <w:r>
        <w:t xml:space="preserve">“</w:t>
      </w:r>
      <w:r>
        <w:t xml:space="preserve">TC-1.1: Passed</w:t>
      </w:r>
      <w:r>
        <w:t xml:space="preserve">”</w:t>
      </w:r>
      <w:r>
        <w:t xml:space="preserve">).</w:t>
      </w:r>
    </w:p>
    <w:p>
      <w:pPr>
        <w:pStyle w:val="FirstParagraph"/>
      </w:pPr>
      <w:r>
        <w:t xml:space="preserve">A 2022 study by IBM found that projects with a maintained RTM had 40% fewer post-deployment defects, as testers could easily verify that all requirements were tested.</w:t>
      </w:r>
    </w:p>
    <w:p>
      <w:pPr>
        <w:pStyle w:val="BodyText"/>
      </w:pPr>
      <w:r>
        <w:rPr>
          <w:bCs/>
          <w:b/>
        </w:rPr>
        <w:t xml:space="preserve">2.3.3 Validating Requirements with Stakeholders</w:t>
      </w:r>
    </w:p>
    <w:p>
      <w:pPr>
        <w:pStyle w:val="BodyText"/>
      </w:pPr>
      <w:r>
        <w:t xml:space="preserve">Before finalizing the SRS, the development house must validate that the specified requirements align with stakeholder expectations. Validation is not just a</w:t>
      </w:r>
      <w:r>
        <w:t xml:space="preserve"> </w:t>
      </w:r>
      <w:r>
        <w:t xml:space="preserve">“</w:t>
      </w:r>
      <w:r>
        <w:t xml:space="preserve">sign-off</w:t>
      </w:r>
      <w:r>
        <w:t xml:space="preserve">”</w:t>
      </w:r>
      <w:r>
        <w:t xml:space="preserve">—it is a collaborative process to catch gaps or misunderstandings.</w:t>
      </w:r>
    </w:p>
    <w:p>
      <w:pPr>
        <w:pStyle w:val="BodyText"/>
      </w:pPr>
      <w:r>
        <w:rPr>
          <w:bCs/>
          <w:b/>
        </w:rPr>
        <w:t xml:space="preserve">Validation Techniques</w:t>
      </w:r>
    </w:p>
    <w:p>
      <w:pPr>
        <w:numPr>
          <w:ilvl w:val="0"/>
          <w:numId w:val="1024"/>
        </w:numPr>
        <w:pStyle w:val="Compact"/>
      </w:pPr>
      <w:r>
        <w:rPr>
          <w:bCs/>
          <w:b/>
        </w:rPr>
        <w:t xml:space="preserve">Walkthroughs</w:t>
      </w:r>
      <w:r>
        <w:t xml:space="preserve">: The business analyst leads stakeholders through the SRS, section by section, explaining each requirement. For example:</w:t>
      </w:r>
      <w:r>
        <w:t xml:space="preserve"> </w:t>
      </w:r>
      <w:r>
        <w:t xml:space="preserve">“</w:t>
      </w:r>
      <w:r>
        <w:t xml:space="preserve">FR-1.1 says the system will track stock levels for all SKUs—does this include products in transit from the warehouse?</w:t>
      </w:r>
      <w:r>
        <w:t xml:space="preserve">”</w:t>
      </w:r>
    </w:p>
    <w:p>
      <w:pPr>
        <w:numPr>
          <w:ilvl w:val="0"/>
          <w:numId w:val="1024"/>
        </w:numPr>
        <w:pStyle w:val="Compact"/>
      </w:pPr>
      <w:r>
        <w:rPr>
          <w:bCs/>
          <w:b/>
        </w:rPr>
        <w:t xml:space="preserve">Inspections</w:t>
      </w:r>
      <w:r>
        <w:t xml:space="preserve">: A cross-functional team (client representative, developer, tester, business analyst) reviews the SRS against a checklist (e.g.,</w:t>
      </w:r>
      <w:r>
        <w:t xml:space="preserve"> </w:t>
      </w:r>
      <w:r>
        <w:t xml:space="preserve">“</w:t>
      </w:r>
      <w:r>
        <w:t xml:space="preserve">Are all requirements testable?</w:t>
      </w:r>
      <w:r>
        <w:t xml:space="preserve">”</w:t>
      </w:r>
      <w:r>
        <w:t xml:space="preserve"> </w:t>
      </w:r>
      <w:r>
        <w:t xml:space="preserve">“</w:t>
      </w:r>
      <w:r>
        <w:t xml:space="preserve">Do requirements align with the project scope?</w:t>
      </w:r>
      <w:r>
        <w:t xml:space="preserve">”</w:t>
      </w:r>
      <w:r>
        <w:t xml:space="preserve">).</w:t>
      </w:r>
    </w:p>
    <w:p>
      <w:pPr>
        <w:numPr>
          <w:ilvl w:val="0"/>
          <w:numId w:val="1024"/>
        </w:numPr>
        <w:pStyle w:val="Compact"/>
      </w:pPr>
      <w:r>
        <w:rPr>
          <w:bCs/>
          <w:b/>
        </w:rPr>
        <w:t xml:space="preserve">Prototype Testing</w:t>
      </w:r>
      <w:r>
        <w:t xml:space="preserve">: If a prototype was created during elicitation, stakeholders test it against the SRS to ensure the prototype reflects the specified requirements. For example:</w:t>
      </w:r>
      <w:r>
        <w:t xml:space="preserve"> </w:t>
      </w:r>
      <w:r>
        <w:t xml:space="preserve">“</w:t>
      </w:r>
      <w:r>
        <w:t xml:space="preserve">The SRS says the Low Stock Report should include reorder thresholds—does the prototype show that?</w:t>
      </w:r>
      <w:r>
        <w:t xml:space="preserve">”</w:t>
      </w:r>
    </w:p>
    <w:p>
      <w:pPr>
        <w:pStyle w:val="FirstParagraph"/>
      </w:pPr>
      <w:r>
        <w:rPr>
          <w:bCs/>
          <w:b/>
        </w:rPr>
        <w:t xml:space="preserve">Validation Outcomes</w:t>
      </w:r>
    </w:p>
    <w:p>
      <w:pPr>
        <w:pStyle w:val="BodyText"/>
      </w:pPr>
      <w:r>
        <w:t xml:space="preserve">After validation, one of three outcomes will occur:</w:t>
      </w:r>
    </w:p>
    <w:p>
      <w:pPr>
        <w:numPr>
          <w:ilvl w:val="0"/>
          <w:numId w:val="1025"/>
        </w:numPr>
        <w:pStyle w:val="Compact"/>
      </w:pPr>
      <w:r>
        <w:rPr>
          <w:bCs/>
          <w:b/>
        </w:rPr>
        <w:t xml:space="preserve">Approved</w:t>
      </w:r>
      <w:r>
        <w:t xml:space="preserve">: All stakeholders agree the SRS is complete and accurate—development can begin.</w:t>
      </w:r>
    </w:p>
    <w:p>
      <w:pPr>
        <w:numPr>
          <w:ilvl w:val="0"/>
          <w:numId w:val="1025"/>
        </w:numPr>
        <w:pStyle w:val="Compact"/>
      </w:pPr>
      <w:r>
        <w:rPr>
          <w:bCs/>
          <w:b/>
        </w:rPr>
        <w:t xml:space="preserve">Conditionally Approved</w:t>
      </w:r>
      <w:r>
        <w:t xml:space="preserve">: The SRS is approved with minor changes (e.g.,</w:t>
      </w:r>
      <w:r>
        <w:t xml:space="preserve"> </w:t>
      </w:r>
      <w:r>
        <w:t xml:space="preserve">“</w:t>
      </w:r>
      <w:r>
        <w:t xml:space="preserve">Update FR-1.1 to include products in transit</w:t>
      </w:r>
      <w:r>
        <w:t xml:space="preserve">”</w:t>
      </w:r>
      <w:r>
        <w:t xml:space="preserve">).</w:t>
      </w:r>
    </w:p>
    <w:p>
      <w:pPr>
        <w:numPr>
          <w:ilvl w:val="0"/>
          <w:numId w:val="1025"/>
        </w:numPr>
        <w:pStyle w:val="Compact"/>
      </w:pPr>
      <w:r>
        <w:rPr>
          <w:bCs/>
          <w:b/>
        </w:rPr>
        <w:t xml:space="preserve">Rejected</w:t>
      </w:r>
      <w:r>
        <w:t xml:space="preserve">: Major gaps or conflicts are found (e.g.,</w:t>
      </w:r>
      <w:r>
        <w:t xml:space="preserve"> </w:t>
      </w:r>
      <w:r>
        <w:t xml:space="preserve">“</w:t>
      </w:r>
      <w:r>
        <w:t xml:space="preserve">The SRS does not address integration with QuickBooks</w:t>
      </w:r>
      <w:r>
        <w:t xml:space="preserve">”</w:t>
      </w:r>
      <w:r>
        <w:t xml:space="preserve">—a key client need). The RE team returns to elicitation/analysis to resolve issues.</w:t>
      </w:r>
    </w:p>
    <w:p>
      <w:pPr>
        <w:pStyle w:val="FirstParagraph"/>
      </w:pPr>
      <w:r>
        <w:t xml:space="preserve">Validation is a critical gate—once the SRS is approved, it becomes the baseline for the project. Changing the baseline requires a formal change request (covered in Section 6.2).</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