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285f24b7ba5ae2832553c1907c635a2860b52f"/>
    <w:p>
      <w:pPr>
        <w:pStyle w:val="Heading1"/>
      </w:pPr>
      <w:r>
        <w:t xml:space="preserve">Post-Deployment: Monitoring, Maintenance, and Incident Response</w:t>
      </w:r>
    </w:p>
    <w:p>
      <w:pPr>
        <w:pStyle w:val="FirstParagraph"/>
      </w:pPr>
      <w:r>
        <w:rPr>
          <w:bCs/>
          <w:b/>
        </w:rPr>
        <w:t xml:space="preserve">Continuous Monitoring and Vulnerability Management</w:t>
      </w:r>
    </w:p>
    <w:p>
      <w:pPr>
        <w:pStyle w:val="BodyText"/>
      </w:pPr>
      <w:r>
        <w:t xml:space="preserve">Once a software system is deployed, the journey towards maintaining its security has just begun. Continuous monitoring is the cornerstone of post - deployment security, as it allows development houses to detect anomalies and emerging threats in real - time. In today’s dynamic threat landscape, where new vulnerabilities are discovered regularly, relying solely on pre - deployment security measures is insufficient.</w:t>
      </w:r>
    </w:p>
    <w:p>
      <w:pPr>
        <w:pStyle w:val="BodyText"/>
      </w:pPr>
      <w:r>
        <w:t xml:space="preserve">Centralized logging and monitoring tools play a crucial role in this process. Tools like the ELK Stack (Elasticsearch, Logstash, and Kibana) and Splunk are widely used in the industry. ELK Stack, for example, combines Elasticsearch’s powerful search and analytics capabilities, Logstash’s data collection and transformation features, and Kibana’s visualization tools. It can aggregate data from a wide range of sources, including servers, applications, and network devices. By collecting and analyzing logs from these various components, development houses can gain a comprehensive view of the system’s behavior. They can detect patterns that may indicate a security breach, such as a large number of failed login attempts from a single IP address, unusual data transfer patterns, or unexpected system errors.</w:t>
      </w:r>
    </w:p>
    <w:p>
      <w:pPr>
        <w:pStyle w:val="BodyText"/>
      </w:pPr>
      <w:r>
        <w:t xml:space="preserve">Regular vulnerability scans are another essential component of continuous monitoring. Tools such as Nessus and OpenVAS are designed to identify misconfigurations and known vulnerabilities in software systems. Nessus, a commercial vulnerability scanner, offers a wide range of plugins that can detect vulnerabilities in different types of systems, including web applications, operating systems, and network devices. It can scan for issues like outdated software versions, weak passwords, and open ports that could potentially be exploited by attackers. OpenVAS, on the other hand, is an open - source vulnerability scanner. It provides a similar set of features, allowing development houses to perform in - depth vulnerability assessments at a lower cost. These vulnerability scans should be scheduled regularly, perhaps monthly or quarterly, depending on the criticality of the software system and the rate at which new vulnerabilities are discovered in the components it uses.</w:t>
      </w:r>
    </w:p>
    <w:p>
      <w:pPr>
        <w:pStyle w:val="BodyText"/>
      </w:pPr>
      <w:r>
        <w:t xml:space="preserve">Penetration testing, also known as pen - testing, is a more hands - on approach to vulnerability management. It involves simulating real - world attacks on the software system to identify vulnerabilities that may not be detected by automated scans. Penetration testers use a variety of techniques, such as SQL injection attempts, cross - site scripting (XSS) attacks, and brute - force password cracking, to try and exploit weaknesses in the system. By conducting penetration tests, development houses can gain a better understanding of the real - world security risks their software systems face and take proactive measures to address them.</w:t>
      </w:r>
    </w:p>
    <w:p>
      <w:pPr>
        <w:pStyle w:val="BodyText"/>
      </w:pPr>
      <w:r>
        <w:t xml:space="preserve">In addition to vulnerability scanning and penetration testing, patch management is also crucial. Third - party libraries and dependencies are widely used in software development, but they can also introduce security risks if not properly maintained. These libraries may have known vulnerabilities, and if they are not updated in a timely manner, the entire software system can be compromised. Patch management systems, such as Puppet, Chef, or Ansible, can be used to automate the process of updating third - party libraries and dependencies. These systems can be configured to regularly check for new updates, download and install them, and verify that the updates have been applied successfully. This ensures that the software system remains protected against the latest security threats.</w:t>
      </w:r>
    </w:p>
    <w:p>
      <w:pPr>
        <w:pStyle w:val="BodyText"/>
      </w:pPr>
      <w:r>
        <w:t xml:space="preserve">A robust vulnerability management program also requires a prioritization framework. The Common Vulnerability Scoring System (CVSS) is a widely used standard for assessing the severity of security vulnerabilities. CVSS assigns a score to each vulnerability based on factors such as the attack vector (how the vulnerability can be exploited), the complexity of the attack, and the potential impact on the system. A high - CVSS - scored vulnerability indicates a more severe threat that should be addressed immediately. By using CVSS, development houses can prioritize their efforts in fixing vulnerabilities, ensuring that they focus on the most critical issues first. For example, a vulnerability with a CVSS score of 9.0 or higher, which is considered a critical vulnerability, may allow an attacker to gain unauthorized access to sensitive data or take control of the entire system. Such a vulnerability should be addressed as a top priority, while a vulnerability with a lower score, say 3.0, which may have a less severe impact, can be addressed at a later time.</w:t>
      </w:r>
    </w:p>
    <w:p>
      <w:pPr>
        <w:pStyle w:val="BodyText"/>
      </w:pPr>
      <w:r>
        <w:rPr>
          <w:bCs/>
          <w:b/>
        </w:rPr>
        <w:t xml:space="preserve">5.2 Incident Response Planning and Execution</w:t>
      </w:r>
    </w:p>
    <w:p>
      <w:pPr>
        <w:pStyle w:val="BodyText"/>
      </w:pPr>
      <w:r>
        <w:t xml:space="preserve">Despite the best efforts in prevention and continuous monitoring, no software system is completely immune to security breaches. Therefore, having a well - defined incident response plan (IRP) is essential for any IT development house. An IRP is a set of procedures and guidelines that outline how the organization will respond to a security incident, from the initial detection to the final recovery.</w:t>
      </w:r>
    </w:p>
    <w:p>
      <w:pPr>
        <w:pStyle w:val="BodyText"/>
      </w:pPr>
      <w:r>
        <w:t xml:space="preserve">The first step in an IRP is to clearly define the roles and responsibilities of each team member during a security crisis. This includes the incident response team, which is typically composed of security analysts, developers, and network engineers. The security analysts are responsible for detecting and analyzing the security incident, identifying the root cause, and assessing the extent of the damage. Developers may be called upon to fix the underlying vulnerabilities in the software code, while network engineers may need to secure the network infrastructure and isolate the affected systems. Additionally, there should be a designated incident commander who is responsible for coordinating the overall response effort, making critical decisions, and communicating with internal and external stakeholders.</w:t>
      </w:r>
    </w:p>
    <w:p>
      <w:pPr>
        <w:pStyle w:val="BodyText"/>
      </w:pPr>
      <w:r>
        <w:t xml:space="preserve">Communication protocols are also a crucial part of an IRP. During a security incident, timely and accurate communication is essential to ensure that all relevant parties are informed and can take appropriate actions. This includes internal communication within the development house, such as between different teams involved in the incident response, as well as external communication with clients, partners, and regulatory authorities. For example, if a data breach occurs, the development house may need to notify its clients immediately, informing them of the nature of the breach, the data that may have been affected, and the steps being taken to mitigate the situation. Clear and concise communication can help to minimize the impact of the incident on the development house’s reputation and maintain the trust of its stakeholders.</w:t>
      </w:r>
    </w:p>
    <w:p>
      <w:pPr>
        <w:pStyle w:val="BodyText"/>
      </w:pPr>
      <w:r>
        <w:t xml:space="preserve">The IRP should also outline the steps for containment, eradication, and recovery. Containment is the first priority when a security incident is detected. The goal is to limit the spread of the attack and prevent further damage. This may involve isolating the affected systems from the rest of the network, blocking malicious traffic, or disabling compromised accounts. Once the incident is contained, the next step is eradication. This involves removing the root cause of the incident, such as patching the vulnerabilities, removing malware, or changing weak passwords. Finally, the recovery phase focuses on restoring the system to its normal operation. This may include restoring data from backups, testing the system to ensure that it is secure, and gradually bringing the affected services back online.</w:t>
      </w:r>
    </w:p>
    <w:p>
      <w:pPr>
        <w:pStyle w:val="BodyText"/>
      </w:pPr>
      <w:r>
        <w:t xml:space="preserve">Regular tabletop exercises are an effective way to test and refine the IRP. These exercises involve simulating different security scenarios, such as a data exfiltration attack, a ransomware attack, or a distributed denial - of - service (DDoS) attack. The incident response team is then tasked with following the procedures outlined in the IRP to respond to the simulated incident. By conducting these exercises, the team can identify any gaps or weaknesses in the plan, improve their communication and coordination skills, and gain valuable experience in handling security incidents. For example, during a tabletop exercise simulating a ransomware attack, the team may discover that their backup restoration process is slower than expected, or that there are communication breakdowns between different teams. Based on these lessons learned, they can make improvements to the IRP, such as optimizing the backup restoration process or clarifying the communication channels between teams.</w:t>
      </w:r>
    </w:p>
    <w:p>
      <w:pPr>
        <w:pStyle w:val="BodyText"/>
      </w:pPr>
      <w:r>
        <w:t xml:space="preserve">Collaboration with external stakeholders can also enhance the effectiveness of incident response. Cybersecurity firms can provide specialized expertise and resources, such as advanced threat intelligence, forensic analysis, and incident response services. Law enforcement agencies can also play a crucial role, especially in cases where the security incident involves criminal activities. For example, if a development house suspects that it has been the victim of a sophisticated cyber - espionage attack, it may collaborate with law enforcement to investigate the incident, identify the perpetrators, and gather evidence for potential legal action. In the case of a ransomware attack, the development house may seek the assistance of a cybersecurity firm to decrypt the encrypted data without paying the ransom, while also consulting with legal experts to understand their legal options and obligations.</w:t>
      </w:r>
    </w:p>
    <w:p>
      <w:pPr>
        <w:pStyle w:val="BodyText"/>
      </w:pPr>
      <w:r>
        <w:t xml:space="preserve">In conclusion, post - deployment monitoring, maintenance, and incident response are critical aspects of cyber security in software development. By implementing continuous monitoring and vulnerability management practices, and having a well - defined and tested incident response plan, IT development houses can better protect their software systems, minimize the impact of security incidents, and maintain the trust of their clients and stakeholders.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2026-10-09T09:58:36Z</dcterms:created>
  <dcterms:modified xsi:type="dcterms:W3CDTF">2026-10-09T09:58:36Z</dcterms:modified>
</cp:coreProperties>
</file>

<file path=docProps/custom.xml><?xml version="1.0" encoding="utf-8"?>
<Properties xmlns="http://schemas.openxmlformats.org/officeDocument/2006/custom-properties" xmlns:vt="http://schemas.openxmlformats.org/officeDocument/2006/docPropsVTypes"/>
</file>