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e3e4eec53371e1a815e51038087d7192684df8"/>
    <w:p>
      <w:pPr>
        <w:pStyle w:val="Heading1"/>
      </w:pPr>
      <w:r>
        <w:t xml:space="preserve">Case Studies: Best Practices in Formal Communication</w:t>
      </w:r>
    </w:p>
    <w:p>
      <w:pPr>
        <w:pStyle w:val="FirstParagraph"/>
      </w:pPr>
      <w:r>
        <w:rPr>
          <w:bCs/>
          <w:b/>
        </w:rPr>
        <w:t xml:space="preserve">Success Stories from Leading Development Houses</w:t>
      </w:r>
    </w:p>
    <w:p>
      <w:pPr>
        <w:pStyle w:val="BodyText"/>
      </w:pPr>
      <w:r>
        <w:rPr>
          <w:bCs/>
          <w:b/>
        </w:rPr>
        <w:t xml:space="preserve">6.1.1 Mitigating Scope Creep Through Formal Change Management</w:t>
      </w:r>
    </w:p>
    <w:p>
      <w:pPr>
        <w:pStyle w:val="BodyText"/>
      </w:pPr>
      <w:r>
        <w:t xml:space="preserve">In the dynamic landscape of software development, scope creep can be a significant challenge that often leads to project overruns, increased costs, and delays. However, a mid - sized development house, let’s call them</w:t>
      </w:r>
      <w:r>
        <w:t xml:space="preserve"> </w:t>
      </w:r>
      <w:r>
        <w:t xml:space="preserve">“</w:t>
      </w:r>
      <w:r>
        <w:t xml:space="preserve">InnovateTech</w:t>
      </w:r>
      <w:r>
        <w:t xml:space="preserve">”</w:t>
      </w:r>
      <w:r>
        <w:t xml:space="preserve">, successfully managed to mitigate scope creep through the implementation of a robust formal change management process.</w:t>
      </w:r>
    </w:p>
    <w:p>
      <w:pPr>
        <w:pStyle w:val="BodyText"/>
      </w:pPr>
      <w:r>
        <w:t xml:space="preserve">InnovateTech was working on a software project for a client in the e - commerce sector. The initial scope of the project was to develop an online shopping platform with standard features such as product catalog management, user registration, shopping cart functionality, and payment gateway integration. As the project progressed, the client started to request additional features, such as a personalized product recommendation system, integration with social media platforms for sharing wish lists, and a loyalty program module.</w:t>
      </w:r>
    </w:p>
    <w:p>
      <w:pPr>
        <w:pStyle w:val="BodyText"/>
      </w:pPr>
      <w:r>
        <w:t xml:space="preserve">To manage these scope changes effectively, InnovateTech implemented a formal change request form. Whenever the client had a new feature request or a change in the existing requirements, they were required to fill out this form. The form captured details such as the description of the change, the reason for the change, the expected impact on the project timeline, and the estimated cost.</w:t>
      </w:r>
    </w:p>
    <w:p>
      <w:pPr>
        <w:pStyle w:val="BodyText"/>
      </w:pPr>
      <w:r>
        <w:t xml:space="preserve">Once the change request form was received, InnovateTech’s project team would conduct a detailed impact assessment. This involved analyzing how the proposed change would affect different aspects of the project, including the technical architecture, development timeline, and budget. For example, when the client requested the personalized product recommendation system, the development team had to assess whether the existing data infrastructure could support the collection and analysis of user behavior data required for the recommendation algorithm. They also had to estimate the additional development time needed to implement the new feature.</w:t>
      </w:r>
    </w:p>
    <w:p>
      <w:pPr>
        <w:pStyle w:val="BodyText"/>
      </w:pPr>
      <w:r>
        <w:t xml:space="preserve">InnovateTech had a well - defined stakeholder approval hierarchy. Minor changes that had a negligible impact on the project timeline and budget could be approved by the project manager. However, for more significant changes, the approval of the client’s project sponsor and InnovateTech’s senior management was required. This ensured that all parties were aware of the implications of the change and were in agreement before proceeding.</w:t>
      </w:r>
    </w:p>
    <w:p>
      <w:pPr>
        <w:pStyle w:val="BodyText"/>
      </w:pPr>
      <w:r>
        <w:t xml:space="preserve">All scope adjustments were formally documented. The project team updated the requirements specification document, design documents, and project plan to reflect the changes. This documentation served as a reference point throughout the project and helped in tracking the evolution of the project scope.</w:t>
      </w:r>
    </w:p>
    <w:p>
      <w:pPr>
        <w:pStyle w:val="BodyText"/>
      </w:pPr>
      <w:r>
        <w:t xml:space="preserve">As a result of these formal change management processes, InnovateTech was able to reduce project overruns by 30%. By clearly defining the process for handling scope changes, they were able to have more accurate project planning and resource allocation. The client also appreciated the transparency and the ability to understand the impact of their requests on the project. This successful case study highlights the importance of formal change management in controlling scope creep and ensuring the successful delivery of software projects.</w:t>
      </w:r>
    </w:p>
    <w:p>
      <w:pPr>
        <w:pStyle w:val="BodyText"/>
      </w:pPr>
      <w:r>
        <w:rPr>
          <w:bCs/>
          <w:b/>
        </w:rPr>
        <w:t xml:space="preserve">6.1.2 Enhancing Client Trust via Transparent Reporting</w:t>
      </w:r>
    </w:p>
    <w:p>
      <w:pPr>
        <w:pStyle w:val="BodyText"/>
      </w:pPr>
      <w:r>
        <w:t xml:space="preserve">A boutique software development firm,</w:t>
      </w:r>
      <w:r>
        <w:t xml:space="preserve"> </w:t>
      </w:r>
      <w:r>
        <w:t xml:space="preserve">“</w:t>
      </w:r>
      <w:r>
        <w:t xml:space="preserve">TrustSoft</w:t>
      </w:r>
      <w:r>
        <w:t xml:space="preserve">”</w:t>
      </w:r>
      <w:r>
        <w:t xml:space="preserve">, was able to significantly improve client retention by implementing a strategy of transparent reporting. In the highly competitive software development market, building and maintaining client trust is crucial for the long - term success of a firm.</w:t>
      </w:r>
    </w:p>
    <w:p>
      <w:pPr>
        <w:pStyle w:val="BodyText"/>
      </w:pPr>
      <w:r>
        <w:t xml:space="preserve">TrustSoft was working on a software project for a client in the healthcare industry. The project involved developing a patient management system that would integrate with existing hospital information systems. To keep the client informed and engaged throughout the project, TrustSoft implemented a weekly formal video report with interactive dashboards.</w:t>
      </w:r>
    </w:p>
    <w:p>
      <w:pPr>
        <w:pStyle w:val="BodyText"/>
      </w:pPr>
      <w:r>
        <w:t xml:space="preserve">The video reports were structured in a way that they provided a comprehensive overview of the project’s progress. At the beginning of each report, the project manager would briefly summarize the goals and objectives of the project to set the context. Then, they would move on to the progress update. This included details about the tasks completed during the week, any milestones achieved, and the tasks planned for the next week.</w:t>
      </w:r>
    </w:p>
    <w:p>
      <w:pPr>
        <w:pStyle w:val="BodyText"/>
      </w:pPr>
      <w:r>
        <w:t xml:space="preserve">The interactive dashboards were a key feature of the reporting framework. They provided real - time data on various project metrics, such as the percentage of tasks completed, the number of bugs reported and resolved, and the overall project timeline variance. The client could interact with the dashboards to drill down into specific areas of interest. For example, if the client wanted to know more about the progress of a particular module, they could click on the relevant section of the dashboard to view detailed task - level information.</w:t>
      </w:r>
    </w:p>
    <w:p>
      <w:pPr>
        <w:pStyle w:val="BodyText"/>
      </w:pPr>
      <w:r>
        <w:t xml:space="preserve">TrustSoft also made sure to balance technical detail with business - oriented insights. While they provided technical details about the development process, such as the programming languages used, the architecture of the system, and any technical challenges faced, they also translated these into business - relevant information. For instance, instead of just stating that they had encountered a problem with the integration of a third - party system, they would explain how this could potentially impact the patient - management workflow and the overall efficiency of the hospital.</w:t>
      </w:r>
    </w:p>
    <w:p>
      <w:pPr>
        <w:pStyle w:val="BodyText"/>
      </w:pPr>
      <w:r>
        <w:t xml:space="preserve">As a result of this transparent reporting mechanism, client satisfaction scores increased by 40%. The clients felt more involved in the project and had a better understanding of the development process. They could see that TrustSoft was actively working on the project and was addressing any issues promptly. This led to increased trust in the firm, and as a result, client retention improved significantly. This case study demonstrates how formal and transparent reporting can be a powerful tool for building and maintaining strong client relationships in the software development industry.</w:t>
      </w:r>
    </w:p>
    <w:p>
      <w:pPr>
        <w:pStyle w:val="BodyText"/>
      </w:pPr>
      <w:r>
        <w:rPr>
          <w:bCs/>
          <w:b/>
        </w:rPr>
        <w:t xml:space="preserve">6.2 Lessons from Communication Failures</w:t>
      </w:r>
    </w:p>
    <w:p>
      <w:pPr>
        <w:pStyle w:val="BodyText"/>
      </w:pPr>
      <w:r>
        <w:t xml:space="preserve">Despite the importance of formal communication in software development, there are numerous cases where projects have been derailed due to communication failures. These failures often result in costly rework, project delays, and even project cancellations.</w:t>
      </w:r>
    </w:p>
    <w:p>
      <w:pPr>
        <w:pStyle w:val="BodyText"/>
      </w:pPr>
      <w:r>
        <w:t xml:space="preserve">In one instance, a large - scale software project for a financial institution was severely impacted by ambiguous Software Requirements Specification (SRS) documents. The SRS was supposed to define the requirements for a new online banking system. However, the document was filled with vague statements and lacked clear definitions of key features. For example, the SRS stated that the system should have</w:t>
      </w:r>
      <w:r>
        <w:t xml:space="preserve"> </w:t>
      </w:r>
      <w:r>
        <w:t xml:space="preserve">“</w:t>
      </w:r>
      <w:r>
        <w:t xml:space="preserve">advanced security features</w:t>
      </w:r>
      <w:r>
        <w:t xml:space="preserve">”</w:t>
      </w:r>
      <w:r>
        <w:t xml:space="preserve">, but did not specify what these features were or how they should be implemented.</w:t>
      </w:r>
    </w:p>
    <w:p>
      <w:pPr>
        <w:pStyle w:val="BodyText"/>
      </w:pPr>
      <w:r>
        <w:t xml:space="preserve">As the development team started working on the project, they made assumptions based on their understanding of the requirements. This led to a situation where different developers had different interpretations of the SRS. When the first version of the software was presented to the client for review, it became clear that there were significant discrepancies between what the client expected and what the development team had delivered. The client wanted features such as multi - factor authentication, real - time fraud detection, and end - to - end encryption, which were not fully implemented in the software.</w:t>
      </w:r>
    </w:p>
    <w:p>
      <w:pPr>
        <w:pStyle w:val="BodyText"/>
      </w:pPr>
      <w:r>
        <w:t xml:space="preserve">As a result, the development team had to go back and rework a significant portion of the software. This not only led to increased development costs but also caused a significant delay in the project timeline. The project, which was originally scheduled to be completed in six months, ended up taking nine months, causing frustration for both the client and the development team.</w:t>
      </w:r>
    </w:p>
    <w:p>
      <w:pPr>
        <w:pStyle w:val="BodyText"/>
      </w:pPr>
      <w:r>
        <w:t xml:space="preserve">Another case involved a software project for a manufacturing company. The project was to develop a supply chain management system. During the development process, there was a lack of formal risk communication. The development team was aware of potential risks, such as the unavailability of a key third - party API that the system was supposed to integrate with. However, they did not communicate this risk formally to the client or the project stakeholders.</w:t>
      </w:r>
    </w:p>
    <w:p>
      <w:pPr>
        <w:pStyle w:val="BodyText"/>
      </w:pPr>
      <w:r>
        <w:t xml:space="preserve">When the issue with the third - party API arose, the project came to a standstill. The development team had to spend a significant amount of time finding an alternative solution, which led to a delay in the project. The client, who was not informed about the risk earlier, was caught off - guard and was not happy with the situation. This lack of formal risk communication damaged the relationship between the client and the development team and could have been avoided if there was a proper risk communication protocol in place.</w:t>
      </w:r>
    </w:p>
    <w:p>
      <w:pPr>
        <w:pStyle w:val="BodyText"/>
      </w:pPr>
      <w:r>
        <w:t xml:space="preserve">These examples highlight the importance of adhering to formal communication standards. Regular stakeholder check - ins, where all parties involved in the project come together to discuss progress, issues, and risks, can help in early identification and resolution of problems. Documented issue escalation paths ensure that any issues that arise are communicated to the right people in a timely manner. In the case of the ambiguous SRS, regular check - ins could have helped in clarifying the requirements early on. And in the case of the risk communication failure, a documented issue escalation path would have ensured that the client was informed about the potential risk and could have been involved in finding a solution. Overall, these communication failures serve as cautionary tales for IT development houses, emphasizing the need for robust formal communication processes.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2026-10-09T09:58:37Z</dcterms:created>
  <dcterms:modified xsi:type="dcterms:W3CDTF">2026-10-09T09:58:37Z</dcterms:modified>
</cp:coreProperties>
</file>

<file path=docProps/custom.xml><?xml version="1.0" encoding="utf-8"?>
<Properties xmlns="http://schemas.openxmlformats.org/officeDocument/2006/custom-properties" xmlns:vt="http://schemas.openxmlformats.org/officeDocument/2006/docPropsVTypes"/>
</file>