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2a809a70fe93dfb575dc488a0ec358c6dc9fd2"/>
    <w:p>
      <w:pPr>
        <w:pStyle w:val="Heading1"/>
      </w:pPr>
      <w:r>
        <w:t xml:space="preserve">Integrating Commercialization into the Development Lifecycle</w:t>
      </w:r>
    </w:p>
    <w:p>
      <w:pPr>
        <w:pStyle w:val="FirstParagraph"/>
      </w:pPr>
      <w:r>
        <w:rPr>
          <w:bCs/>
          <w:b/>
        </w:rPr>
        <w:t xml:space="preserve">Commercialization in Requirements Gathering and Design</w:t>
      </w:r>
    </w:p>
    <w:p>
      <w:pPr>
        <w:pStyle w:val="BodyText"/>
      </w:pPr>
      <w:r>
        <w:t xml:space="preserve">Commercial considerations should be an integral part of every stage of the software development lifecycle (SDLC), with the initial phases of requirements gathering and design being no exception. During requirements gathering, it is essential for development teams to document not only the technical specifications but also the commercial constraints that will shape the software product. These constraints can include factors such as launch deadlines, which are often driven by market opportunities or competitive pressures. For example, if a competitor is expected to release a similar software product in six months, a development house may set a launch deadline to beat that competitor to the market. Pricing thresholds are another crucial commercial constraint. A development house may have determined through market research that its target customers are only willing to pay a certain amount for the software. This pricing threshold will then influence the features that can be included in the product and the overall development budget.</w:t>
      </w:r>
    </w:p>
    <w:p>
      <w:pPr>
        <w:pStyle w:val="BodyText"/>
      </w:pPr>
      <w:r>
        <w:t xml:space="preserve">Incorporating commercial viability into user stories is a practical way to ensure that the software product meets both technical and business requirements. User stories are short, simple descriptions of a feature from the user’s perspective. For example, a user story for a project management software could be</w:t>
      </w:r>
      <w:r>
        <w:t xml:space="preserve"> </w:t>
      </w:r>
      <w:r>
        <w:t xml:space="preserve">“</w:t>
      </w:r>
      <w:r>
        <w:t xml:space="preserve">As a project manager, I want to be able to assign tasks to team members so that I can manage the project efficiently.</w:t>
      </w:r>
      <w:r>
        <w:t xml:space="preserve">”</w:t>
      </w:r>
      <w:r>
        <w:t xml:space="preserve"> </w:t>
      </w:r>
      <w:r>
        <w:t xml:space="preserve">To add acceptance criteria related to monetization features, the user story could be refined to</w:t>
      </w:r>
      <w:r>
        <w:t xml:space="preserve"> </w:t>
      </w:r>
      <w:r>
        <w:t xml:space="preserve">“</w:t>
      </w:r>
      <w:r>
        <w:t xml:space="preserve">As a project manager, I want to be able to assign tasks to team members so that I can manage the project efficiently, and I should be able to upgrade to a premium version to access additional features such as advanced analytics and resource allocation tools for an additional fee.</w:t>
      </w:r>
      <w:r>
        <w:t xml:space="preserve">”</w:t>
      </w:r>
      <w:r>
        <w:t xml:space="preserve"> </w:t>
      </w:r>
      <w:r>
        <w:t xml:space="preserve">This way, the development team is clear about the commercial aspects of the feature and can design it accordingly.</w:t>
      </w:r>
    </w:p>
    <w:p>
      <w:pPr>
        <w:pStyle w:val="BodyText"/>
      </w:pPr>
      <w:r>
        <w:t xml:space="preserve">In the design phase, software architects play a crucial role in ensuring that the software is scalable and modular to accommodate future pricing tiers or add - on services. Scalability is important because as the user base grows, the software needs to be able to handle the increased load without performance degradation. For example, a cloud - based software product may start with a basic plan for small businesses but need to be able to scale up to support large enterprises with thousands of users. Modularity allows for the easy addition or removal of features. A software product may have a core set of features in the base version, and then additional features can be added as add - on services. For instance, a photo - editing software may have basic editing tools in the free version, and more advanced features like high - end retouching tools can be offered as a paid add - on. By designing the software with scalability and modularity in mind from the beginning, the development house can avoid costly re - engineering later on when it wants to introduce new pricing tiers or add - on services.</w:t>
      </w:r>
    </w:p>
    <w:p>
      <w:pPr>
        <w:pStyle w:val="BodyText"/>
      </w:pPr>
      <w:r>
        <w:rPr>
          <w:bCs/>
          <w:b/>
        </w:rPr>
        <w:t xml:space="preserve">4.2 Agile Development with Commercial Milestones</w:t>
      </w:r>
    </w:p>
    <w:p>
      <w:pPr>
        <w:pStyle w:val="BodyText"/>
      </w:pPr>
      <w:r>
        <w:t xml:space="preserve">Agile methodologies have become increasingly popular in software development due to their flexibility and ability to adapt to changing requirements. However, when it comes to commercialization, agile teams need to ensure that their sprints are deliberately aligned with business goals. This means defining clear commercial milestones within the sprint cycles.</w:t>
      </w:r>
    </w:p>
    <w:p>
      <w:pPr>
        <w:pStyle w:val="BodyText"/>
      </w:pPr>
      <w:r>
        <w:t xml:space="preserve">Commercial milestones can take various forms. A beta launch, for example, can be a crucial commercial milestone for user acquisition. A development house may release a beta version of its software product to a limited group of users to gather feedback and also to start building a user base. This early release can help generate buzz around the product and attract early adopters. Feature releases can also be commercial milestones, especially when they are targeted at upselling. For instance, a software - as - a - service (SaaS) company may release a new feature in a particular sprint that is only available to premium users. This can encourage existing basic - plan users to upgrade to the premium plan to access the new feature.</w:t>
      </w:r>
    </w:p>
    <w:p>
      <w:pPr>
        <w:pStyle w:val="BodyText"/>
      </w:pPr>
      <w:r>
        <w:t xml:space="preserve">Case studies can provide valuable insights into how agile teams use minimum viable products (MVPs) to test commercial assumptions. Consider the example of a startup that is developing a new software tool for content creators. Instead of spending months developing a full - fledged product with all the bells and whistles, they decide to create an MVP. The MVP has only the core features, such as basic content creation and editing tools. They release this MVP to a small group of target users and start testing their commercial assumptions. They set a price for the MVP and see how many users are willing to pay for it. Based on the feedback and usage data from the MVP, they can then make informed decisions about whether to continue with the current pricing model, adjust the price, or add more features before a full - scale development. If they find that very few users are willing to pay the current price, they may need to re - evaluate their pricing strategy or add more value to the product.</w:t>
      </w:r>
    </w:p>
    <w:p>
      <w:pPr>
        <w:pStyle w:val="BodyText"/>
      </w:pPr>
      <w:r>
        <w:t xml:space="preserve">Another case study could be a mobile app development. The development team uses agile development with commercial milestones. In the first sprint, they focus on creating the basic functionality of the app and release it as an MVP. Their first commercial milestone is to reach a certain number of downloads within the first month of release. If they achieve this milestone, it indicates that there is interest in the app. In the next sprint, they add a new feature, such as in - app purchases. Their next commercial milestone could be to generate a certain amount of revenue from these in - app purchases within a specific time frame. By setting and tracking these commercial milestones, the agile team can ensure that their development efforts are aligned with the overall commercial goals of the product.</w:t>
      </w:r>
    </w:p>
    <w:p>
      <w:pPr>
        <w:pStyle w:val="BodyText"/>
      </w:pPr>
      <w:r>
        <w:rPr>
          <w:bCs/>
          <w:b/>
        </w:rPr>
        <w:t xml:space="preserve">4.3 Quality Assurance (QA) with Commercial Standards</w:t>
      </w:r>
    </w:p>
    <w:p>
      <w:pPr>
        <w:pStyle w:val="BodyText"/>
      </w:pPr>
      <w:r>
        <w:t xml:space="preserve">Quality assurance (QA) in commercial software development is not just about ensuring technical functionality; it also needs to take into account user experience (UX) and market readiness. In today’s competitive software market, a software product may have all the right technical features, but if it has a poor user experience or is not market - ready, it is likely to fail.</w:t>
      </w:r>
    </w:p>
    <w:p>
      <w:pPr>
        <w:pStyle w:val="BodyText"/>
      </w:pPr>
      <w:r>
        <w:t xml:space="preserve">To design QA tests that evaluate commercial success factors, developers need to consider aspects such as ease of onboarding for new users. A software product that is difficult to set up and use right from the start may drive potential customers away. For example, a new e - commerce software should have a simple and intuitive onboarding process. New users should be able to quickly create an account, add products to their store, and start selling without having to go through a complex and time - consuming setup. Compatibility with popular payment gateways is another important commercial success factor. In the e - commerce example, the software needs to be compatible with widely used payment gateways like PayPal, Stripe, and Square. If it is not compatible with these popular payment gateways, it will limit the number of customers who can use the software.</w:t>
      </w:r>
    </w:p>
    <w:p>
      <w:pPr>
        <w:pStyle w:val="BodyText"/>
      </w:pPr>
      <w:r>
        <w:t xml:space="preserve">Compliance with industry regulations is also crucial. For example, in the European Union, software products that handle personal data need to comply with the General Data Protection Regulation (GDPR). This means that the software must have proper data protection measures in place, such as secure data storage, user consent mechanisms for data processing, and the ability to respond to data subject requests. QA tests should be designed to ensure that the software meets these regulatory requirements.</w:t>
      </w:r>
    </w:p>
    <w:p>
      <w:pPr>
        <w:pStyle w:val="BodyText"/>
      </w:pPr>
      <w:r>
        <w:t xml:space="preserve">Learners will practice creating test cases that simulate real - world commercial scenarios. For high - volume transactions, a test case could involve simulating a large number of concurrent transactions on an e - commerce platform to see if the software can handle the load without crashing or experiencing significant performance degradation. In the case of multi - language interface usability, a test case could involve having users from different language backgrounds use the software and provide feedback on the clarity and functionality of the multi - language interface. These test cases help ensure that the software is not only technically sound but also ready for the commercial market. By incorporating commercial standards into the QA process, software development houses can increase the chances of their products being successful in the market, as they are more likely to meet the needs and expectations of customers and comply with industry requirements.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