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f045fc3a1eba0b2b6ddc993ccc38bcbe3882c3"/>
    <w:p>
      <w:pPr>
        <w:pStyle w:val="Heading1"/>
      </w:pPr>
      <w:r>
        <w:t xml:space="preserve">Core Components of a Development House-Grade SAS</w:t>
      </w:r>
    </w:p>
    <w:p>
      <w:pPr>
        <w:pStyle w:val="FirstParagraph"/>
      </w:pPr>
      <w:r>
        <w:rPr>
          <w:bCs/>
          <w:b/>
        </w:rPr>
        <w:t xml:space="preserve">3.1 Architectural Styles and Pattern Selection</w:t>
      </w:r>
    </w:p>
    <w:p>
      <w:pPr>
        <w:pStyle w:val="BodyText"/>
      </w:pPr>
      <w:r>
        <w:t xml:space="preserve">In the realm of software development within an IT development house, the selection of architectural styles and design patterns is a critical decision - making process that shapes the overall structure and functionality of a software system. Architectural styles provide a high - level framework for organizing software components, while design patterns offer proven solutions to recurring design problems.</w:t>
      </w:r>
    </w:p>
    <w:p>
      <w:pPr>
        <w:pStyle w:val="BodyText"/>
      </w:pPr>
      <w:r>
        <w:rPr>
          <w:bCs/>
          <w:b/>
        </w:rPr>
        <w:t xml:space="preserve">Common Architectural Styles</w:t>
      </w:r>
    </w:p>
    <w:p>
      <w:pPr>
        <w:pStyle w:val="BodyText"/>
      </w:pPr>
      <w:r>
        <w:rPr>
          <w:bCs/>
          <w:b/>
        </w:rPr>
        <w:t xml:space="preserve">Microservices Architecture</w:t>
      </w:r>
    </w:p>
    <w:p>
      <w:pPr>
        <w:pStyle w:val="BodyText"/>
      </w:pPr>
      <w:r>
        <w:t xml:space="preserve">Microservices have gained significant popularity in recent years, especially for large - scale, distributed systems. In a microservices architecture, a software system is broken down into a collection of small, independent services. Each service has its own process space, can be developed, deployed, and scaled independently, and communicates with other services through well - defined APIs, typically RESTful APIs. For example, in a large e - commerce platform like Amazon, different microservices could handle user management, product catalog management, order processing, and payment processing. This allows for high scalability as individual services can be scaled up or down based on demand. If the holiday season leads to a surge in order volume, the order - processing microservice can be replicated across multiple servers without affecting other services. However, microservices also introduce challenges such as increased complexity in service discovery, communication management, and data consistency. Service discovery mechanisms like Consul or Eureka are often used to help services find and communicate with each other.</w:t>
      </w:r>
    </w:p>
    <w:p>
      <w:pPr>
        <w:pStyle w:val="BodyText"/>
      </w:pPr>
      <w:r>
        <w:rPr>
          <w:bCs/>
          <w:b/>
        </w:rPr>
        <w:t xml:space="preserve">Monolithic Architecture</w:t>
      </w:r>
    </w:p>
    <w:p>
      <w:pPr>
        <w:pStyle w:val="BodyText"/>
      </w:pPr>
      <w:r>
        <w:t xml:space="preserve">The monolithic architecture, on the other hand, is a more traditional approach where the entire software system is built as a single, self - contained unit. All components of the system, including the user interface, business logic, and data access layers, are tightly integrated within a single codebase. For legacy systems, especially those that were developed before the advent of modern distributed computing, a monolithic architecture was often the norm. For example, an older - generation enterprise resource planning (ERP) system might be a monolithic application. Monolithic architectures have the advantage of simplicity in development and deployment, especially for small - to - medium - sized projects. There is no need to manage complex inter - service communication, and the entire system can be easily understood and maintained by a single development team. However, as the system grows, monolithic architectures can become difficult to scale and maintain. Any change in one part of the system may require a complete redeployment of the entire application, and the system’s performance can be affected if one component becomes a bottleneck.</w:t>
      </w:r>
    </w:p>
    <w:p>
      <w:pPr>
        <w:pStyle w:val="BodyText"/>
      </w:pPr>
      <w:r>
        <w:rPr>
          <w:bCs/>
          <w:b/>
        </w:rPr>
        <w:t xml:space="preserve">Event - Driven Architecture</w:t>
      </w:r>
    </w:p>
    <w:p>
      <w:pPr>
        <w:pStyle w:val="BodyText"/>
      </w:pPr>
      <w:r>
        <w:t xml:space="preserve">Event - driven architecture is centered around the concept of events. In this architecture, components in the system communicate with each other by sending and receiving events. An event can be any significant occurrence in the system, such as a user action (e.g., a button click in a web application), a system - level event (e.g., a file being uploaded), or a business - related event (e.g., a new order being placed). For example, in a content - management system, when a new article is published, an event can be sent to other components such as the search - indexing service, which can then update its index to make the new article searchable. Event - driven architectures are highly asynchronous, which can lead to better performance and scalability as components can process events independently. They are also well - suited for building reactive systems that can respond quickly to changes in the environment. However, event - driven architectures can be complex to design and debug, as the flow of data and control can be difficult to trace due to the asynchronous nature of event processing.</w:t>
      </w:r>
    </w:p>
    <w:p>
      <w:pPr>
        <w:pStyle w:val="BodyText"/>
      </w:pPr>
      <w:r>
        <w:rPr>
          <w:bCs/>
          <w:b/>
        </w:rPr>
        <w:t xml:space="preserve">Design Patterns</w:t>
      </w:r>
    </w:p>
    <w:p>
      <w:pPr>
        <w:pStyle w:val="BodyText"/>
      </w:pPr>
      <w:r>
        <w:rPr>
          <w:bCs/>
          <w:b/>
        </w:rPr>
        <w:t xml:space="preserve">Model - View - Controller (MVC)</w:t>
      </w:r>
    </w:p>
    <w:p>
      <w:pPr>
        <w:pStyle w:val="BodyText"/>
      </w:pPr>
      <w:r>
        <w:t xml:space="preserve">The Model - View - Controller (MVC) pattern is a widely used design pattern, especially in web and desktop application development. In an MVC architecture, the model represents the data and the business logic of the application. The view is responsible for presenting the data to the user, and the controller acts as an intermediary between the model and the view. For example, in a simple blog application, the model would manage the blog posts, including storing, retrieving, and updating them. The view could be a web page that displays the blog posts to the user, and the controller would handle user requests such as viewing a particular post or creating a new post. It would interact with the model to retrieve or update the relevant data and then pass the data to the appropriate view. The MVC pattern promotes separation of concerns, making the code more modular and easier to maintain. Different teams can work on the model, view, and controller components independently, and it also allows for easy swapping of views (e.g., from a web - based view to a mobile - app view) without affecting the underlying model and controller.</w:t>
      </w:r>
    </w:p>
    <w:p>
      <w:pPr>
        <w:pStyle w:val="BodyText"/>
      </w:pPr>
      <w:r>
        <w:rPr>
          <w:bCs/>
          <w:b/>
        </w:rPr>
        <w:t xml:space="preserve">Dependency Injection</w:t>
      </w:r>
    </w:p>
    <w:p>
      <w:pPr>
        <w:pStyle w:val="BodyText"/>
      </w:pPr>
      <w:r>
        <w:t xml:space="preserve">Dependency Injection (DI) is a design pattern that helps in managing dependencies between components in a software system. Instead of a component creating its own dependencies, the dependencies are provided (injected) into the component from an external source. For example, consider a service class in a Java application that depends on a database access object (DAO). Instead of the service class creating an instance of the DAO internally, an instance of the DAO is passed to the service class through its constructor or a setter method. This makes the code more flexible and testable. In unit testing, a mock DAO can be easily injected into the service class, allowing the service to be tested in isolation without relying on the actual database. DI also promotes loose coupling between components, as a component is no longer tightly bound to a specific implementation of its dependencies. This makes it easier to replace components with different implementations in the future, for example, if a more efficient database access library becomes available.</w:t>
      </w:r>
    </w:p>
    <w:p>
      <w:pPr>
        <w:pStyle w:val="BodyText"/>
      </w:pPr>
      <w:r>
        <w:rPr>
          <w:bCs/>
          <w:b/>
        </w:rPr>
        <w:t xml:space="preserve">Decision Matrix for Selection</w:t>
      </w:r>
    </w:p>
    <w:p>
      <w:pPr>
        <w:pStyle w:val="BodyText"/>
      </w:pPr>
      <w:r>
        <w:t xml:space="preserve">When choosing an architectural style and design patterns, IT development houses need to consider several factors. A decision matrix can be a useful tool for this purpose.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Factors</w:t>
            </w:r>
          </w:p>
        </w:tc>
        <w:tc>
          <w:tcPr/>
          <w:p>
            <w:pPr>
              <w:pStyle w:val="Compact"/>
              <w:jc w:val="left"/>
            </w:pPr>
            <w:r>
              <w:t xml:space="preserve">Microservices</w:t>
            </w:r>
          </w:p>
        </w:tc>
        <w:tc>
          <w:tcPr/>
          <w:p>
            <w:pPr>
              <w:pStyle w:val="Compact"/>
              <w:jc w:val="left"/>
            </w:pPr>
            <w:r>
              <w:t xml:space="preserve">Monolithic</w:t>
            </w:r>
          </w:p>
        </w:tc>
        <w:tc>
          <w:tcPr/>
          <w:p>
            <w:pPr>
              <w:pStyle w:val="Compact"/>
              <w:jc w:val="left"/>
            </w:pPr>
            <w:r>
              <w:t xml:space="preserve">Event - Driven</w:t>
            </w:r>
          </w:p>
        </w:tc>
      </w:tr>
      <w:tr>
        <w:tc>
          <w:tcPr/>
          <w:p>
            <w:pPr>
              <w:pStyle w:val="Compact"/>
              <w:jc w:val="left"/>
            </w:pPr>
            <w:r>
              <w:t xml:space="preserve">Scalability</w:t>
            </w:r>
          </w:p>
        </w:tc>
        <w:tc>
          <w:tcPr/>
          <w:p>
            <w:pPr>
              <w:pStyle w:val="Compact"/>
              <w:jc w:val="left"/>
            </w:pPr>
            <w:r>
              <w:t xml:space="preserve">High - individual services can be scaled independently</w:t>
            </w:r>
          </w:p>
        </w:tc>
        <w:tc>
          <w:tcPr/>
          <w:p>
            <w:pPr>
              <w:pStyle w:val="Compact"/>
              <w:jc w:val="left"/>
            </w:pPr>
            <w:r>
              <w:t xml:space="preserve">Low - as the system grows, scaling the entire monolith can be challenging</w:t>
            </w:r>
          </w:p>
        </w:tc>
        <w:tc>
          <w:tcPr/>
          <w:p>
            <w:pPr>
              <w:pStyle w:val="Compact"/>
              <w:jc w:val="left"/>
            </w:pPr>
            <w:r>
              <w:t xml:space="preserve">High - asynchronous nature allows for parallel processing and easy scalability</w:t>
            </w:r>
          </w:p>
        </w:tc>
      </w:tr>
      <w:tr>
        <w:tc>
          <w:tcPr/>
          <w:p>
            <w:pPr>
              <w:pStyle w:val="Compact"/>
              <w:jc w:val="left"/>
            </w:pPr>
            <w:r>
              <w:t xml:space="preserve">Maintainability</w:t>
            </w:r>
          </w:p>
        </w:tc>
        <w:tc>
          <w:tcPr/>
          <w:p>
            <w:pPr>
              <w:pStyle w:val="Compact"/>
              <w:jc w:val="left"/>
            </w:pPr>
            <w:r>
              <w:t xml:space="preserve">Medium - while individual services are easier to maintain, overall system complexity can be high due to inter - service communication</w:t>
            </w:r>
          </w:p>
        </w:tc>
        <w:tc>
          <w:tcPr/>
          <w:p>
            <w:pPr>
              <w:pStyle w:val="Compact"/>
              <w:jc w:val="left"/>
            </w:pPr>
            <w:r>
              <w:t xml:space="preserve">High for small - to - medium - sized projects, but low for large projects as the codebase becomes monolithic</w:t>
            </w:r>
          </w:p>
        </w:tc>
        <w:tc>
          <w:tcPr/>
          <w:p>
            <w:pPr>
              <w:pStyle w:val="Compact"/>
              <w:jc w:val="left"/>
            </w:pPr>
            <w:r>
              <w:t xml:space="preserve">Medium - complex event - handling logic can be difficult to maintain</w:t>
            </w:r>
          </w:p>
        </w:tc>
      </w:tr>
      <w:tr>
        <w:tc>
          <w:tcPr/>
          <w:p>
            <w:pPr>
              <w:pStyle w:val="Compact"/>
              <w:jc w:val="left"/>
            </w:pPr>
            <w:r>
              <w:t xml:space="preserve">Team Expertise</w:t>
            </w:r>
          </w:p>
        </w:tc>
        <w:tc>
          <w:tcPr/>
          <w:p>
            <w:pPr>
              <w:pStyle w:val="Compact"/>
              <w:jc w:val="left"/>
            </w:pPr>
            <w:r>
              <w:t xml:space="preserve">Requires knowledge of distributed systems, containerization, and API management</w:t>
            </w:r>
          </w:p>
        </w:tc>
        <w:tc>
          <w:tcPr/>
          <w:p>
            <w:pPr>
              <w:pStyle w:val="Compact"/>
              <w:jc w:val="left"/>
            </w:pPr>
            <w:r>
              <w:t xml:space="preserve">Familiar to most developers as it is a traditional approach</w:t>
            </w:r>
          </w:p>
        </w:tc>
        <w:tc>
          <w:tcPr/>
          <w:p>
            <w:pPr>
              <w:pStyle w:val="Compact"/>
              <w:jc w:val="left"/>
            </w:pPr>
            <w:r>
              <w:t xml:space="preserve">Requires understanding of event - driven programming and asynchronous processing</w:t>
            </w:r>
          </w:p>
        </w:tc>
      </w:tr>
      <w:tr>
        <w:tc>
          <w:tcPr/>
          <w:p>
            <w:pPr>
              <w:pStyle w:val="Compact"/>
              <w:jc w:val="left"/>
            </w:pPr>
            <w:r>
              <w:t xml:space="preserve">Project Type</w:t>
            </w:r>
          </w:p>
        </w:tc>
        <w:tc>
          <w:tcPr/>
          <w:p>
            <w:pPr>
              <w:pStyle w:val="Compact"/>
              <w:jc w:val="left"/>
            </w:pPr>
            <w:r>
              <w:t xml:space="preserve">Ideal for large - scale, distributed web applications with high - volume transactions</w:t>
            </w:r>
          </w:p>
        </w:tc>
        <w:tc>
          <w:tcPr/>
          <w:p>
            <w:pPr>
              <w:pStyle w:val="Compact"/>
              <w:jc w:val="left"/>
            </w:pPr>
            <w:r>
              <w:t xml:space="preserve">Suitable for small - to - medium - sized projects, legacy system modernization (initially), or projects with tight time - to - market requirements</w:t>
            </w:r>
          </w:p>
        </w:tc>
        <w:tc>
          <w:tcPr/>
          <w:p>
            <w:pPr>
              <w:pStyle w:val="Compact"/>
              <w:jc w:val="left"/>
            </w:pPr>
            <w:r>
              <w:t xml:space="preserve">Suited for systems that need to respond quickly to events, such as real - time monitoring systems, e - commerce event - based workflows</w:t>
            </w:r>
          </w:p>
        </w:tc>
      </w:tr>
    </w:tbl>
    <w:p>
      <w:pPr>
        <w:pStyle w:val="BodyText"/>
      </w:pPr>
      <w:r>
        <w:t xml:space="preserve">For design patterns, similar considerations apply. If a project requires a clear separation of presentation, business logic, and data access, the MVC pattern is a good choice. If the focus is on reducing coupling between components and improving testability, Dependency Injection should be considered.</w:t>
      </w:r>
    </w:p>
    <w:p>
      <w:pPr>
        <w:pStyle w:val="BodyText"/>
      </w:pPr>
      <w:r>
        <w:t xml:space="preserve">In conclusion, the selection of architectural styles and design patterns is a crucial step in creating a software architecture specification. It requires a deep understanding of the project requirements, the capabilities of the development team, and the trade - offs associated with different approaches. By making informed decisions, IT development houses can create software systems that are efficient, scalable, and maintainable.</w:t>
      </w:r>
    </w:p>
    <w:p>
      <w:pPr>
        <w:pStyle w:val="BodyText"/>
      </w:pPr>
      <w:r>
        <w:rPr>
          <w:bCs/>
          <w:b/>
        </w:rPr>
        <w:t xml:space="preserve">3.2 Component and Module Design Specifications</w:t>
      </w:r>
    </w:p>
    <w:p>
      <w:pPr>
        <w:pStyle w:val="BodyText"/>
      </w:pPr>
      <w:r>
        <w:t xml:space="preserve">A well - defined software architecture specification (SAS) in an IT development house must include detailed component and module design specifications. These specifications form the building blocks of the software system, defining how different parts of the system interact, communicate, and function.</w:t>
      </w:r>
    </w:p>
    <w:p>
      <w:pPr>
        <w:pStyle w:val="BodyText"/>
      </w:pPr>
      <w:r>
        <w:rPr>
          <w:bCs/>
          <w:b/>
        </w:rPr>
        <w:t xml:space="preserve">Defining Modules</w:t>
      </w:r>
    </w:p>
    <w:p>
      <w:pPr>
        <w:pStyle w:val="BodyText"/>
      </w:pPr>
      <w:r>
        <w:rPr>
          <w:bCs/>
          <w:b/>
        </w:rPr>
        <w:t xml:space="preserve">User Interface Module</w:t>
      </w:r>
    </w:p>
    <w:p>
      <w:pPr>
        <w:pStyle w:val="BodyText"/>
      </w:pPr>
      <w:r>
        <w:t xml:space="preserve">The user interface (UI) module is responsible for presenting information to the user and collecting user input. In a web - based application, this could include HTML pages, CSS stylesheets, and JavaScript code. For a mobile application, it would consist of platform - specific UI components such as Android’s XML layouts and Java/Kotlin code for Android apps or Interface Builder and Swift/Objective - C code for iOS apps. The UI module should be designed with usability in mind. For example, in a banking application, the UI for transferring funds should be intuitive, with clear instructions, easy - to - use input fields, and visual cues to indicate the status of the transfer. It should also be responsive, adapting to different screen sizes and devices. For a responsive web - based banking UI, it should display correctly on desktop computers, laptops, tablets, and smartphones, with appropriate adjustments to layout and font sizes.</w:t>
      </w:r>
    </w:p>
    <w:p>
      <w:pPr>
        <w:pStyle w:val="BodyText"/>
      </w:pPr>
      <w:r>
        <w:rPr>
          <w:bCs/>
          <w:b/>
        </w:rPr>
        <w:t xml:space="preserve">Data Layer Module</w:t>
      </w:r>
    </w:p>
    <w:p>
      <w:pPr>
        <w:pStyle w:val="BodyText"/>
      </w:pPr>
      <w:r>
        <w:t xml:space="preserve">The data layer module is concerned with storing, retrieving, and managing data. This could involve interacting with databases (relational databases like MySQL, PostgreSQL, or non - relational databases like MongoDB, Cassandra), file systems, or other data storage mechanisms. In a content - management system, the data layer would be responsible for storing articles, user profiles, and other relevant data. It should implement proper data - access strategies. For example, if the system uses a relational database, it may use SQL queries to retrieve and update data. Caching mechanisms can also be implemented in the data layer to improve performance. In a high - traffic e - commerce application, frequently accessed product data can be cached so that subsequent requests for the same data can be served more quickly without having to query the database every time.</w:t>
      </w:r>
    </w:p>
    <w:p>
      <w:pPr>
        <w:pStyle w:val="BodyText"/>
      </w:pPr>
      <w:r>
        <w:rPr>
          <w:bCs/>
          <w:b/>
        </w:rPr>
        <w:t xml:space="preserve">Business Logic Module</w:t>
      </w:r>
    </w:p>
    <w:p>
      <w:pPr>
        <w:pStyle w:val="BodyText"/>
      </w:pPr>
      <w:r>
        <w:t xml:space="preserve">The business logic module contains the rules and algorithms that define how the software system operates. In an e - commerce application, the business logic would handle tasks such as calculating discounts, determining shipping costs based on the user’s location and the weight of the products, and validating user input for order placement. It acts as the brain of the system, making decisions based on the data received from the UI and the data layer. The business logic should be modular and well - structured. For example, different business rules can be encapsulated in separate classes or functions. In a financial trading application, the business logic for risk assessment can be separated from the logic for order execution, making the code more maintainable and easier to understand.</w:t>
      </w:r>
    </w:p>
    <w:p>
      <w:pPr>
        <w:pStyle w:val="BodyText"/>
      </w:pPr>
      <w:r>
        <w:rPr>
          <w:bCs/>
          <w:b/>
        </w:rPr>
        <w:t xml:space="preserve">Input/Output Contracts</w:t>
      </w:r>
    </w:p>
    <w:p>
      <w:pPr>
        <w:pStyle w:val="BodyText"/>
      </w:pPr>
      <w:r>
        <w:rPr>
          <w:bCs/>
          <w:b/>
        </w:rPr>
        <w:t xml:space="preserve">REST APIs</w:t>
      </w:r>
    </w:p>
    <w:p>
      <w:pPr>
        <w:pStyle w:val="BodyText"/>
      </w:pPr>
      <w:r>
        <w:t xml:space="preserve">Representational State Transfer (REST) APIs are a common way for components to communicate in modern software systems. In a microservices - based e - commerce application, the product - catalog microservice may expose a REST API that other services can use to retrieve product information. For example, a GET request to /products/{product_id} would return the details of a specific product, and a POST request to /products with appropriate data in the request body could be used to add a new product to the catalog. REST APIs follow a set of principles, including using HTTP methods (GET, POST, PUT, DELETE) to perform operations, having a resource - based URL structure, and using standard data formats like JSON or XML for data transfer. This makes them easy to understand and implement, and they are widely supported by different programming languages and platforms.</w:t>
      </w:r>
    </w:p>
    <w:p>
      <w:pPr>
        <w:pStyle w:val="BodyText"/>
      </w:pPr>
      <w:r>
        <w:rPr>
          <w:bCs/>
          <w:b/>
        </w:rPr>
        <w:t xml:space="preserve">Message Queues</w:t>
      </w:r>
    </w:p>
    <w:p>
      <w:pPr>
        <w:pStyle w:val="BodyText"/>
      </w:pPr>
      <w:r>
        <w:t xml:space="preserve">Message queues are used for asynchronous communication between components. In an event - driven architecture, components can send messages to a message queue, and other components can subscribe to the queue to receive those messages. For example, in an e - commerce order - processing system, when an order is placed, a message can be sent to a message queue. The payment - processing component can then pick up this message from the queue and initiate the payment process. Popular message - queue systems include RabbitMQ, Kafka, and ActiveMQ. Message queues help in decoupling components, as the sender and receiver of the message do not need to be directly connected or even aware of each other’s existence. They also provide features like message durability (messages are stored in the queue until they are processed), which ensures that no messages are lost even in case of system failures.</w:t>
      </w:r>
    </w:p>
    <w:p>
      <w:pPr>
        <w:pStyle w:val="BodyText"/>
      </w:pPr>
      <w:r>
        <w:rPr>
          <w:bCs/>
          <w:b/>
        </w:rPr>
        <w:t xml:space="preserve">Dependency Management Strategies</w:t>
      </w:r>
    </w:p>
    <w:p>
      <w:pPr>
        <w:pStyle w:val="BodyText"/>
      </w:pPr>
      <w:r>
        <w:rPr>
          <w:bCs/>
          <w:b/>
        </w:rPr>
        <w:t xml:space="preserve">Dependency Injection</w:t>
      </w:r>
    </w:p>
    <w:p>
      <w:pPr>
        <w:pStyle w:val="BodyText"/>
      </w:pPr>
      <w:r>
        <w:t xml:space="preserve">As mentioned earlier, dependency injection is a powerful strategy for managing dependencies between components. In a Java - based application, frameworks like Spring can be used to implement dependency injection. For example, consider a service class that depends on a data access object (DAO) to interact with the database. With Spring’s dependency injection, the DAO can be defined as a bean in the Spring configuration file or using annotations. The service class can then have the DAO injected into it, either through its constructor or a setter method. This makes the code more modular and testable. When writing unit tests for the service class, a mock DAO can be easily injected, allowing the service to be tested in isolation without relying on the actual database operations.</w:t>
      </w:r>
    </w:p>
    <w:p>
      <w:pPr>
        <w:pStyle w:val="BodyText"/>
      </w:pPr>
      <w:r>
        <w:rPr>
          <w:bCs/>
          <w:b/>
        </w:rPr>
        <w:t xml:space="preserve">Containerization with Docker</w:t>
      </w:r>
    </w:p>
    <w:p>
      <w:pPr>
        <w:pStyle w:val="BodyText"/>
      </w:pPr>
      <w:r>
        <w:t xml:space="preserve">Containerization, especially with Docker, has become a popular way to manage dependencies at the deployment level. Docker allows developers to package an application and all its dependencies (libraries, runtime environments, etc.) into a single, portable unit called a container. For example, a Python - based web application that depends on specific versions of Python, Flask (a web framework), and other libraries can be containerized using Docker. The Docker image contains all these components, ensuring that the application runs consistently across different environments, whether it’s a developer’s local machine, a testing server, or a production server. Containers are isolated from each other, which helps in preventing conflicts between different applications or versions of dependencies. Docker also provides features like easy scaling (multiple containers can be run in parallel), and it integrates well with container - orchestration tools like Kubernetes, which can manage the deployment, scaling, and availability of containers in a production environment.</w:t>
      </w:r>
    </w:p>
    <w:p>
      <w:pPr>
        <w:pStyle w:val="BodyText"/>
      </w:pPr>
      <w:r>
        <w:rPr>
          <w:bCs/>
          <w:b/>
        </w:rPr>
        <w:t xml:space="preserve">Best Practices for Modular Design</w:t>
      </w:r>
    </w:p>
    <w:p>
      <w:pPr>
        <w:pStyle w:val="BodyText"/>
      </w:pPr>
      <w:r>
        <w:rPr>
          <w:bCs/>
          <w:b/>
        </w:rPr>
        <w:t xml:space="preserve">High Cohesion</w:t>
      </w:r>
    </w:p>
    <w:p>
      <w:pPr>
        <w:pStyle w:val="BodyText"/>
      </w:pPr>
      <w:r>
        <w:t xml:space="preserve">High cohesion means that the elements within a module should be closely related and focused on a single, well - defined task. For example, in a graphics - processing library, a module that is responsible for rendering 3D objects should only contain functions and data related to 3D rendering, such as algorithms for calculating lighting, texture mapping, and polygon rasterization. A highly cohesive module is easier to understand, maintain, and reuse. If a developer needs to modify or enhance the 3D - rendering functionality, they can focus on this single module without having to search through unrelated code in other parts of the library.</w:t>
      </w:r>
    </w:p>
    <w:p>
      <w:pPr>
        <w:pStyle w:val="BodyText"/>
      </w:pPr>
      <w:r>
        <w:rPr>
          <w:bCs/>
          <w:b/>
        </w:rPr>
        <w:t xml:space="preserve">Low Coupling</w:t>
      </w:r>
    </w:p>
    <w:p>
      <w:pPr>
        <w:pStyle w:val="BodyText"/>
      </w:pPr>
      <w:r>
        <w:t xml:space="preserve">Low coupling refers to minimizing the dependencies between modules. Modules should interact with each other through well - defined interfaces, and changes in one module should have minimal impact on other modules. In a software project for a transportation management system, the module that manages vehicle scheduling should not be tightly coupled to the module that handles customer billing. If the vehicle - scheduling module needs to communicate with the billing module, it should do so through a simple API, for example, sending a message indicating that a trip has been completed and providing relevant details such as the distance traveled and the number of passengers. This way, if the billing module needs to be updated (e.g., to support a new payment method), the vehicle - scheduling module will not be affected.</w:t>
      </w:r>
    </w:p>
    <w:p>
      <w:pPr>
        <w:pStyle w:val="BodyText"/>
      </w:pPr>
      <w:r>
        <w:rPr>
          <w:bCs/>
          <w:b/>
        </w:rPr>
        <w:t xml:space="preserve">Separation of Concerns</w:t>
      </w:r>
    </w:p>
    <w:p>
      <w:pPr>
        <w:pStyle w:val="BodyText"/>
      </w:pPr>
      <w:r>
        <w:t xml:space="preserve">Separation of concerns is the principle of dividing a software system into distinct parts, each of which addresses a single concern. This is closely related to high cohesion and low coupling. In a web - based e - commerce application, the concerns of user authentication, product management, and order processing should be separated into different modules. The user - authentication module can handle tasks like user registration, login, and password reset. The product - management module can manage the product catalog, including adding, updating, and deleting products. The order - processing module can handle tasks such as order creation, payment processing, and order fulfillment. By separating these concerns, the codebase becomes more organized, and it is easier to develop, test, and maintain different parts of the system independently.</w:t>
      </w:r>
    </w:p>
    <w:p>
      <w:pPr>
        <w:pStyle w:val="BodyText"/>
      </w:pPr>
      <w:r>
        <w:rPr>
          <w:bCs/>
          <w:b/>
        </w:rPr>
        <w:t xml:space="preserve">Tools for Visualizing Component Relationships</w:t>
      </w:r>
    </w:p>
    <w:p>
      <w:pPr>
        <w:pStyle w:val="BodyText"/>
      </w:pPr>
      <w:r>
        <w:rPr>
          <w:bCs/>
          <w:b/>
        </w:rPr>
        <w:t xml:space="preserve">UML Component Diagrams</w:t>
      </w:r>
    </w:p>
    <w:p>
      <w:pPr>
        <w:pStyle w:val="BodyText"/>
      </w:pPr>
      <w:r>
        <w:t xml:space="preserve">Unified Modeling Language (UML) component diagrams are a useful tool for visualizing the relationships between components in a software system. In a UML component diagram for a software project, components are represented as rectangles, and the dependencies between them are shown as arrows. For example, if a user - interface component depends on a business - logic component to perform some calculations, an arrow would be drawn from the UI component to the business - logic component. UML component diagrams can also show the interfaces that components expose and the ports through which they communicate. This helps in understanding the overall architecture of the system at a glance and can be used as a communication tool between different stakeholders, such as architects, developers, and testers.</w:t>
      </w:r>
    </w:p>
    <w:p>
      <w:pPr>
        <w:pStyle w:val="BodyText"/>
      </w:pPr>
      <w:r>
        <w:rPr>
          <w:bCs/>
          <w:b/>
        </w:rPr>
        <w:t xml:space="preserve">Architectural Blueprints</w:t>
      </w:r>
    </w:p>
    <w:p>
      <w:pPr>
        <w:pStyle w:val="BodyText"/>
      </w:pPr>
      <w:r>
        <w:t xml:space="preserve">Architectural blueprints are more high - level visual representations of the software architecture. They can include a combination of diagrams, flowcharts, and text to describe the overall structure of the system, the major components, and how they interact. In a software project for a large - scale enterprise application, an architectural blueprint might show the different layers of the system (presentation layer, business logic layer, data access layer), the communication channels between these layers, and the external systems that the application integrates with. Architectural blueprints are often used in the early stages of a project to communicate the overall vision of the architecture to stakeholders and to guide the detailed design and development process.</w:t>
      </w:r>
    </w:p>
    <w:p>
      <w:pPr>
        <w:pStyle w:val="BodyText"/>
      </w:pPr>
      <w:r>
        <w:rPr>
          <w:bCs/>
          <w:b/>
        </w:rPr>
        <w:t xml:space="preserve">Real - World Examples</w:t>
      </w:r>
    </w:p>
    <w:p>
      <w:pPr>
        <w:pStyle w:val="BodyText"/>
      </w:pPr>
      <w:r>
        <w:t xml:space="preserve">In the development of a popular social media platform, the component and module design was carefully planned. The user - interface module was designed to be highly responsive and engaging, with features like real - time notifications, a user - friendly news feed, and easy - to - use sharing options. The data layer used a combination of relational and non - relational databases to store user profiles, posts, and comments. The business logic module handled tasks such as friend - recommendation algorithms, privacy - setting management, and content - filtering. The different components communicated through REST APIs and message queues. For example, when a user posts a new status update, a message is sent to a message queue, which triggers the update of relevant user feeds and notifications. The use of clear component specifications and modular design reduced integration risks during development. When new features were added, such as a live - streaming feature, the development team was able to isolate the development of the new component and integrate it smoothly with the existing system, thanks to the well - defined interfaces and low - coupling design principles.</w:t>
      </w:r>
    </w:p>
    <w:p>
      <w:pPr>
        <w:pStyle w:val="BodyText"/>
      </w:pPr>
      <w:r>
        <w:t xml:space="preserve">In conclusion, component and module design specifications are essential for creating a robust and maintainable software system. By following best practices, using appropriate tools for visualization, and learning from real - world examples, IT development houses can ensure that their software architecture is well - structured and meets the requirements of the project.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2026-10-09T09:58:38Z</dcterms:created>
  <dcterms:modified xsi:type="dcterms:W3CDTF">2026-10-09T09:58:38Z</dcterms:modified>
</cp:coreProperties>
</file>

<file path=docProps/custom.xml><?xml version="1.0" encoding="utf-8"?>
<Properties xmlns="http://schemas.openxmlformats.org/officeDocument/2006/custom-properties" xmlns:vt="http://schemas.openxmlformats.org/officeDocument/2006/docPropsVTypes"/>
</file>