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057c08fe1f2c9c1df0b4205960ee0a10dc9903"/>
    <w:p>
      <w:pPr>
        <w:pStyle w:val="Heading1"/>
      </w:pPr>
      <w:r>
        <w:t xml:space="preserve">Introduction to Handover Documents in IT Development</w:t>
      </w:r>
    </w:p>
    <w:p>
      <w:pPr>
        <w:pStyle w:val="FirstParagraph"/>
      </w:pPr>
      <w:r>
        <w:rPr>
          <w:bCs/>
          <w:b/>
        </w:rPr>
        <w:t xml:space="preserve">1.1 Purpose and Significance of Handover Documents</w:t>
      </w:r>
    </w:p>
    <w:p>
      <w:pPr>
        <w:pStyle w:val="BodyText"/>
      </w:pPr>
      <w:r>
        <w:t xml:space="preserve">In the complex and dynamic realm of IT development, a handover document stands as an essential and multifaceted component within the project lifecycle. When an IT development house completes the development phase of a project, the handover document becomes the bridge that spans the gap between the development team and those who will take over the reins, be it the client, internal departments, or operational teams.</w:t>
      </w:r>
    </w:p>
    <w:p>
      <w:pPr>
        <w:pStyle w:val="BodyText"/>
      </w:pPr>
      <w:r>
        <w:t xml:space="preserve">From the perspective of the IT development house, creating a comprehensive and well - structured handover document is a testament to their professionalism. It is not merely a formality but a strategic tool. For instance, consider a software development project for a large - scale e - commerce platform. The development house has spent months coding, testing, and refining the platform. Once the development is complete, the handover document details every aspect of the system, from the underlying code architecture to the user - facing features. This meticulous documentation shows the client that the development house has a well - organized and systematic approach to their work.</w:t>
      </w:r>
    </w:p>
    <w:p>
      <w:pPr>
        <w:pStyle w:val="BodyText"/>
      </w:pPr>
      <w:r>
        <w:t xml:space="preserve">Knowledge continuity is another crucial aspect. In the IT industry, where technology evolves rapidly and team members may come and go, the handover document serves as a repository of knowledge. New team members joining the operational side or the client’s technical staff can refer to the document to understand how the system functions, what its key components are, and how to perform basic maintenance tasks. This ensures that the knowledge accumulated during the development process is not lost, and the system can be managed effectively in the long run.</w:t>
      </w:r>
    </w:p>
    <w:p>
      <w:pPr>
        <w:pStyle w:val="BodyText"/>
      </w:pPr>
      <w:r>
        <w:t xml:space="preserve">Mitigating post - deployment risks is also a significant advantage of having a proper handover document. By clearly defining the scope of the project, the assumptions made during development, and the known limitations of the system, potential risks can be identified and addressed proactively. For example, if there are specific server - side requirements for the software to run optimally, the handover document will spell them out. This prevents issues such as system crashes due to incorrect server configurations after the handover.</w:t>
      </w:r>
    </w:p>
    <w:p>
      <w:pPr>
        <w:pStyle w:val="BodyText"/>
      </w:pPr>
      <w:r>
        <w:t xml:space="preserve">The core objectives of a handover document are three - fold. First and foremost, it is about transferring technical and procedural knowledge. This includes details about the programming languages used, the database schema, and the steps involved in deploying the application. Second, it clarifies responsibilities. It states who is responsible for what in the post - handover phase, whether it’s the development house for providing further support during a transition period or the client for managing day - to - day operations. Finally, it establishes a reference for ongoing maintenance. The document contains information about how to troubleshoot common issues, upgrade the system, and perform regular backups.</w:t>
      </w:r>
    </w:p>
    <w:p>
      <w:pPr>
        <w:pStyle w:val="BodyText"/>
      </w:pPr>
      <w:r>
        <w:t xml:space="preserve">Moreover, the handover document plays a pivotal role in aligning expectations between the development house and the receiving party. It clearly outlines what the system can and cannot do, the performance metrics it should achieve, and the support services that will be provided. This alignment of expectations is crucial for a smooth operational handover. If the client has unrealistic expectations about the system’s capabilities without a proper handover document, it can lead to dissatisfaction and strained relationships. On the other hand, a well - written handover document safeguards the development house’s reputation. It shows that they have done their due diligence in delivering a complete and well - documented product, which can lead to repeat business and positive referrals in the future.</w:t>
      </w:r>
    </w:p>
    <w:p>
      <w:pPr>
        <w:pStyle w:val="BodyText"/>
      </w:pPr>
      <w:r>
        <w:rPr>
          <w:bCs/>
          <w:b/>
        </w:rPr>
        <w:t xml:space="preserve">1.2 Key Principles for University - Level Language in Technical Documentation</w:t>
      </w:r>
    </w:p>
    <w:p>
      <w:pPr>
        <w:pStyle w:val="BodyText"/>
      </w:pPr>
      <w:r>
        <w:t xml:space="preserve">When it comes to creating a handover document at a university - level, maintaining a high - standard language is of utmost importance. Precision is a fundamental principle. Technical terms must be used accurately and consistently. For example, in IT, the terms</w:t>
      </w:r>
      <w:r>
        <w:t xml:space="preserve"> </w:t>
      </w:r>
      <w:r>
        <w:t xml:space="preserve">“</w:t>
      </w:r>
      <w:r>
        <w:t xml:space="preserve">system architecture</w:t>
      </w:r>
      <w:r>
        <w:t xml:space="preserve">”</w:t>
      </w:r>
      <w:r>
        <w:t xml:space="preserve"> </w:t>
      </w:r>
      <w:r>
        <w:t xml:space="preserve">and</w:t>
      </w:r>
      <w:r>
        <w:t xml:space="preserve"> </w:t>
      </w:r>
      <w:r>
        <w:t xml:space="preserve">“</w:t>
      </w:r>
      <w:r>
        <w:t xml:space="preserve">software design</w:t>
      </w:r>
      <w:r>
        <w:t xml:space="preserve">”</w:t>
      </w:r>
      <w:r>
        <w:t xml:space="preserve"> </w:t>
      </w:r>
      <w:r>
        <w:t xml:space="preserve">have distinct meanings. System architecture refers to the overall structure of a computer system, including hardware, software, and network components, while software design is more focused on the design of the software components and their interactions. Using these terms interchangeably can lead to confusion among readers, whether they are technical experts or non - technical stakeholders.</w:t>
      </w:r>
    </w:p>
    <w:p>
      <w:pPr>
        <w:pStyle w:val="BodyText"/>
      </w:pPr>
      <w:r>
        <w:t xml:space="preserve">Clarity is another crucial aspect. Sentences should be constructed in a way that conveys the intended meaning without ambiguity. Avoiding complex sentence structures that may require multiple readings to understand is advisable. For instance, instead of writing</w:t>
      </w:r>
      <w:r>
        <w:t xml:space="preserve"> </w:t>
      </w:r>
      <w:r>
        <w:t xml:space="preserve">“</w:t>
      </w:r>
      <w:r>
        <w:t xml:space="preserve">The application, which was developed using a combination of object - oriented programming principles and a microservices architecture, and which has been tested extensively in a pre - production environment, is now ready for deployment,</w:t>
      </w:r>
      <w:r>
        <w:t xml:space="preserve">”</w:t>
      </w:r>
      <w:r>
        <w:t xml:space="preserve"> </w:t>
      </w:r>
      <w:r>
        <w:t xml:space="preserve">a more straightforward and clear sentence would be</w:t>
      </w:r>
      <w:r>
        <w:t xml:space="preserve"> </w:t>
      </w:r>
      <w:r>
        <w:t xml:space="preserve">“</w:t>
      </w:r>
      <w:r>
        <w:t xml:space="preserve">The application, developed with object - oriented programming and a microservices architecture and thoroughly tested in a pre - production environment, is now ready for deployment.</w:t>
      </w:r>
      <w:r>
        <w:t xml:space="preserve">”</w:t>
      </w:r>
    </w:p>
    <w:p>
      <w:pPr>
        <w:pStyle w:val="BodyText"/>
      </w:pPr>
      <w:r>
        <w:t xml:space="preserve">Academic rigor also demands the use of formal syntax. The passive voice is often preferred in technical documentation for its objectivity. For example,</w:t>
      </w:r>
      <w:r>
        <w:t xml:space="preserve"> </w:t>
      </w:r>
      <w:r>
        <w:t xml:space="preserve">“</w:t>
      </w:r>
      <w:r>
        <w:t xml:space="preserve">The system was tested by the quality assurance team</w:t>
      </w:r>
      <w:r>
        <w:t xml:space="preserve">”</w:t>
      </w:r>
      <w:r>
        <w:t xml:space="preserve"> </w:t>
      </w:r>
      <w:r>
        <w:t xml:space="preserve">instead of</w:t>
      </w:r>
      <w:r>
        <w:t xml:space="preserve"> </w:t>
      </w:r>
      <w:r>
        <w:t xml:space="preserve">“</w:t>
      </w:r>
      <w:r>
        <w:t xml:space="preserve">The quality assurance team tested the system.</w:t>
      </w:r>
      <w:r>
        <w:t xml:space="preserve">”</w:t>
      </w:r>
      <w:r>
        <w:t xml:space="preserve"> </w:t>
      </w:r>
      <w:r>
        <w:t xml:space="preserve">The passive voice puts the focus on the action (testing) and the object (the system) rather than the doer (the quality assurance team), which is more appropriate in a technical context where the process and the result are more important.</w:t>
      </w:r>
    </w:p>
    <w:p>
      <w:pPr>
        <w:pStyle w:val="BodyText"/>
      </w:pPr>
      <w:r>
        <w:t xml:space="preserve">Logical flow is essential in a handover document. Each section should build on the preceding content in a coherent manner. For example, if the document first introduces the project overview, the next section on system architecture should follow logically, as the architecture is a key aspect of the project. This logical progression helps the reader to understand the document as a whole and to navigate through the different sections easily.</w:t>
      </w:r>
    </w:p>
    <w:p>
      <w:pPr>
        <w:pStyle w:val="BodyText"/>
      </w:pPr>
      <w:r>
        <w:t xml:space="preserve">In terms of tone, the handover document should strike a balance between authority and accessibility. It needs to be authoritative to convey the credibility of the information presented. At the same time, it should be accessible to a wide range of stakeholders. For non - technical clients, technical jargon should be explained or used sparingly. For example, if the document mentions</w:t>
      </w:r>
      <w:r>
        <w:t xml:space="preserve"> </w:t>
      </w:r>
      <w:r>
        <w:t xml:space="preserve">“</w:t>
      </w:r>
      <w:r>
        <w:t xml:space="preserve">API (Application Programming Interface),</w:t>
      </w:r>
      <w:r>
        <w:t xml:space="preserve">”</w:t>
      </w:r>
      <w:r>
        <w:t xml:space="preserve"> </w:t>
      </w:r>
      <w:r>
        <w:t xml:space="preserve">it could briefly explain that it is a set of rules and protocols that allows different software applications to communicate with each other. This way, non - technical stakeholders can still understand the key concepts in the handover document and make informed decisions regarding the project.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