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</w:pPr>
      <w:r>
        <w:rPr>
          <w:rFonts w:ascii="Calibri" w:cs="Calibri" w:eastAsia="Calibri" w:hAnsi="Calibri"/>
          <w:b/>
          <w:bCs/>
          <w:color w:val="C8962E"/>
          <w:spacing w:val="60"/>
          <w:sz w:val="24"/>
          <w:szCs w:val="24"/>
        </w:rPr>
        <w:t xml:space="preserve">CURTIN ISAD 3000  ·  PROJECT PORTAL</w:t>
      </w:r>
    </w:p>
    <w:p>
      <w:pPr>
        <w:pBdr>
          <w:bottom w:val="single" w:color="C8962E" w:sz="18" w:space="8"/>
        </w:pBdr>
        <w:spacing w:after="160"/>
      </w:pPr>
      <w:r>
        <w:rPr>
          <w:rFonts w:ascii="Calibri" w:cs="Calibri" w:eastAsia="Calibri" w:hAnsi="Calibri"/>
          <w:b/>
          <w:bCs/>
          <w:color w:val="12263F"/>
          <w:sz w:val="64"/>
          <w:szCs w:val="64"/>
        </w:rPr>
        <w:t xml:space="preserve">Deployment and Administration Guide</w:t>
      </w:r>
    </w:p>
    <w:p>
      <w:pPr>
        <w:spacing w:after="500" w:before="120"/>
      </w:pPr>
      <w:r>
        <w:rPr>
          <w:rFonts w:ascii="Calibri" w:cs="Calibri" w:eastAsia="Calibri" w:hAnsi="Calibri"/>
          <w:color w:val="5B6573"/>
          <w:sz w:val="28"/>
          <w:szCs w:val="28"/>
        </w:rPr>
        <w:t xml:space="preserve">Curtin ISAD 3000 Project Portal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CP-DAG-001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23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Author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Status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Internal</w:t>
            </w:r>
          </w:p>
        </w:tc>
      </w:tr>
    </w:tbl>
    <w:p>
      <w:pPr>
        <w:spacing w:after="4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573"/>
        </w:rPr>
        <w:t xml:space="preserve">Practical steps to run, configure and maintain the Curtin ISAD 3000 Project Portal: settings, approved users and lecturers, lesson management and storage, the maintenance notice, deployment, checks and troubleshooting.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Document Control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Document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Deployment and Administration Guide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CP-DAG-001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Project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Handover guide for administrators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Version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Author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Date issued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 October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Status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Intended audience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owner and administrators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500"/>
        <w:gridCol w:w="5138"/>
      </w:tblGrid>
      <w:tr>
        <w:trPr>
          <w:cantSplit/>
          <w:tblHeader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issue for the 23 October 2026 maintenance update.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1.1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Reissued for the later 23 October 2026 changes: lecturer-managed lessons, Student / Lecturer sign-in choice.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Review and approval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038"/>
      </w:tblGrid>
      <w:tr>
        <w:trPr>
          <w:cantSplit/>
          <w:tblHeader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October 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Related documents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CP-SRS-001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Software Requirements Specification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CP-UAT-001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Acceptance Testing (UAT) Document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CP-UG-001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Guide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CP-LG-001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Guide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2263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Overview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This guide is for the people who look after the Portal. It lists every setting, the routine jobs (add a user or lecturer, manage lessons, announce maintenance), how a change goes live and what to do when something breaks.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Test address:  </w:t>
      </w:r>
      <w:hyperlink w:history="1" r:id="rIdjozngphtvdjf7udnmqhot">
        <w:r>
          <w:rPr>
            <w:rStyle w:val="Hyperlink"/>
            <w:rFonts w:ascii="Calibri" w:cs="Calibri" w:eastAsia="Calibri" w:hAnsi="Calibri"/>
            <w:color w:val="1D4ED8"/>
            <w:u w:val="single"/>
          </w:rPr>
          <w:t xml:space="preserve">https://capstone-portal-test.tranphucdang0709.workers.dev/</w:t>
        </w:r>
      </w:hyperlink>
    </w:p>
    <w:p>
      <w:pPr>
        <w:pStyle w:val="Heading1"/>
      </w:pPr>
      <w:r>
        <w:rPr>
          <w:rFonts w:ascii="Calibri" w:cs="Calibri" w:eastAsia="Calibri" w:hAnsi="Calibri"/>
        </w:rPr>
        <w:t xml:space="preserve">2. Settings (environment variables)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5238"/>
      </w:tblGrid>
      <w:tr>
        <w:trPr>
          <w:cantSplit/>
          <w:tblHeader/>
        </w:trPr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SESSION_SECRET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5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 random string (16+ characters) that signs sessions. Use a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different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value for test and live. Generate: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  <w:shd w:fill="F3EFF1" w:color="auto" w:val="clear"/>
              </w:rPr>
              <w:t xml:space="preserve">node -e "console.log(require('crypto').randomBytes(32).toString('hex'))"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ALLOWED_EMAILS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Live: yes</w:t>
            </w:r>
          </w:p>
        </w:tc>
        <w:tc>
          <w:tcPr>
            <w:tcW w:type="dxa" w:w="5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Comma-separated approved addresses. Empty means anyone with a valid email can sign in (as a Student) - never leave empty on live.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email method</w:t>
            </w:r>
          </w:p>
        </w:tc>
        <w:tc>
          <w:tcPr>
            <w:tcW w:type="dxa" w:w="5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Sends sign-in emails through Resend.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SMTP_HOST, SMTP_PORT, SMTP_USER, SMTP_PASS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email method</w:t>
            </w:r>
          </w:p>
        </w:tc>
        <w:tc>
          <w:tcPr>
            <w:tcW w:type="dxa" w:w="5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Sends through any SMTP provider (Gmail app password, SendGrid, Brevo).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EMAIL_FROM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5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Sender shown in the email. Default: Capstone Portal &lt;no-reply@alionova.online&gt;.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DATABASE_URL, DATABASE_AUTH_TOKEN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Live: yes</w:t>
            </w:r>
          </w:p>
        </w:tc>
        <w:tc>
          <w:tcPr>
            <w:tcW w:type="dxa" w:w="5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Writable libSQL / Turso database.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Needed for lesson uploads to persist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hosted deployments.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AUTH_DEV_ECHO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Never on live</w:t>
            </w:r>
          </w:p>
        </w:tc>
        <w:tc>
          <w:tcPr>
            <w:tcW w:type="dxa" w:w="5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Development only. Shows the code on screen and skips email.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6E0" w:sz="2"/>
              <w:left w:val="single" w:color="B7791F" w:sz="24"/>
              <w:bottom w:val="single" w:color="FFF6E0" w:sz="2"/>
              <w:right w:val="single" w:color="FFF6E0" w:sz="2"/>
            </w:tcBorders>
            <w:shd w:fill="FFF6E0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WARNING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real values only in the host's secret settings or a local .env.local file that is not committed. Do not copy real secrets into .env.example.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Users, students and lecturers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Add or remove someone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Add the person's email to </w:t>
      </w:r>
      <w:r>
        <w:rPr>
          <w:rFonts w:ascii="Calibri" w:cs="Calibri" w:eastAsia="Calibri" w:hAnsi="Calibri"/>
          <w:b/>
          <w:bCs/>
        </w:rPr>
        <w:t xml:space="preserve">ALLOWED_EMAILS</w:t>
      </w:r>
      <w:r>
        <w:rPr>
          <w:rFonts w:ascii="Calibri" w:cs="Calibri" w:eastAsia="Calibri" w:hAnsi="Calibri"/>
        </w:rPr>
        <w:t xml:space="preserve"> (or remove it to block them).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Add or edit their entry in </w:t>
      </w:r>
      <w:r>
        <w:rPr>
          <w:rFonts w:ascii="Calibri" w:cs="Calibri" w:eastAsia="Calibri" w:hAnsi="Calibri"/>
          <w:b/>
          <w:bCs/>
        </w:rPr>
        <w:t xml:space="preserve">data/users.json</w:t>
      </w:r>
      <w:r>
        <w:rPr>
          <w:rFonts w:ascii="Calibri" w:cs="Calibri" w:eastAsia="Calibri" w:hAnsi="Calibri"/>
        </w:rPr>
        <w:t xml:space="preserve"> (name and role).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Redeploy so the change takes effect, then ask the person to sign in once to confirm.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Who can be a lecturer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Users choose </w:t>
      </w:r>
      <w:r>
        <w:rPr>
          <w:rFonts w:ascii="Calibri" w:cs="Calibri" w:eastAsia="Calibri" w:hAnsi="Calibri"/>
          <w:b/>
          <w:bCs/>
        </w:rPr>
        <w:t xml:space="preserve">Student</w:t>
      </w:r>
      <w:r>
        <w:rPr>
          <w:rFonts w:ascii="Calibri" w:cs="Calibri" w:eastAsia="Calibri" w:hAnsi="Calibri"/>
        </w:rPr>
        <w:t xml:space="preserve"> or </w:t>
      </w:r>
      <w:r>
        <w:rPr>
          <w:rFonts w:ascii="Calibri" w:cs="Calibri" w:eastAsia="Calibri" w:hAnsi="Calibri"/>
          <w:b/>
          <w:bCs/>
        </w:rPr>
        <w:t xml:space="preserve">Lecturer</w:t>
      </w:r>
      <w:r>
        <w:rPr>
          <w:rFonts w:ascii="Calibri" w:cs="Calibri" w:eastAsia="Calibri" w:hAnsi="Calibri"/>
        </w:rPr>
        <w:t xml:space="preserve"> on the sign-in page. </w:t>
      </w:r>
      <w:r>
        <w:rPr>
          <w:rFonts w:ascii="Calibri" w:cs="Calibri" w:eastAsia="Calibri" w:hAnsi="Calibri"/>
          <w:b/>
          <w:bCs/>
        </w:rPr>
        <w:t xml:space="preserve">Lecturer</w:t>
      </w:r>
      <w:r>
        <w:rPr>
          <w:rFonts w:ascii="Calibri" w:cs="Calibri" w:eastAsia="Calibri" w:hAnsi="Calibri"/>
        </w:rPr>
        <w:t xml:space="preserve"> works only for emails whose role in data/users.json is </w:t>
      </w:r>
      <w:r>
        <w:rPr>
          <w:rFonts w:ascii="Calibri" w:cs="Calibri" w:eastAsia="Calibri" w:hAnsi="Calibri"/>
          <w:b/>
          <w:bCs/>
        </w:rPr>
        <w:t xml:space="preserve">Lecturer</w:t>
      </w:r>
      <w:r>
        <w:rPr>
          <w:rFonts w:ascii="Calibri" w:cs="Calibri" w:eastAsia="Calibri" w:hAnsi="Calibri"/>
        </w:rPr>
        <w:t xml:space="preserve">; anyone else sees "This email is not registered as a lecturer. Sign in as a student, or ask the portal owner to add you as a lecturer." To make someone a lecturer, set their role to Lecturer in data/users.json (and keep them in ALLOWED_EMAILS) and redeploy.</w:t>
      </w:r>
    </w:p>
    <w:tbl>
      <w:tblPr>
        <w:tblW w:type="dxa" w:w="42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</w:tblGrid>
      <w:tr>
        <w:trPr>
          <w:cantSplit/>
        </w:trPr>
        <w:tc>
          <w:tcPr>
            <w:tcW w:type="dxa" w:w="42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3381375"/>
                  <wp:effectExtent t="0" r="0" b="0" l="0"/>
                  <wp:docPr id="15" name="shot" descr="Sign-in page with Lecturer chosen" title="Sign-in page with Lecturer chos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38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Sign-in page with Lecturer chosen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they can 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 (everyone)</w:t>
            </w:r>
          </w:p>
        </w:tc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 and filter projects, read details, browse lessons, watch videos, download documents.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Lecturer</w:t>
            </w:r>
          </w:p>
        </w:tc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Everything a student can, plus add lessons (documents, video file, YouTube link) and delete lessons.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Sign-in email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</w:rPr>
        <w:t xml:space="preserve">Set one email method (Resend key </w:t>
      </w:r>
      <w:r>
        <w:rPr>
          <w:rFonts w:ascii="Calibri" w:cs="Calibri" w:eastAsia="Calibri" w:hAnsi="Calibri"/>
          <w:b/>
          <w:bCs/>
        </w:rPr>
        <w:t xml:space="preserve">or</w:t>
      </w:r>
      <w:r>
        <w:rPr>
          <w:rFonts w:ascii="Calibri" w:cs="Calibri" w:eastAsia="Calibri" w:hAnsi="Calibri"/>
        </w:rPr>
        <w:t xml:space="preserve"> SMTP details) and EMAIL_FROM.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</w:rPr>
        <w:t xml:space="preserve">Request a code for a test address; the email "Your Capstone Portal sign-in code" should arrive within a minute.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</w:rPr>
        <w:t xml:space="preserve">If no email is configured, codes are only printed in the server log - fine for development, not for live.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Announce maintenance (maintenance notice)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data/maintenance-notice.json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</w:rPr>
        <w:t xml:space="preserve">Change </w:t>
      </w:r>
      <w:r>
        <w:rPr>
          <w:rFonts w:ascii="Calibri" w:cs="Calibri" w:eastAsia="Calibri" w:hAnsi="Calibri"/>
          <w:b/>
          <w:bCs/>
        </w:rPr>
        <w:t xml:space="preserve">id</w:t>
      </w:r>
      <w:r>
        <w:rPr>
          <w:rFonts w:ascii="Calibri" w:cs="Calibri" w:eastAsia="Calibri" w:hAnsi="Calibri"/>
        </w:rPr>
        <w:t xml:space="preserve"> to a new unique value, for example 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2026-11-05-portal-maintenance</w:t>
      </w:r>
      <w:r>
        <w:rPr>
          <w:rFonts w:ascii="Calibri" w:cs="Calibri" w:eastAsia="Calibri" w:hAnsi="Calibri"/>
        </w:rPr>
        <w:t xml:space="preserve">. The same id as before means nobody sees it again.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</w:rPr>
        <w:t xml:space="preserve">Change </w:t>
      </w:r>
      <w:r>
        <w:rPr>
          <w:rFonts w:ascii="Calibri" w:cs="Calibri" w:eastAsia="Calibri" w:hAnsi="Calibri"/>
          <w:b/>
          <w:bCs/>
        </w:rPr>
        <w:t xml:space="preserve">title</w:t>
      </w:r>
      <w:r>
        <w:rPr>
          <w:rFonts w:ascii="Calibri" w:cs="Calibri" w:eastAsia="Calibri" w:hAnsi="Calibri"/>
        </w:rPr>
        <w:t xml:space="preserve"> (short) and </w:t>
      </w:r>
      <w:r>
        <w:rPr>
          <w:rFonts w:ascii="Calibri" w:cs="Calibri" w:eastAsia="Calibri" w:hAnsi="Calibri"/>
          <w:b/>
          <w:bCs/>
        </w:rPr>
        <w:t xml:space="preserve">message</w:t>
      </w:r>
      <w:r>
        <w:rPr>
          <w:rFonts w:ascii="Calibri" w:cs="Calibri" w:eastAsia="Calibri" w:hAnsi="Calibri"/>
        </w:rPr>
        <w:t xml:space="preserve"> (one or two sentences).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</w:rPr>
        <w:t xml:space="preserve">Save, run 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npm test</w:t>
      </w:r>
      <w:r>
        <w:rPr>
          <w:rFonts w:ascii="Calibri" w:cs="Calibri" w:eastAsia="Calibri" w:hAnsi="Calibri"/>
        </w:rPr>
        <w:t xml:space="preserve">, and deploy.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</w:rPr>
        <w:t xml:space="preserve">Sign in as a user who has not seen it and confirm the dialog appears; click </w:t>
      </w:r>
      <w:r>
        <w:rPr>
          <w:rFonts w:ascii="Calibri" w:cs="Calibri" w:eastAsia="Calibri" w:hAnsi="Calibri"/>
          <w:b/>
          <w:bCs/>
        </w:rPr>
        <w:t xml:space="preserve">Got it</w:t>
      </w:r>
      <w:r>
        <w:rPr>
          <w:rFonts w:ascii="Calibri" w:cs="Calibri" w:eastAsia="Calibri" w:hAnsi="Calibri"/>
        </w:rPr>
        <w:t xml:space="preserve"> and confirm it does not return.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7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2026-10-23-portal-maintenance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</w:t>
            </w:r>
          </w:p>
        </w:tc>
        <w:tc>
          <w:tcPr>
            <w:tcW w:type="dxa" w:w="7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Portal maintenance complete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</w:t>
            </w:r>
          </w:p>
        </w:tc>
        <w:tc>
          <w:tcPr>
            <w:tcW w:type="dxa" w:w="7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portal has received a maintenance update. You are using the latest version.</w:t>
            </w:r>
          </w:p>
        </w:tc>
      </w:tr>
    </w:tbl>
    <w:tbl>
      <w:tblPr>
        <w:tblW w:type="dxa" w:w="66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</w:tblGrid>
      <w:tr>
        <w:trPr>
          <w:cantSplit/>
        </w:trPr>
        <w:tc>
          <w:tcPr>
            <w:tcW w:type="dxa" w:w="66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191000" cy="1847850"/>
                  <wp:effectExtent t="0" r="0" b="0" l="0"/>
                  <wp:docPr id="16" name="shot" descr="What users see" title="What users s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What users see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Manage lessons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Lessons are managed in the Portal itself by lecturers; no file editing or release is needed. Everything is stored in the database (tables 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lessons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lesson_files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Add a lesson (lecturer)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</w:rPr>
        <w:t xml:space="preserve">Sign in with the </w:t>
      </w:r>
      <w:r>
        <w:rPr>
          <w:rFonts w:ascii="Calibri" w:cs="Calibri" w:eastAsia="Calibri" w:hAnsi="Calibri"/>
          <w:b/>
          <w:bCs/>
        </w:rPr>
        <w:t xml:space="preserve">Lecturer</w:t>
      </w:r>
      <w:r>
        <w:rPr>
          <w:rFonts w:ascii="Calibri" w:cs="Calibri" w:eastAsia="Calibri" w:hAnsi="Calibri"/>
        </w:rPr>
        <w:t xml:space="preserve"> option and open </w:t>
      </w:r>
      <w:r>
        <w:rPr>
          <w:rFonts w:ascii="Calibri" w:cs="Calibri" w:eastAsia="Calibri" w:hAnsi="Calibri"/>
          <w:b/>
          <w:bCs/>
        </w:rPr>
        <w:t xml:space="preserve">Lessons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Add lesson</w:t>
      </w:r>
      <w:r>
        <w:rPr>
          <w:rFonts w:ascii="Calibri" w:cs="Calibri" w:eastAsia="Calibri" w:hAnsi="Calibri"/>
        </w:rPr>
        <w:t xml:space="preserve"> and enter a title (required), an optional section such as "Module 3", and a description.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</w:rPr>
        <w:t xml:space="preserve">Add a YouTube link, a video file (.mp4 or .webm up to 20 MB) and/or up to five documents (10 MB each).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Save lesson</w:t>
      </w:r>
      <w:r>
        <w:rPr>
          <w:rFonts w:ascii="Calibri" w:cs="Calibri" w:eastAsia="Calibri" w:hAnsi="Calibri"/>
        </w:rPr>
        <w:t xml:space="preserve">. "Lesson added." appears and the lesson is listed first for everyone.</w:t>
      </w:r>
    </w:p>
    <w:tbl>
      <w:tblPr>
        <w:tblW w:type="dxa" w:w="81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</w:tblGrid>
      <w:tr>
        <w:trPr>
          <w:cantSplit/>
        </w:trPr>
        <w:tc>
          <w:tcPr>
            <w:tcW w:type="dxa" w:w="81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143500" cy="3619500"/>
                  <wp:effectExtent t="0" r="0" b="0" l="0"/>
                  <wp:docPr id="17" name="shot" descr="Add lesson form" title="Add lesson fo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Add lesson form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Delete a lesson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Click the trash button on the lesson and confirm. The lesson and all its files are removed for everyone and cannot be recovered.</w:t>
      </w:r>
    </w:p>
    <w:tbl>
      <w:tblPr>
        <w:tblW w:type="dxa" w:w="81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</w:tblGrid>
      <w:tr>
        <w:trPr>
          <w:cantSplit/>
        </w:trPr>
        <w:tc>
          <w:tcPr>
            <w:tcW w:type="dxa" w:w="81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143500" cy="4581525"/>
                  <wp:effectExtent t="0" r="0" b="0" l="0"/>
                  <wp:docPr id="18" name="shot" descr="Lecturer view with delete buttons (3)" title="Lecturer view with delete buttons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458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Lecturer view with delete buttons (3)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Limits and storage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Documents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 to 5 per lesson, 10 MB each; PDF, Word, PowerPoint, Excel, text, Markdown, zip, PNG, JPEG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 file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per lesson, .mp4 or .webm, up to 20 MB. For longer videos use a YouTube link.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Where files live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Inside the database as binary data - the database grows with every upload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Hosting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read-only host cannot save lessons; set DATABASE_URL and DATABASE_AUTH_TOKEN to a writable libSQL / Turso database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F5EE" w:sz="2"/>
              <w:left w:val="single" w:color="2F855A" w:sz="24"/>
              <w:bottom w:val="single" w:color="E8F5EE" w:sz="2"/>
              <w:right w:val="single" w:color="E8F5EE" w:sz="2"/>
            </w:tcBorders>
            <w:shd w:fill="E8F5EE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TIP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 up the database before large clean-ups; deleted lessons cannot be restored from the Portal.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7. Deploy a change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8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Make the change on a branch (data file edits are changes too).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8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</w:t>
            </w: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npm run check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(type check, lint, tests, build). Fix anything that fails.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8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Push. GitHub Actions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repeats the checks.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8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the change at the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address.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8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the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workflow to release to live.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8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 live with the quick checks in section 8.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</w:rPr>
        <w:t xml:space="preserve">Hosting options: Vercel or any Node host (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npm run build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npm start</w:t>
      </w:r>
      <w:r>
        <w:rPr>
          <w:rFonts w:ascii="Calibri" w:cs="Calibri" w:eastAsia="Calibri" w:hAnsi="Calibri"/>
        </w:rPr>
        <w:t xml:space="preserve">), or Cloudflare Workers through vinext (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npm run build:vinext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npm run deploy:vinext</w:t>
      </w:r>
      <w:r>
        <w:rPr>
          <w:rFonts w:ascii="Calibri" w:cs="Calibri" w:eastAsia="Calibri" w:hAnsi="Calibri"/>
        </w:rPr>
        <w:t xml:space="preserve">). Set all environment variables in the host before the first release.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Routine checks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938"/>
      </w:tblGrid>
      <w:tr>
        <w:trPr>
          <w:cantSplit/>
          <w:tblHeader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3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</w:t>
            </w:r>
          </w:p>
        </w:tc>
        <w:tc>
          <w:tcPr>
            <w:tcW w:type="dxa" w:w="3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/api/health</w:t>
            </w:r>
          </w:p>
        </w:tc>
        <w:tc>
          <w:tcPr>
            <w:tcW w:type="dxa" w:w="3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success response.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Sign-in (student)</w:t>
            </w:r>
          </w:p>
        </w:tc>
        <w:tc>
          <w:tcPr>
            <w:tcW w:type="dxa" w:w="3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 a code with an approved email, choose Student</w:t>
            </w:r>
          </w:p>
        </w:tc>
        <w:tc>
          <w:tcPr>
            <w:tcW w:type="dxa" w:w="3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arrives; code signs in.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Sign-in (lecturer)</w:t>
            </w:r>
          </w:p>
        </w:tc>
        <w:tc>
          <w:tcPr>
            <w:tcW w:type="dxa" w:w="3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Choose Lecturer with a registered lecturer email</w:t>
            </w:r>
          </w:p>
        </w:tc>
        <w:tc>
          <w:tcPr>
            <w:tcW w:type="dxa" w:w="3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Signed in as Lecturer.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Directory</w:t>
            </w:r>
          </w:p>
        </w:tc>
        <w:tc>
          <w:tcPr>
            <w:tcW w:type="dxa" w:w="3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in</w:t>
            </w:r>
          </w:p>
        </w:tc>
        <w:tc>
          <w:tcPr>
            <w:tcW w:type="dxa" w:w="3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"2500" shown; search and filters work.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Lessons</w:t>
            </w:r>
          </w:p>
        </w:tc>
        <w:tc>
          <w:tcPr>
            <w:tcW w:type="dxa" w:w="3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lecturer add a test lesson, as student watch and download, then delete it</w:t>
            </w:r>
          </w:p>
        </w:tc>
        <w:tc>
          <w:tcPr>
            <w:tcW w:type="dxa" w:w="3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step works.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Notice</w:t>
            </w:r>
          </w:p>
        </w:tc>
        <w:tc>
          <w:tcPr>
            <w:tcW w:type="dxa" w:w="3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sign-in after a new id</w:t>
            </w:r>
          </w:p>
        </w:tc>
        <w:tc>
          <w:tcPr>
            <w:tcW w:type="dxa" w:w="3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Dialog appears once.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Smoke test</w:t>
            </w:r>
          </w:p>
        </w:tc>
        <w:tc>
          <w:tcPr>
            <w:tcW w:type="dxa" w:w="3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npm run test:smoke</w:t>
            </w:r>
          </w:p>
        </w:tc>
        <w:tc>
          <w:tcPr>
            <w:tcW w:type="dxa" w:w="3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Passes.</w:t>
            </w:r>
          </w:p>
        </w:tc>
      </w:tr>
    </w:tbl>
    <w:tbl>
      <w:tblPr>
        <w:tblW w:type="dxa" w:w="84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0"/>
      </w:tblGrid>
      <w:tr>
        <w:trPr>
          <w:cantSplit/>
        </w:trPr>
        <w:tc>
          <w:tcPr>
            <w:tcW w:type="dxa" w:w="84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4171950"/>
                  <wp:effectExtent t="0" r="0" b="0" l="0"/>
                  <wp:docPr id="19" name="shot" descr="Directory after a successful release" title="Directory after a successful rele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Directory after a successful release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038"/>
      </w:tblGrid>
      <w:tr>
        <w:trPr>
          <w:cantSplit/>
          <w:tblHeader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"Server error" at sign-in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SESSION_SECRET missing or too short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it (16+ characters) and redeploy.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sign-in email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email method, wrong credentials, address not approved, spam folder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settings, ALLOWED_EMAILS and the provider log.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"Not registered as a lecturer"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 in data/users.json is not Lecturer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the role, redeploy; or sign in as Student.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Add lesson button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in as Student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 out and choose Lecturer.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Lesson will not save (error with database hint)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 read-only or not configured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DATABASE_URL and DATABASE_AUTH_TOKEN.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"The video is larger than 20 MB"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 over the limit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Upload to YouTube and paste the link.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Lessons vanish after a redeploy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 file database used on a host that resets its disk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a hosted libSQL / Turso database.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Everyone is sent back to sign-in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SESSION_SECRET changed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Expected after a change; users sign in again.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Notice does not appear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id already dismissed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a new id.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 missing on sign-in page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Route guard blocks /logo.png</w:t>
            </w:r>
          </w:p>
        </w:tc>
        <w:tc>
          <w:tcPr>
            <w:tcW w:type="dxa" w:w="4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Exclude the logo path in proxy.ts.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10. Security reminders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Use a unique SESSION_SECRET per environment and </w:t>
      </w:r>
      <w:r>
        <w:rPr>
          <w:rFonts w:ascii="Calibri" w:cs="Calibri" w:eastAsia="Calibri" w:hAnsi="Calibri"/>
          <w:b/>
          <w:bCs/>
        </w:rPr>
        <w:t xml:space="preserve">rotate it</w:t>
      </w:r>
      <w:r>
        <w:rPr>
          <w:rFonts w:ascii="Calibri" w:cs="Calibri" w:eastAsia="Calibri" w:hAnsi="Calibri"/>
        </w:rPr>
        <w:t xml:space="preserve"> if it may have been shared. The sample .env.example holds a realistic value - replace it with a placeholder and rotate the live secret.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Never enable AUTH_DEV_ECHO on live.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Keep ALLOWED_EMAILS and lecturer roles up to date; remove people who leave the course.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Never commit .env.local or provider keys.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Related documents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38"/>
        <w:gridCol w:w="2200"/>
      </w:tblGrid>
      <w:tr>
        <w:trPr>
          <w:cantSplit/>
          <w:tblHeader/>
        </w:trPr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Software Requirements Specification</w:t>
            </w:r>
          </w:p>
        </w:tc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CP-SRS-001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Acceptance Testing</w:t>
            </w:r>
          </w:p>
        </w:tc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CP-UAT-001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Guide</w:t>
            </w:r>
          </w:p>
        </w:tc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CP-UG-001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Guide</w:t>
            </w:r>
          </w:p>
        </w:tc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CP-LG-001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Release Notes</w:t>
            </w:r>
          </w:p>
        </w:tc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CP-RN-001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Technical Design and Architecture</w:t>
            </w:r>
          </w:p>
        </w:tc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CP-TDD-001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150" w:left="1134" w:header="560" w:footer="5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2DB" w:sz="4" w:space="4"/>
      </w:pBdr>
      <w:tabs>
        <w:tab w:val="right" w:pos="9638"/>
      </w:tabs>
    </w:pPr>
    <w:r>
      <w:rPr>
        <w:rFonts w:ascii="Calibri" w:cs="Calibri" w:eastAsia="Calibri" w:hAnsi="Calibri"/>
        <w:color w:val="5B6573"/>
        <w:sz w:val="16"/>
        <w:szCs w:val="16"/>
      </w:rPr>
      <w:t xml:space="preserve">CP-DAG-001  ·  v1.1  ·  Internal  ·  Author: Darren</w:t>
    </w:r>
    <w:r>
      <w:rPr>
        <w:rFonts w:ascii="Calibri" w:cs="Calibri" w:eastAsia="Calibri" w:hAnsi="Calibri"/>
        <w:color w:val="5B657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62E" w:sz="6" w:space="4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12263F"/>
        <w:sz w:val="18"/>
        <w:szCs w:val="18"/>
      </w:rPr>
      <w:t xml:space="preserve">Curtin ISAD 3000 Project Portal</w:t>
    </w:r>
    <w:r>
      <w:rPr>
        <w:rFonts w:ascii="Calibri" w:cs="Calibri" w:eastAsia="Calibri" w:hAnsi="Calibri"/>
        <w:color w:val="5B6573"/>
        <w:sz w:val="18"/>
        <w:szCs w:val="18"/>
      </w:rPr>
      <w:t xml:space="preserve">	Deployment and Administration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color w:val="C8962E"/>
      </w:r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8962E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2263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2263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8A641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jozngphtvdjf7udnmqhot" Type="http://schemas.openxmlformats.org/officeDocument/2006/relationships/hyperlink" Target="https://capstone-portal-test.tranphucdang0709.workers.dev/" TargetMode="External"/><Relationship Id="rId11" Type="http://schemas.openxmlformats.org/officeDocument/2006/relationships/image" Target="media/39f013f5484a7ea7bd52603fcdbb59e0c9f1c2dc.png"/><Relationship Id="rId12" Type="http://schemas.openxmlformats.org/officeDocument/2006/relationships/image" Target="media/3d9e3f2a571ddddbb54b068745295f6eee7aa06a.png"/><Relationship Id="rId13" Type="http://schemas.openxmlformats.org/officeDocument/2006/relationships/image" Target="media/ec5ef548a9d17e80402cfac276c4bfacbc4b4852.png"/><Relationship Id="rId14" Type="http://schemas.openxmlformats.org/officeDocument/2006/relationships/image" Target="media/f3e094a4e388676a1e69f563f3462ff0c4200a69.png"/><Relationship Id="rId15" Type="http://schemas.openxmlformats.org/officeDocument/2006/relationships/image" Target="media/c7812cc9b8fc34b485b94b47b78daed06122447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and Administration Guide</dc:title>
  <dc:subject>Curtin ISAD 3000 Project Portal</dc:subject>
  <dc:creator>Darren</dc:creator>
  <cp:keywords>Curtin Portal, ISAD 3000, Handover guide for administrators</cp:keywords>
  <dc:description>Practical steps to run, configure and maintain the Curtin ISAD 3000 Project Portal: settings, approved users and lecturers, lesson management and storage, the maintenance notice, deployment, checks and troubleshooting.</dc:description>
  <cp:lastModifiedBy>Darren</cp:lastModifiedBy>
  <cp:revision>1</cp:revision>
  <dcterms:created xsi:type="dcterms:W3CDTF">2026-10-23T14:24:47.127Z</dcterms:created>
  <dcterms:modified xsi:type="dcterms:W3CDTF">2026-10-23T14:24:47.127Z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