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Calibri" w:cs="Calibri" w:eastAsia="Calibri" w:hAnsi="Calibri"/>
          <w:b/>
          <w:bCs/>
          <w:color w:val="C8962E"/>
          <w:spacing w:val="60"/>
          <w:sz w:val="24"/>
          <w:szCs w:val="24"/>
        </w:rPr>
        <w:t xml:space="preserve">CURTIN ISAD 3000  ·  PROJECT PORTAL</w:t>
      </w:r>
    </w:p>
    <w:p>
      <w:pPr>
        <w:pBdr>
          <w:bottom w:val="single" w:color="C8962E" w:sz="18" w:space="8"/>
        </w:pBdr>
        <w:spacing w:after="160"/>
      </w:pPr>
      <w:r>
        <w:rPr>
          <w:rFonts w:ascii="Calibri" w:cs="Calibri" w:eastAsia="Calibri" w:hAnsi="Calibri"/>
          <w:b/>
          <w:bCs/>
          <w:color w:val="12263F"/>
          <w:sz w:val="64"/>
          <w:szCs w:val="64"/>
        </w:rPr>
        <w:t xml:space="preserve">User Acceptance Testing (UAT) Document</w:t>
      </w:r>
    </w:p>
    <w:p>
      <w:pPr>
        <w:spacing w:after="500" w:before="120"/>
      </w:pPr>
      <w:r>
        <w:rPr>
          <w:rFonts w:ascii="Calibri" w:cs="Calibri" w:eastAsia="Calibri" w:hAnsi="Calibri"/>
          <w:color w:val="5B6573"/>
          <w:sz w:val="28"/>
          <w:szCs w:val="28"/>
        </w:rPr>
        <w:t xml:space="preserve">Curtin ISAD 3000 Project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Project</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Curtin ISAD 3000 Project Portal</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Document ID</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CP-UAT-001</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Version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1.0</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Date</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21 October 2026</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Author</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Darren</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Status</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Draft for review</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Classification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Internal</w:t>
            </w:r>
          </w:p>
        </w:tc>
      </w:tr>
    </w:tbl>
    <w:p>
      <w:pPr>
        <w:spacing w:after="400"/>
      </w:pPr>
    </w:p>
    <w:p>
      <w:pPr>
        <w:spacing w:after="120" w:line="276"/>
      </w:pPr>
      <w:r>
        <w:rPr>
          <w:rFonts w:ascii="Calibri" w:cs="Calibri" w:eastAsia="Calibri" w:hAnsi="Calibri"/>
          <w:i/>
          <w:iCs/>
          <w:color w:val="5B6573"/>
        </w:rPr>
        <w:t xml:space="preserve">This document defines how the Curtin ISAD 3000 Project Portal is accepted by its business users. It sets out the scope, approach, environment, roles, entry and exit criteria, test data and a full set of scripted test cases with expected results, followed by defect logging, execution summary and sign-off templates.</w:t>
      </w:r>
    </w:p>
    <w:p>
      <w:r>
        <w:br w:type="page"/>
      </w:r>
    </w:p>
    <w:p>
      <w:pPr>
        <w:pStyle w:val="Heading1"/>
      </w:pPr>
      <w:r>
        <w:rPr>
          <w:rFonts w:ascii="Calibri" w:cs="Calibri" w:eastAsia="Calibri" w:hAnsi="Calibri"/>
        </w:rPr>
        <w:t xml:space="preserve">Document Control</w:t>
      </w:r>
    </w:p>
    <w:p>
      <w:pPr>
        <w:pStyle w:val="Heading3"/>
      </w:pPr>
      <w:r>
        <w:rPr>
          <w:rFonts w:ascii="Calibri" w:cs="Calibri" w:eastAsia="Calibri" w:hAnsi="Calibri"/>
        </w:rPr>
        <w:t xml:space="preserve">Document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title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User Acceptance Testing (UAT) Document</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ID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CP-UAT-001</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Project</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Curtin ISAD 3000 Project Portal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type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User Acceptance Test plan and test cases</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Version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1.0</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Author</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Darren</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Date issued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21 October 2026</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Status</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Draft for review</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Classification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Internal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Intended audience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Lecturers (business owners), UAT testers, project team, QA</w:t>
            </w:r>
          </w:p>
        </w:tc>
      </w:tr>
    </w:tbl>
    <w:p>
      <w:pPr>
        <w:spacing w:after="160"/>
      </w:pPr>
    </w:p>
    <w:p>
      <w:pPr>
        <w:pStyle w:val="Heading3"/>
      </w:pPr>
      <w:r>
        <w:rPr>
          <w:rFonts w:ascii="Calibri" w:cs="Calibri" w:eastAsia="Calibri" w:hAnsi="Calibri"/>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500"/>
        <w:gridCol w:w="5138"/>
      </w:tblGrid>
      <w:tr>
        <w:trPr>
          <w:cantSplit/>
          <w:tblHeader/>
        </w:trPr>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Version</w:t>
            </w:r>
          </w:p>
        </w:tc>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Author</w:t>
            </w:r>
          </w:p>
        </w:tc>
        <w:tc>
          <w:tcPr>
            <w:tcW w:type="dxa" w:w="5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 of change</w:t>
            </w:r>
          </w:p>
        </w:tc>
      </w:tr>
      <w:tr>
        <w:trPr>
          <w:cantSplit/>
        </w:trPr>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21 October 2026</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Initial release of the document.</w:t>
            </w:r>
          </w:p>
        </w:tc>
      </w:tr>
    </w:tbl>
    <w:p>
      <w:pPr>
        <w:spacing w:after="160"/>
      </w:pPr>
    </w:p>
    <w:p>
      <w:pPr>
        <w:pStyle w:val="Heading3"/>
      </w:pPr>
      <w:r>
        <w:rPr>
          <w:rFonts w:ascii="Calibri" w:cs="Calibri" w:eastAsia="Calibri" w:hAnsi="Calibri"/>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0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Signature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Author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21 October 2026</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Reviewer</w:t>
            </w: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spacing w:after="160"/>
      </w:pPr>
    </w:p>
    <w:p>
      <w:pPr>
        <w:pStyle w:val="Heading3"/>
      </w:pPr>
      <w:r>
        <w:rPr>
          <w:rFonts w:ascii="Calibri" w:cs="Calibri" w:eastAsia="Calibri" w:hAnsi="Calibri"/>
        </w:rPr>
        <w:t xml:space="preserve">Related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Document ID</w:t>
            </w:r>
          </w:p>
        </w:tc>
        <w:tc>
          <w:tcPr>
            <w:tcW w:type="dxa" w:w="7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Title</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CP-SRS-001</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Software Requirements Specification</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CP-UAT-001  (this document)</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 (UAT) Document</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Guide</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CP-LG-001</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 Guide</w:t>
            </w:r>
          </w:p>
        </w:tc>
      </w:tr>
    </w:tbl>
    <w:p>
      <w:r>
        <w:br w:type="page"/>
      </w:r>
    </w:p>
    <w:p>
      <w:pPr>
        <w:spacing w:after="160"/>
      </w:pPr>
      <w:r>
        <w:rPr>
          <w:rFonts w:ascii="Calibri" w:cs="Calibri" w:eastAsia="Calibri" w:hAnsi="Calibri"/>
          <w:b/>
          <w:bCs/>
          <w:color w:val="12263F"/>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rPr>
        <w:t xml:space="preserve">The purpose of User Acceptance Testing is to confirm, from the point of view of the people who will use the Portal, that the system does what the Software Requirements Specification (CP-SRS-001) says it must do and is fit to be released. UAT is performed by lecturers and representative students, not by the developers, using realistic scenarios and data.</w:t>
      </w:r>
    </w:p>
    <w:p>
      <w:pPr>
        <w:pStyle w:val="Heading2"/>
      </w:pPr>
      <w:r>
        <w:rPr>
          <w:rFonts w:ascii="Calibri" w:cs="Calibri" w:eastAsia="Calibri" w:hAnsi="Calibri"/>
        </w:rPr>
        <w:t xml:space="preserve">1.2 Scope</w:t>
      </w:r>
    </w:p>
    <w:p>
      <w:pPr>
        <w:pStyle w:val="Heading3"/>
      </w:pPr>
      <w:r>
        <w:rPr>
          <w:rFonts w:ascii="Calibri" w:cs="Calibri" w:eastAsia="Calibri" w:hAnsi="Calibri"/>
        </w:rPr>
        <w:t xml:space="preserve">In scope</w:t>
      </w:r>
    </w:p>
    <w:p>
      <w:pPr>
        <w:pStyle w:val="ListParagraph"/>
        <w:numPr>
          <w:ilvl w:val="0"/>
          <w:numId w:val="2"/>
        </w:numPr>
        <w:spacing w:after="60" w:line="264"/>
      </w:pPr>
      <w:r>
        <w:rPr>
          <w:rFonts w:ascii="Calibri" w:cs="Calibri" w:eastAsia="Calibri" w:hAnsi="Calibri"/>
        </w:rPr>
        <w:t xml:space="preserve">Passwordless sign-in with an emailed 6-digit code, including all error and limit conditions.</w:t>
      </w:r>
    </w:p>
    <w:p>
      <w:pPr>
        <w:pStyle w:val="ListParagraph"/>
        <w:numPr>
          <w:ilvl w:val="0"/>
          <w:numId w:val="2"/>
        </w:numPr>
        <w:spacing w:after="60" w:line="264"/>
      </w:pPr>
      <w:r>
        <w:rPr>
          <w:rFonts w:ascii="Calibri" w:cs="Calibri" w:eastAsia="Calibri" w:hAnsi="Calibri"/>
        </w:rPr>
        <w:t xml:space="preserve">Route protection, session handling and sign-out.</w:t>
      </w:r>
    </w:p>
    <w:p>
      <w:pPr>
        <w:pStyle w:val="ListParagraph"/>
        <w:numPr>
          <w:ilvl w:val="0"/>
          <w:numId w:val="2"/>
        </w:numPr>
        <w:spacing w:after="60" w:line="264"/>
      </w:pPr>
      <w:r>
        <w:rPr>
          <w:rFonts w:ascii="Calibri" w:cs="Calibri" w:eastAsia="Calibri" w:hAnsi="Calibri"/>
        </w:rPr>
        <w:t xml:space="preserve">Role-based behaviour for Lecturers and Students.</w:t>
      </w:r>
    </w:p>
    <w:p>
      <w:pPr>
        <w:pStyle w:val="ListParagraph"/>
        <w:numPr>
          <w:ilvl w:val="0"/>
          <w:numId w:val="2"/>
        </w:numPr>
        <w:spacing w:after="60" w:line="264"/>
      </w:pPr>
      <w:r>
        <w:rPr>
          <w:rFonts w:ascii="Calibri" w:cs="Calibri" w:eastAsia="Calibri" w:hAnsi="Calibri"/>
        </w:rPr>
        <w:t xml:space="preserve">Project directory: loading, cards, search, filters, ordering and project detail window.</w:t>
      </w:r>
    </w:p>
    <w:p>
      <w:pPr>
        <w:pStyle w:val="ListParagraph"/>
        <w:numPr>
          <w:ilvl w:val="0"/>
          <w:numId w:val="2"/>
        </w:numPr>
        <w:spacing w:after="60" w:line="264"/>
      </w:pPr>
      <w:r>
        <w:rPr>
          <w:rFonts w:ascii="Calibri" w:cs="Calibri" w:eastAsia="Calibri" w:hAnsi="Calibri"/>
        </w:rPr>
        <w:t xml:space="preserve">Platform acceptance: health endpoint, security headers, browser and device compatibility, accessibility basics, release controls.</w:t>
      </w:r>
    </w:p>
    <w:p>
      <w:pPr>
        <w:pStyle w:val="Heading3"/>
      </w:pPr>
      <w:r>
        <w:rPr>
          <w:rFonts w:ascii="Calibri" w:cs="Calibri" w:eastAsia="Calibri" w:hAnsi="Calibri"/>
        </w:rPr>
        <w:t xml:space="preserve">Out of scope</w:t>
      </w:r>
    </w:p>
    <w:p>
      <w:pPr>
        <w:pStyle w:val="ListParagraph"/>
        <w:numPr>
          <w:ilvl w:val="0"/>
          <w:numId w:val="2"/>
        </w:numPr>
        <w:spacing w:after="60" w:line="264"/>
      </w:pPr>
      <w:r>
        <w:rPr>
          <w:rFonts w:ascii="Calibri" w:cs="Calibri" w:eastAsia="Calibri" w:hAnsi="Calibri"/>
        </w:rPr>
        <w:t xml:space="preserve">Load and penetration testing (a separate technical activity).</w:t>
      </w:r>
    </w:p>
    <w:p>
      <w:pPr>
        <w:pStyle w:val="ListParagraph"/>
        <w:numPr>
          <w:ilvl w:val="0"/>
          <w:numId w:val="2"/>
        </w:numPr>
        <w:spacing w:after="60" w:line="264"/>
      </w:pPr>
      <w:r>
        <w:rPr>
          <w:rFonts w:ascii="Calibri" w:cs="Calibri" w:eastAsia="Calibri" w:hAnsi="Calibri"/>
        </w:rPr>
        <w:t xml:space="preserve">Email-provider internals (only delivery and content are checked).</w:t>
      </w:r>
    </w:p>
    <w:p>
      <w:pPr>
        <w:pStyle w:val="ListParagraph"/>
        <w:numPr>
          <w:ilvl w:val="0"/>
          <w:numId w:val="2"/>
        </w:numPr>
        <w:spacing w:after="60" w:line="264"/>
      </w:pPr>
      <w:r>
        <w:rPr>
          <w:rFonts w:ascii="Calibri" w:cs="Calibri" w:eastAsia="Calibri" w:hAnsi="Calibri"/>
        </w:rPr>
        <w:t xml:space="preserve">Features not in the SRS, such as password login or per-project editing.</w:t>
      </w:r>
    </w:p>
    <w:p>
      <w:pPr>
        <w:pStyle w:val="Heading2"/>
      </w:pPr>
      <w:r>
        <w:rPr>
          <w:rFonts w:ascii="Calibri" w:cs="Calibri" w:eastAsia="Calibri" w:hAnsi="Calibri"/>
        </w:rPr>
        <w:t xml:space="preserve">1.3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rPr>
          <w:cantSplit/>
          <w:tblHeader/>
        </w:trPr>
        <w:tc>
          <w:tcPr>
            <w:tcW w:type="dxa" w:w="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w:t>
            </w:r>
          </w:p>
        </w:tc>
        <w:tc>
          <w:tcPr>
            <w:tcW w:type="dxa" w:w="9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Objective</w:t>
            </w:r>
          </w:p>
        </w:tc>
      </w:tr>
      <w:tr>
        <w:trPr>
          <w:cantSplit/>
        </w:trPr>
        <w:tc>
          <w:tcPr>
            <w:tcW w:type="dxa" w:w="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w:t>
            </w:r>
          </w:p>
        </w:tc>
        <w:tc>
          <w:tcPr>
            <w:tcW w:type="dxa" w:w="9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Verify that every Must requirement in CP-SRS-001 has passed at least one test case.</w:t>
            </w:r>
          </w:p>
        </w:tc>
      </w:tr>
      <w:tr>
        <w:trPr>
          <w:cantSplit/>
        </w:trPr>
        <w:tc>
          <w:tcPr>
            <w:tcW w:type="dxa" w:w="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w:t>
            </w:r>
          </w:p>
        </w:tc>
        <w:tc>
          <w:tcPr>
            <w:tcW w:type="dxa" w:w="9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Confirm that approved users can sign in and unapproved users cannot obtain access.</w:t>
            </w:r>
          </w:p>
        </w:tc>
      </w:tr>
      <w:tr>
        <w:trPr>
          <w:cantSplit/>
        </w:trPr>
        <w:tc>
          <w:tcPr>
            <w:tcW w:type="dxa" w:w="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w:t>
            </w:r>
          </w:p>
        </w:tc>
        <w:tc>
          <w:tcPr>
            <w:tcW w:type="dxa" w:w="9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Confirm that students can find a suitable project quickly using search and filters.</w:t>
            </w:r>
          </w:p>
        </w:tc>
      </w:tr>
      <w:tr>
        <w:trPr>
          <w:cantSplit/>
        </w:trPr>
        <w:tc>
          <w:tcPr>
            <w:tcW w:type="dxa" w:w="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4</w:t>
            </w:r>
          </w:p>
        </w:tc>
        <w:tc>
          <w:tcPr>
            <w:tcW w:type="dxa" w:w="9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Identify defects, usability problems and documentation gaps before go-live.</w:t>
            </w:r>
          </w:p>
        </w:tc>
      </w:tr>
    </w:tbl>
    <w:p>
      <w:pPr>
        <w:pStyle w:val="Heading2"/>
      </w:pPr>
      <w:r>
        <w:rPr>
          <w:rFonts w:ascii="Calibri" w:cs="Calibri" w:eastAsia="Calibri" w:hAnsi="Calibri"/>
        </w:rPr>
        <w:t xml:space="preserve">1.4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Document</w:t>
            </w:r>
          </w:p>
        </w:tc>
        <w:tc>
          <w:tcPr>
            <w:tcW w:type="dxa" w:w="5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Use in UAT</w:t>
            </w:r>
          </w:p>
        </w:tc>
      </w:tr>
      <w:tr>
        <w:trPr>
          <w:cantSplit/>
        </w:trPr>
        <w:tc>
          <w:tcPr>
            <w:tcW w:type="dxa" w:w="4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CP-SRS-001 Software Requirements Specification</w:t>
            </w:r>
          </w:p>
        </w:tc>
        <w:tc>
          <w:tcPr>
            <w:tcW w:type="dxa" w:w="5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Source of requirement IDs (FR-nn, NFR-nn) and expected behaviour.</w:t>
            </w:r>
          </w:p>
        </w:tc>
      </w:tr>
      <w:tr>
        <w:trPr>
          <w:cantSplit/>
        </w:trPr>
        <w:tc>
          <w:tcPr>
            <w:tcW w:type="dxa" w:w="4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 User Guide</w:t>
            </w:r>
          </w:p>
        </w:tc>
        <w:tc>
          <w:tcPr>
            <w:tcW w:type="dxa" w:w="5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Reference for how testers should operate the screens.</w:t>
            </w:r>
          </w:p>
        </w:tc>
      </w:tr>
      <w:tr>
        <w:trPr>
          <w:cantSplit/>
        </w:trPr>
        <w:tc>
          <w:tcPr>
            <w:tcW w:type="dxa" w:w="4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CP-LG-001 Login Guide</w:t>
            </w:r>
          </w:p>
        </w:tc>
        <w:tc>
          <w:tcPr>
            <w:tcW w:type="dxa" w:w="5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Reference for the sign-in procedure and its messages.</w:t>
            </w:r>
          </w:p>
        </w:tc>
      </w:tr>
      <w:tr>
        <w:trPr>
          <w:cantSplit/>
        </w:trPr>
        <w:tc>
          <w:tcPr>
            <w:tcW w:type="dxa" w:w="4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scripts/smoke.mjs, tests/integrity.test.mjs</w:t>
            </w:r>
          </w:p>
        </w:tc>
        <w:tc>
          <w:tcPr>
            <w:tcW w:type="dxa" w:w="5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Automated checks used in UAT-PLAT-03 and UAT-PLAT-04.</w:t>
            </w:r>
          </w:p>
        </w:tc>
      </w:tr>
    </w:tbl>
    <w:p>
      <w:pPr>
        <w:pStyle w:val="Heading1"/>
      </w:pPr>
      <w:r>
        <w:rPr>
          <w:rFonts w:ascii="Calibri" w:cs="Calibri" w:eastAsia="Calibri" w:hAnsi="Calibri"/>
        </w:rPr>
        <w:t xml:space="preserve">2. Test approach</w:t>
      </w:r>
    </w:p>
    <w:p>
      <w:pPr>
        <w:pStyle w:val="Heading2"/>
      </w:pPr>
      <w:r>
        <w:rPr>
          <w:rFonts w:ascii="Calibri" w:cs="Calibri" w:eastAsia="Calibri" w:hAnsi="Calibri"/>
        </w:rPr>
        <w:t xml:space="preserve">2.1 Approach</w:t>
      </w:r>
    </w:p>
    <w:p>
      <w:pPr>
        <w:spacing w:after="120" w:line="276"/>
      </w:pPr>
      <w:r>
        <w:rPr>
          <w:rFonts w:ascii="Calibri" w:cs="Calibri" w:eastAsia="Calibri" w:hAnsi="Calibri"/>
        </w:rPr>
        <w:t xml:space="preserve">UAT is scenario based. Each test case has an ID, preconditions, numbered steps, an expected result, the requirement(s) it proves and a priority. The suite contains </w:t>
      </w:r>
      <w:r>
        <w:rPr>
          <w:rFonts w:ascii="Calibri" w:cs="Calibri" w:eastAsia="Calibri" w:hAnsi="Calibri"/>
          <w:b/>
          <w:bCs/>
        </w:rPr>
        <w:t xml:space="preserve">68 test cases</w:t>
      </w:r>
      <w:r>
        <w:rPr>
          <w:rFonts w:ascii="Calibri" w:cs="Calibri" w:eastAsia="Calibri" w:hAnsi="Calibri"/>
        </w:rPr>
        <w:t xml:space="preserve"> in 6 modules. Testers run the steps exactly as written, record Pass, Fail or Blocked, attach evidence (screenshots) for every failure and log defects in the defect log (Section 6).</w:t>
      </w:r>
    </w:p>
    <w:p>
      <w:pPr>
        <w:pStyle w:val="Heading2"/>
      </w:pPr>
      <w:r>
        <w:rPr>
          <w:rFonts w:ascii="Calibri" w:cs="Calibri" w:eastAsia="Calibri" w:hAnsi="Calibri"/>
        </w:rPr>
        <w:t xml:space="preserve">2.2 Roles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7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Responsibility</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UAT lead</w:t>
            </w:r>
          </w:p>
        </w:tc>
        <w:tc>
          <w:tcPr>
            <w:tcW w:type="dxa" w:w="7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Plans the cycle, assigns test cases, tracks progress, reports results and requests sign-off.</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Lecturer testers</w:t>
            </w:r>
          </w:p>
        </w:tc>
        <w:tc>
          <w:tcPr>
            <w:tcW w:type="dxa" w:w="7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Execute role-display tests with Lecturer accounts and confirm business suitability of the directory.</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Student testers</w:t>
            </w:r>
          </w:p>
        </w:tc>
        <w:tc>
          <w:tcPr>
            <w:tcW w:type="dxa" w:w="7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Execute sign-in, search, filter and project-detail tests from the student perspective.</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Development team</w:t>
            </w:r>
          </w:p>
        </w:tc>
        <w:tc>
          <w:tcPr>
            <w:tcW w:type="dxa" w:w="7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Prepare the test environment, supply test data, investigate and fix defects, re-release for retest.</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System administrator</w:t>
            </w:r>
          </w:p>
        </w:tc>
        <w:tc>
          <w:tcPr>
            <w:tcW w:type="dxa" w:w="7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Provides email delivery,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8"/>
                <w:szCs w:val="18"/>
              </w:rPr>
              <w:t xml:space="preserve"> and database settings; runs platform checks.</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Approver</w:t>
            </w:r>
          </w:p>
        </w:tc>
        <w:tc>
          <w:tcPr>
            <w:tcW w:type="dxa" w:w="7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Reviews the results and signs the acceptance statement.</w:t>
            </w:r>
          </w:p>
        </w:tc>
      </w:tr>
    </w:tbl>
    <w:p>
      <w:pPr>
        <w:pStyle w:val="Heading2"/>
      </w:pPr>
      <w:r>
        <w:rPr>
          <w:rFonts w:ascii="Calibri" w:cs="Calibri" w:eastAsia="Calibri" w:hAnsi="Calibri"/>
        </w:rPr>
        <w:t xml:space="preserve">2.3 Test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Item</w:t>
            </w:r>
          </w:p>
        </w:tc>
        <w:tc>
          <w:tcPr>
            <w:tcW w:type="dxa" w:w="77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w:t>
            </w:r>
          </w:p>
        </w:tc>
        <w:tc>
          <w:tcPr>
            <w:tcW w:type="dxa" w:w="7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Test (digital twin) deployment on the </w:t>
            </w:r>
            <w:r>
              <w:rPr>
                <w:rFonts w:ascii="Consolas" w:cs="Consolas" w:eastAsia="Consolas" w:hAnsi="Consolas"/>
                <w:color w:val="7A1F3D"/>
                <w:sz w:val="16"/>
                <w:szCs w:val="16"/>
                <w:shd w:fill="F3EFF1" w:color="auto" w:val="clear"/>
              </w:rPr>
              <w:t xml:space="preserve">test</w:t>
            </w:r>
            <w:r>
              <w:rPr>
                <w:rFonts w:ascii="Calibri" w:cs="Calibri" w:eastAsia="Calibri" w:hAnsi="Calibri"/>
                <w:sz w:val="18"/>
                <w:szCs w:val="18"/>
              </w:rPr>
              <w:t xml:space="preserve"> branch, or a dedicated UAT deployment. Live should not be used for tests that deliberately cause errors.</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w:t>
            </w:r>
          </w:p>
        </w:tc>
        <w:tc>
          <w:tcPr>
            <w:tcW w:type="dxa" w:w="7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Working SMTP or Resend configuration; testers must be able to read the mailbox of every test email.</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Configuration</w:t>
            </w:r>
          </w:p>
        </w:tc>
        <w:tc>
          <w:tcPr>
            <w:tcW w:type="dxa" w:w="7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8"/>
                <w:szCs w:val="18"/>
              </w:rPr>
              <w:t xml:space="preserve"> set;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8"/>
                <w:szCs w:val="18"/>
              </w:rPr>
              <w:t xml:space="preserve"> set to the approved test accounts plus none of the "outsider" addresses; </w:t>
            </w:r>
            <w:r>
              <w:rPr>
                <w:rFonts w:ascii="Consolas" w:cs="Consolas" w:eastAsia="Consolas" w:hAnsi="Consolas"/>
                <w:color w:val="7A1F3D"/>
                <w:sz w:val="16"/>
                <w:szCs w:val="16"/>
                <w:shd w:fill="F3EFF1" w:color="auto" w:val="clear"/>
              </w:rPr>
              <w:t xml:space="preserve">AUTH_DEV_ECHO</w:t>
            </w:r>
            <w:r>
              <w:rPr>
                <w:rFonts w:ascii="Calibri" w:cs="Calibri" w:eastAsia="Calibri" w:hAnsi="Calibri"/>
                <w:sz w:val="18"/>
                <w:szCs w:val="18"/>
              </w:rPr>
              <w:t xml:space="preserve"> unset (except for UAT-AUTH-19 on a non-production build).</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Browsers</w:t>
            </w:r>
          </w:p>
        </w:tc>
        <w:tc>
          <w:tcPr>
            <w:tcW w:type="dxa" w:w="7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Latest Chrome, Edge, Firefox and Safari; one phone or emulator at 375 px width.</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Tools</w:t>
            </w:r>
          </w:p>
        </w:tc>
        <w:tc>
          <w:tcPr>
            <w:tcW w:type="dxa" w:w="7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Browser developer tools; an API client (curl or Postman) for API-level cases.</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Baseline data</w:t>
            </w:r>
          </w:p>
        </w:tc>
        <w:tc>
          <w:tcPr>
            <w:tcW w:type="dxa" w:w="7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Bundled 2,500 projects. Counts in the test cases assume this baseline.</w:t>
            </w:r>
          </w:p>
        </w:tc>
      </w:tr>
    </w:tbl>
    <w:p>
      <w:pPr>
        <w:pStyle w:val="Heading2"/>
      </w:pPr>
      <w:r>
        <w:rPr>
          <w:rFonts w:ascii="Calibri" w:cs="Calibri" w:eastAsia="Calibri" w:hAnsi="Calibri"/>
        </w:rPr>
        <w:t xml:space="preserve">2.4 Entry criteria</w:t>
      </w:r>
    </w:p>
    <w:p>
      <w:pPr>
        <w:pStyle w:val="ListParagraph"/>
        <w:numPr>
          <w:ilvl w:val="0"/>
          <w:numId w:val="2"/>
        </w:numPr>
        <w:spacing w:after="60" w:line="264"/>
      </w:pPr>
      <w:r>
        <w:rPr>
          <w:rFonts w:ascii="Calibri" w:cs="Calibri" w:eastAsia="Calibri" w:hAnsi="Calibri"/>
        </w:rPr>
        <w:t xml:space="preserve">CP-SRS-001 is approved and the build under test is identified (version or commit shown by </w:t>
      </w:r>
      <w:r>
        <w:rPr>
          <w:rFonts w:ascii="Consolas" w:cs="Consolas" w:eastAsia="Consolas" w:hAnsi="Consolas"/>
          <w:color w:val="7A1F3D"/>
          <w:sz w:val="19"/>
          <w:szCs w:val="19"/>
          <w:shd w:fill="F3EFF1" w:color="auto" w:val="clear"/>
        </w:rPr>
        <w:t xml:space="preserve">/api/health</w:t>
      </w:r>
      <w:r>
        <w:rPr>
          <w:rFonts w:ascii="Calibri" w:cs="Calibri" w:eastAsia="Calibri" w:hAnsi="Calibri"/>
        </w:rPr>
        <w:t xml:space="preserve">).</w:t>
      </w:r>
    </w:p>
    <w:p>
      <w:pPr>
        <w:pStyle w:val="ListParagraph"/>
        <w:numPr>
          <w:ilvl w:val="0"/>
          <w:numId w:val="2"/>
        </w:numPr>
        <w:spacing w:after="60" w:line="264"/>
      </w:pPr>
      <w:r>
        <w:rPr>
          <w:rFonts w:ascii="Consolas" w:cs="Consolas" w:eastAsia="Consolas" w:hAnsi="Consolas"/>
          <w:color w:val="7A1F3D"/>
          <w:sz w:val="19"/>
          <w:szCs w:val="19"/>
          <w:shd w:fill="F3EFF1" w:color="auto" w:val="clear"/>
        </w:rPr>
        <w:t xml:space="preserve">npm run check</w:t>
      </w:r>
      <w:r>
        <w:rPr>
          <w:rFonts w:ascii="Calibri" w:cs="Calibri" w:eastAsia="Calibri" w:hAnsi="Calibri"/>
        </w:rPr>
        <w:t xml:space="preserve"> passes for the build (typecheck, lint, tests, build).</w:t>
      </w:r>
    </w:p>
    <w:p>
      <w:pPr>
        <w:pStyle w:val="ListParagraph"/>
        <w:numPr>
          <w:ilvl w:val="0"/>
          <w:numId w:val="2"/>
        </w:numPr>
        <w:spacing w:after="60" w:line="264"/>
      </w:pPr>
      <w:r>
        <w:rPr>
          <w:rFonts w:ascii="Calibri" w:cs="Calibri" w:eastAsia="Calibri" w:hAnsi="Calibri"/>
        </w:rPr>
        <w:t xml:space="preserve">Test environment, accounts, mailbox access and test files (Section 3) are ready.</w:t>
      </w:r>
    </w:p>
    <w:p>
      <w:pPr>
        <w:pStyle w:val="ListParagraph"/>
        <w:numPr>
          <w:ilvl w:val="0"/>
          <w:numId w:val="2"/>
        </w:numPr>
        <w:spacing w:after="60" w:line="264"/>
      </w:pPr>
      <w:r>
        <w:rPr>
          <w:rFonts w:ascii="Calibri" w:cs="Calibri" w:eastAsia="Calibri" w:hAnsi="Calibri"/>
        </w:rPr>
        <w:t xml:space="preserve">Testers have read the User Guide and Login Guide.</w:t>
      </w:r>
    </w:p>
    <w:p>
      <w:pPr>
        <w:pStyle w:val="Heading2"/>
      </w:pPr>
      <w:r>
        <w:rPr>
          <w:rFonts w:ascii="Calibri" w:cs="Calibri" w:eastAsia="Calibri" w:hAnsi="Calibri"/>
        </w:rPr>
        <w:t xml:space="preserve">2.5 Exit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Criterion</w:t>
            </w:r>
          </w:p>
        </w:tc>
        <w:tc>
          <w:tcPr>
            <w:tcW w:type="dxa" w:w="6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Threshold</w:t>
            </w:r>
          </w:p>
        </w:tc>
      </w:tr>
      <w:tr>
        <w:trPr>
          <w:cantSplit/>
        </w:trPr>
        <w:tc>
          <w:tcPr>
            <w:tcW w:type="dxa" w:w="3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Execution</w:t>
            </w:r>
          </w:p>
        </w:tc>
        <w:tc>
          <w:tcPr>
            <w:tcW w:type="dxa" w:w="6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100% of High priority and at least 95% of all test cases executed.</w:t>
            </w:r>
          </w:p>
        </w:tc>
      </w:tr>
      <w:tr>
        <w:trPr>
          <w:cantSplit/>
        </w:trPr>
        <w:tc>
          <w:tcPr>
            <w:tcW w:type="dxa" w:w="3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High priority pass rate</w:t>
            </w:r>
          </w:p>
        </w:tc>
        <w:tc>
          <w:tcPr>
            <w:tcW w:type="dxa" w:w="6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100% passed.</w:t>
            </w:r>
          </w:p>
        </w:tc>
      </w:tr>
      <w:tr>
        <w:trPr>
          <w:cantSplit/>
        </w:trPr>
        <w:tc>
          <w:tcPr>
            <w:tcW w:type="dxa" w:w="3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Overall pass rate</w:t>
            </w:r>
          </w:p>
        </w:tc>
        <w:tc>
          <w:tcPr>
            <w:tcW w:type="dxa" w:w="6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At least 95% passed.</w:t>
            </w:r>
          </w:p>
        </w:tc>
      </w:tr>
      <w:tr>
        <w:trPr>
          <w:cantSplit/>
        </w:trPr>
        <w:tc>
          <w:tcPr>
            <w:tcW w:type="dxa" w:w="3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Critical or High severity defects</w:t>
            </w:r>
          </w:p>
        </w:tc>
        <w:tc>
          <w:tcPr>
            <w:tcW w:type="dxa" w:w="6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None open.</w:t>
            </w:r>
          </w:p>
        </w:tc>
      </w:tr>
      <w:tr>
        <w:trPr>
          <w:cantSplit/>
        </w:trPr>
        <w:tc>
          <w:tcPr>
            <w:tcW w:type="dxa" w:w="3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Medium severity defects</w:t>
            </w:r>
          </w:p>
        </w:tc>
        <w:tc>
          <w:tcPr>
            <w:tcW w:type="dxa" w:w="6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Each has an agreed fix date or documented workaround.</w:t>
            </w:r>
          </w:p>
        </w:tc>
      </w:tr>
      <w:tr>
        <w:trPr>
          <w:cantSplit/>
        </w:trPr>
        <w:tc>
          <w:tcPr>
            <w:tcW w:type="dxa" w:w="3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Sign-off</w:t>
            </w:r>
          </w:p>
        </w:tc>
        <w:tc>
          <w:tcPr>
            <w:tcW w:type="dxa" w:w="6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 signs Section 9.</w:t>
            </w:r>
          </w:p>
        </w:tc>
      </w:tr>
    </w:tbl>
    <w:p>
      <w:pPr>
        <w:pStyle w:val="Heading2"/>
      </w:pPr>
      <w:r>
        <w:rPr>
          <w:rFonts w:ascii="Calibri" w:cs="Calibri" w:eastAsia="Calibri" w:hAnsi="Calibri"/>
        </w:rPr>
        <w:t xml:space="preserve">2.6 Defect severity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300"/>
        <w:gridCol w:w="2038"/>
      </w:tblGrid>
      <w:tr>
        <w:trPr>
          <w:cantSplit/>
          <w:tblHeader/>
        </w:trPr>
        <w:tc>
          <w:tcPr>
            <w:tcW w:type="dxa" w:w="1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Severity</w:t>
            </w:r>
          </w:p>
        </w:tc>
        <w:tc>
          <w:tcPr>
            <w:tcW w:type="dxa" w:w="3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Definition</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Example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Target response</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8"/>
                <w:szCs w:val="18"/>
              </w:rPr>
              <w:t xml:space="preserve">Critical</w:t>
            </w:r>
          </w:p>
        </w:tc>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System unusable, security breach or data loss.</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user can reach the directory without signing in; session can be forged.</w:t>
            </w: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Fix before testing continues</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8"/>
                <w:szCs w:val="18"/>
              </w:rPr>
              <w:t xml:space="preserve">High</w:t>
            </w:r>
          </w:p>
        </w:tc>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Major function fails with no workaround.</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Correct code is rejected; directory does not load.</w:t>
            </w: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Fix before release</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B6CB0"/>
                <w:sz w:val="18"/>
                <w:szCs w:val="18"/>
              </w:rPr>
              <w:t xml:space="preserve">Medium</w:t>
            </w:r>
          </w:p>
        </w:tc>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Function impaired, workaround exists.</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Filter chip not highlighted; wrong toast text.</w:t>
            </w: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Fix in next release or agreed date</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8"/>
                <w:szCs w:val="18"/>
              </w:rPr>
              <w:t xml:space="preserve">Low</w:t>
            </w:r>
          </w:p>
        </w:tc>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Cosmetic or documentation issue.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Misaligned text; outdated help note.</w:t>
            </w: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Backlog</w:t>
            </w:r>
          </w:p>
        </w:tc>
      </w:tr>
    </w:tbl>
    <w:p>
      <w:pPr>
        <w:pStyle w:val="Heading2"/>
      </w:pPr>
      <w:r>
        <w:rPr>
          <w:rFonts w:ascii="Calibri" w:cs="Calibri" w:eastAsia="Calibri" w:hAnsi="Calibri"/>
        </w:rPr>
        <w:t xml:space="preserve">2.7 Result 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Status</w:t>
            </w:r>
          </w:p>
        </w:tc>
        <w:tc>
          <w:tcPr>
            <w:tcW w:type="dxa" w:w="7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Meaning</w:t>
            </w:r>
          </w:p>
        </w:tc>
      </w:tr>
      <w:tr>
        <w:trPr>
          <w:cantSplit/>
        </w:trPr>
        <w:tc>
          <w:tcPr>
            <w:tcW w:type="dxa" w:w="1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8"/>
                <w:szCs w:val="18"/>
              </w:rPr>
              <w:t xml:space="preserve">Pass</w:t>
            </w:r>
          </w:p>
        </w:tc>
        <w:tc>
          <w:tcPr>
            <w:tcW w:type="dxa" w:w="7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Actual result matches expected result.</w:t>
            </w:r>
          </w:p>
        </w:tc>
      </w:tr>
      <w:tr>
        <w:trPr>
          <w:cantSplit/>
        </w:trPr>
        <w:tc>
          <w:tcPr>
            <w:tcW w:type="dxa" w:w="1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8"/>
                <w:szCs w:val="18"/>
              </w:rPr>
              <w:t xml:space="preserve">Fail</w:t>
            </w:r>
          </w:p>
        </w:tc>
        <w:tc>
          <w:tcPr>
            <w:tcW w:type="dxa" w:w="7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Actual result differs; log a defect with evidence.</w:t>
            </w:r>
          </w:p>
        </w:tc>
      </w:tr>
      <w:tr>
        <w:trPr>
          <w:cantSplit/>
        </w:trPr>
        <w:tc>
          <w:tcPr>
            <w:tcW w:type="dxa" w:w="1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8"/>
                <w:szCs w:val="18"/>
              </w:rPr>
              <w:t xml:space="preserve">Blocked</w:t>
            </w:r>
          </w:p>
        </w:tc>
        <w:tc>
          <w:tcPr>
            <w:tcW w:type="dxa" w:w="7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Cannot run because of an environment problem or another open defect.</w:t>
            </w:r>
          </w:p>
        </w:tc>
      </w:tr>
      <w:tr>
        <w:trPr>
          <w:cantSplit/>
        </w:trPr>
        <w:tc>
          <w:tcPr>
            <w:tcW w:type="dxa" w:w="1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5B6573"/>
                <w:sz w:val="18"/>
                <w:szCs w:val="18"/>
              </w:rPr>
              <w:t xml:space="preserve">N/A</w:t>
            </w:r>
          </w:p>
        </w:tc>
        <w:tc>
          <w:tcPr>
            <w:tcW w:type="dxa" w:w="7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Not applicable in this environment (state why).</w:t>
            </w:r>
          </w:p>
        </w:tc>
      </w:tr>
    </w:tbl>
    <w:p>
      <w:pPr>
        <w:pStyle w:val="Heading2"/>
      </w:pPr>
      <w:r>
        <w:rPr>
          <w:rFonts w:ascii="Calibri" w:cs="Calibri" w:eastAsia="Calibri" w:hAnsi="Calibri"/>
        </w:rPr>
        <w:t xml:space="preserve">2.8 Execution procedure</w:t>
      </w:r>
    </w:p>
    <w:p>
      <w:pPr>
        <w:pStyle w:val="ListParagraph"/>
        <w:numPr>
          <w:ilvl w:val="0"/>
          <w:numId w:val="3"/>
        </w:numPr>
        <w:spacing w:after="70" w:line="264"/>
      </w:pPr>
      <w:r>
        <w:rPr>
          <w:rFonts w:ascii="Calibri" w:cs="Calibri" w:eastAsia="Calibri" w:hAnsi="Calibri"/>
        </w:rPr>
        <w:t xml:space="preserve">Confirm the build identifier from </w:t>
      </w:r>
      <w:r>
        <w:rPr>
          <w:rFonts w:ascii="Consolas" w:cs="Consolas" w:eastAsia="Consolas" w:hAnsi="Consolas"/>
          <w:color w:val="7A1F3D"/>
          <w:sz w:val="19"/>
          <w:szCs w:val="19"/>
          <w:shd w:fill="F3EFF1" w:color="auto" w:val="clear"/>
        </w:rPr>
        <w:t xml:space="preserve">/api/health</w:t>
      </w:r>
      <w:r>
        <w:rPr>
          <w:rFonts w:ascii="Calibri" w:cs="Calibri" w:eastAsia="Calibri" w:hAnsi="Calibri"/>
        </w:rPr>
        <w:t xml:space="preserve"> and note it on the execution summary.</w:t>
      </w:r>
    </w:p>
    <w:p>
      <w:pPr>
        <w:pStyle w:val="ListParagraph"/>
        <w:numPr>
          <w:ilvl w:val="0"/>
          <w:numId w:val="3"/>
        </w:numPr>
        <w:spacing w:after="70" w:line="264"/>
      </w:pPr>
      <w:r>
        <w:rPr>
          <w:rFonts w:ascii="Calibri" w:cs="Calibri" w:eastAsia="Calibri" w:hAnsi="Calibri"/>
        </w:rPr>
        <w:t xml:space="preserve">Run the test cases module by module in the order shown (sign-in first, because other modules need a session).</w:t>
      </w:r>
    </w:p>
    <w:p>
      <w:pPr>
        <w:pStyle w:val="ListParagraph"/>
        <w:numPr>
          <w:ilvl w:val="0"/>
          <w:numId w:val="3"/>
        </w:numPr>
        <w:spacing w:after="70" w:line="264"/>
      </w:pPr>
      <w:r>
        <w:rPr>
          <w:rFonts w:ascii="Calibri" w:cs="Calibri" w:eastAsia="Calibri" w:hAnsi="Calibri"/>
        </w:rPr>
        <w:t xml:space="preserve">For each case, tick one result box, enter your initials and the date, and add comments.</w:t>
      </w:r>
    </w:p>
    <w:p>
      <w:pPr>
        <w:pStyle w:val="ListParagraph"/>
        <w:numPr>
          <w:ilvl w:val="0"/>
          <w:numId w:val="3"/>
        </w:numPr>
        <w:spacing w:after="70" w:line="264"/>
      </w:pPr>
      <w:r>
        <w:rPr>
          <w:rFonts w:ascii="Calibri" w:cs="Calibri" w:eastAsia="Calibri" w:hAnsi="Calibri"/>
        </w:rPr>
        <w:t xml:space="preserve">Take a screenshot for every failure and note the exact message shown.</w:t>
      </w:r>
    </w:p>
    <w:p>
      <w:pPr>
        <w:pStyle w:val="ListParagraph"/>
        <w:numPr>
          <w:ilvl w:val="0"/>
          <w:numId w:val="3"/>
        </w:numPr>
        <w:spacing w:after="70" w:line="264"/>
      </w:pPr>
      <w:r>
        <w:rPr>
          <w:rFonts w:ascii="Calibri" w:cs="Calibri" w:eastAsia="Calibri" w:hAnsi="Calibri"/>
        </w:rPr>
        <w:t xml:space="preserve">Log each defect in Section 6 with its test case ID and severity.</w:t>
      </w:r>
    </w:p>
    <w:p>
      <w:pPr>
        <w:pStyle w:val="ListParagraph"/>
        <w:numPr>
          <w:ilvl w:val="0"/>
          <w:numId w:val="3"/>
        </w:numPr>
        <w:spacing w:after="70" w:line="264"/>
      </w:pPr>
      <w:r>
        <w:rPr>
          <w:rFonts w:ascii="Calibri" w:cs="Calibri" w:eastAsia="Calibri" w:hAnsi="Calibri"/>
        </w:rPr>
        <w:t xml:space="preserve">After fixes, retest failed cases and run a short regression of High priority cases.</w:t>
      </w:r>
    </w:p>
    <w:p>
      <w:pPr>
        <w:pStyle w:val="ListParagraph"/>
        <w:numPr>
          <w:ilvl w:val="0"/>
          <w:numId w:val="3"/>
        </w:numPr>
        <w:spacing w:after="70" w:line="264"/>
      </w:pPr>
      <w:r>
        <w:rPr>
          <w:rFonts w:ascii="Calibri" w:cs="Calibri" w:eastAsia="Calibri" w:hAnsi="Calibri"/>
        </w:rPr>
        <w:t xml:space="preserve">Complete the summary (Section 7) and request sign-off.</w:t>
      </w:r>
    </w:p>
    <w:p>
      <w:pPr>
        <w:pStyle w:val="Heading1"/>
      </w:pPr>
      <w:r>
        <w:rPr>
          <w:rFonts w:ascii="Calibri" w:cs="Calibri" w:eastAsia="Calibri" w:hAnsi="Calibri"/>
        </w:rPr>
        <w:t xml:space="preserve">3. Test data and accounts</w:t>
      </w:r>
    </w:p>
    <w:p>
      <w:pPr>
        <w:pStyle w:val="Heading2"/>
      </w:pPr>
      <w:r>
        <w:rPr>
          <w:rFonts w:ascii="Calibri" w:cs="Calibri" w:eastAsia="Calibri" w:hAnsi="Calibri"/>
        </w:rPr>
        <w:t xml:space="preserve">3.1 Test accounts</w:t>
      </w:r>
    </w:p>
    <w:p>
      <w:pPr>
        <w:spacing w:after="120" w:line="276"/>
      </w:pPr>
      <w:r>
        <w:rPr>
          <w:rFonts w:ascii="Calibri" w:cs="Calibri" w:eastAsia="Calibri" w:hAnsi="Calibri"/>
        </w:rPr>
        <w:t xml:space="preserve">The Portal has no passwords. A tester signs in by receiving a code at the account's email address, so the tester </w:t>
      </w:r>
      <w:r>
        <w:rPr>
          <w:rFonts w:ascii="Calibri" w:cs="Calibri" w:eastAsia="Calibri" w:hAnsi="Calibri"/>
          <w:b/>
          <w:bCs/>
        </w:rPr>
        <w:t xml:space="preserve">must control the mailbox</w:t>
      </w:r>
      <w:r>
        <w:rPr>
          <w:rFonts w:ascii="Calibri" w:cs="Calibri" w:eastAsia="Calibri" w:hAnsi="Calibri"/>
        </w:rPr>
        <w:t xml:space="preserve">. Use the seeded accounts below, or replace them with the testers' own addresses in the test database and </w:t>
      </w:r>
      <w:r>
        <w:rPr>
          <w:rFonts w:ascii="Consolas" w:cs="Consolas" w:eastAsia="Consolas" w:hAnsi="Consolas"/>
          <w:color w:val="7A1F3D"/>
          <w:sz w:val="19"/>
          <w:szCs w:val="19"/>
          <w:shd w:fill="F3EFF1" w:color="auto" w:val="clear"/>
        </w:rPr>
        <w:t xml:space="preserve">ALLOWED_EMAILS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100"/>
        <w:gridCol w:w="3338"/>
      </w:tblGrid>
      <w:tr>
        <w:trPr>
          <w:cantSplit/>
          <w:tblHeader/>
        </w:trPr>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Email</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3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Used for</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 Choy</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murphy.choy@icloud.com</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 header, </w:t>
            </w:r>
            <w:r>
              <w:rPr>
                <w:rFonts w:ascii="Consolas" w:cs="Consolas" w:eastAsia="Consolas" w:hAnsi="Consolas"/>
                <w:color w:val="7A1F3D"/>
                <w:sz w:val="16"/>
                <w:szCs w:val="16"/>
                <w:shd w:fill="F3EFF1" w:color="auto" w:val="clear"/>
              </w:rPr>
              <w:t xml:space="preserve">from</w:t>
            </w:r>
            <w:r>
              <w:rPr>
                <w:rFonts w:ascii="Calibri" w:cs="Calibri" w:eastAsia="Calibri" w:hAnsi="Calibri"/>
                <w:sz w:val="18"/>
                <w:szCs w:val="18"/>
              </w:rPr>
              <w:t xml:space="preserve"> redirect</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Goladin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goladin@gmail.com</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Second Lecturer account</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Dang Tran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tranphucdang0709@gmail.com</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journeys, initials "DT"</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Learning Student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student@portal.com</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restrictions, API 403</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Course Mentor</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mentor@portal.com</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Initials "CM"</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Demo Account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admin@portal.com</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role despite the "admin" name</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Outsider</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outsider@example.com</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(none)</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Unapproved email, enumeration check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2FB" w:sz="2"/>
              <w:left w:val="single" w:color="2B6CB0" w:sz="24"/>
              <w:bottom w:val="single" w:color="EAF2FB" w:sz="2"/>
              <w:right w:val="single" w:color="EAF2FB" w:sz="2"/>
            </w:tcBorders>
            <w:shd w:fill="EAF2FB" w:color="auto" w:val="clear"/>
            <w:tcMar>
              <w:top w:type="dxa" w:w="100"/>
              <w:left w:type="dxa" w:w="180"/>
              <w:bottom w:type="dxa" w:w="100"/>
              <w:right w:type="dxa" w:w="160"/>
            </w:tcMar>
          </w:tcPr>
          <w:p>
            <w:pPr>
              <w:spacing w:after="40"/>
            </w:pPr>
            <w:r>
              <w:rPr>
                <w:rFonts w:ascii="Calibri" w:cs="Calibri" w:eastAsia="Calibri" w:hAnsi="Calibri"/>
                <w:b/>
                <w:bCs/>
                <w:color w:val="2B6CB0"/>
                <w:sz w:val="17"/>
                <w:szCs w:val="17"/>
              </w:rPr>
              <w:t xml:space="preserve">NOTE</w:t>
            </w:r>
          </w:p>
          <w:p>
            <w:pPr>
              <w:spacing w:after="40" w:line="264"/>
            </w:pPr>
            <w:r>
              <w:rPr>
                <w:rFonts w:ascii="Calibri" w:cs="Calibri" w:eastAsia="Calibri" w:hAnsi="Calibri"/>
                <w:sz w:val="20"/>
                <w:szCs w:val="20"/>
              </w:rPr>
              <w:t xml:space="preserve">The account </w:t>
            </w:r>
            <w:r>
              <w:rPr>
                <w:rFonts w:ascii="Consolas" w:cs="Consolas" w:eastAsia="Consolas" w:hAnsi="Consolas"/>
                <w:color w:val="7A1F3D"/>
                <w:sz w:val="18"/>
                <w:szCs w:val="18"/>
                <w:shd w:fill="F3EFF1" w:color="auto" w:val="clear"/>
              </w:rPr>
              <w:t xml:space="preserve">admin@portal.com</w:t>
            </w:r>
            <w:r>
              <w:rPr>
                <w:rFonts w:ascii="Calibri" w:cs="Calibri" w:eastAsia="Calibri" w:hAnsi="Calibri"/>
                <w:sz w:val="20"/>
                <w:szCs w:val="20"/>
              </w:rPr>
              <w:t xml:space="preserve"> has the </w:t>
            </w:r>
            <w:r>
              <w:rPr>
                <w:rFonts w:ascii="Calibri" w:cs="Calibri" w:eastAsia="Calibri" w:hAnsi="Calibri"/>
                <w:b/>
                <w:bCs/>
                <w:sz w:val="20"/>
                <w:szCs w:val="20"/>
              </w:rPr>
              <w:t xml:space="preserve">Student</w:t>
            </w:r>
            <w:r>
              <w:rPr>
                <w:rFonts w:ascii="Calibri" w:cs="Calibri" w:eastAsia="Calibri" w:hAnsi="Calibri"/>
                <w:sz w:val="20"/>
                <w:szCs w:val="20"/>
              </w:rPr>
              <w:t xml:space="preserve"> role despite its name.</w:t>
            </w:r>
          </w:p>
        </w:tc>
      </w:tr>
    </w:tbl>
    <w:p>
      <w:pPr>
        <w:pStyle w:val="Heading2"/>
      </w:pPr>
      <w:r>
        <w:rPr>
          <w:rFonts w:ascii="Calibri" w:cs="Calibri" w:eastAsia="Calibri" w:hAnsi="Calibri"/>
        </w:rPr>
        <w:t xml:space="preserve">3.2 Reference counts for the bundled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Check</w:t>
            </w:r>
          </w:p>
        </w:tc>
        <w:tc>
          <w:tcPr>
            <w:tcW w:type="dxa" w:w="5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Expected value</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Total projects</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2,500</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w:t>
            </w:r>
            <w:r>
              <w:rPr>
                <w:rFonts w:ascii="Consolas" w:cs="Consolas" w:eastAsia="Consolas" w:hAnsi="Consolas"/>
                <w:color w:val="7A1F3D"/>
                <w:sz w:val="16"/>
                <w:szCs w:val="16"/>
                <w:shd w:fill="F3EFF1" w:color="auto" w:val="clear"/>
              </w:rPr>
              <w:t xml:space="preserve">Kafka</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417 projects</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w:t>
            </w:r>
            <w:r>
              <w:rPr>
                <w:rFonts w:ascii="Consolas" w:cs="Consolas" w:eastAsia="Consolas" w:hAnsi="Consolas"/>
                <w:color w:val="7A1F3D"/>
                <w:sz w:val="16"/>
                <w:szCs w:val="16"/>
                <w:shd w:fill="F3EFF1" w:color="auto" w:val="clear"/>
              </w:rPr>
              <w:t xml:space="preserve">PRJ-0001</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 project</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Skill Level = Expert</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250 projects (Beginner 1,500; Intermediate 500; Advanced 250)</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Application Type = Web App</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313 projects (eight application types of about 313 each)</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Web App and Industry = Healthcare</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5 projects</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Skill Level = Expert and Team Size = Solo</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0 projects</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Team Size</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Solo 833, Mid Size Team 834, Enterprise Team 833</w:t>
            </w:r>
          </w:p>
        </w:tc>
      </w:tr>
    </w:tbl>
    <w:p>
      <w:pPr>
        <w:pStyle w:val="Heading1"/>
      </w:pPr>
      <w:r>
        <w:rPr>
          <w:rFonts w:ascii="Calibri" w:cs="Calibri" w:eastAsia="Calibri" w:hAnsi="Calibri"/>
        </w:rPr>
        <w:t xml:space="preserve">4. Test case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438"/>
        <w:gridCol w:w="800"/>
        <w:gridCol w:w="800"/>
        <w:gridCol w:w="1000"/>
        <w:gridCol w:w="1100"/>
      </w:tblGrid>
      <w:tr>
        <w:trPr>
          <w:cantSplit/>
          <w:tblHeader/>
        </w:trPr>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Module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 prefix</w:t>
            </w:r>
          </w:p>
        </w:tc>
        <w:tc>
          <w:tcPr>
            <w:tcW w:type="dxa" w:w="3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Title</w:t>
            </w:r>
          </w:p>
        </w:tc>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Cases</w:t>
            </w:r>
          </w:p>
        </w:tc>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High</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Medium</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Low</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UAT-AUTH-nn</w:t>
            </w:r>
          </w:p>
        </w:tc>
        <w:tc>
          <w:tcPr>
            <w:tcW w:type="dxa" w:w="3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Sign-in with email code</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21</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10</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8</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3</w:t>
            </w:r>
          </w:p>
        </w:tc>
      </w:tr>
      <w:tr>
        <w:trPr>
          <w:cantSplit/>
        </w:trPr>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UAT-SESS-nn</w:t>
            </w:r>
          </w:p>
        </w:tc>
        <w:tc>
          <w:tcPr>
            <w:tcW w:type="dxa" w:w="3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Session and sign-out</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7</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4</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ROLE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UAT-ROLE-nn</w:t>
            </w:r>
          </w:p>
        </w:tc>
        <w:tc>
          <w:tcPr>
            <w:tcW w:type="dxa" w:w="3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Roles and account display</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5</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r>
      <w:tr>
        <w:trPr>
          <w:cantSplit/>
        </w:trPr>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UAT-DIR-nn</w:t>
            </w:r>
          </w:p>
        </w:tc>
        <w:tc>
          <w:tcPr>
            <w:tcW w:type="dxa" w:w="3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Project directory - browse, search and filter</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19</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8</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8</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3</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MOD</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UAT-MOD-nn</w:t>
            </w:r>
          </w:p>
        </w:tc>
        <w:tc>
          <w:tcPr>
            <w:tcW w:type="dxa" w:w="3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Project detail window</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6</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3</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r>
      <w:tr>
        <w:trPr>
          <w:cantSplit/>
        </w:trPr>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PLAT</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UAT-PLAT-nn</w:t>
            </w:r>
          </w:p>
        </w:tc>
        <w:tc>
          <w:tcPr>
            <w:tcW w:type="dxa" w:w="3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Platform, security and compatibility</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10</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4</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5</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r>
      <w:tr>
        <w:trPr>
          <w:cantSplit/>
        </w:trPr>
        <w:tc>
          <w:tcPr>
            <w:tcW w:type="dxa" w:w="5938"/>
            <w:gridSpan w:val="3"/>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Total</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8"/>
                <w:szCs w:val="18"/>
              </w:rPr>
              <w:t xml:space="preserve">68</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8"/>
                <w:szCs w:val="18"/>
              </w:rPr>
              <w:t xml:space="preserve">30</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8"/>
                <w:szCs w:val="18"/>
              </w:rPr>
              <w:t xml:space="preserve">27</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8"/>
                <w:szCs w:val="18"/>
              </w:rPr>
              <w:t xml:space="preserve">11</w:t>
            </w:r>
          </w:p>
        </w:tc>
      </w:tr>
    </w:tbl>
    <w:p>
      <w:pPr>
        <w:spacing w:after="100"/>
      </w:pPr>
    </w:p>
    <w:p>
      <w:pPr>
        <w:spacing w:after="120" w:line="276"/>
      </w:pPr>
      <w:r>
        <w:rPr>
          <w:rFonts w:ascii="Calibri" w:cs="Calibri" w:eastAsia="Calibri" w:hAnsi="Calibri"/>
        </w:rPr>
        <w:t xml:space="preserve">Detailed test cases follow on landscape pages. Each case ends with a result box to be completed by the tester.</w:t>
      </w:r>
    </w:p>
    <w:p>
      <w:pPr>
        <w:sectPr>
          <w:headerReference w:type="default" r:id="rId6"/>
          <w:headerReference w:type="first" r:id="rId7"/>
          <w:footerReference w:type="default" r:id="rId8"/>
          <w:footerReference w:type="first" r:id="rId9"/>
          <w:pgSz w:w="11906" w:h="16838" w:orient="portrait"/>
          <w:pgMar w:top="1300" w:right="1134" w:bottom="1150" w:left="1134" w:header="560" w:footer="500" w:gutter="0"/>
          <w:pgNumType/>
          <w:titlePg/>
          <w:docGrid w:linePitch="360"/>
        </w:sectPr>
      </w:pPr>
    </w:p>
    <w:p>
      <w:pPr>
        <w:pStyle w:val="Heading1"/>
      </w:pPr>
      <w:r>
        <w:rPr>
          <w:rFonts w:ascii="Calibri" w:cs="Calibri" w:eastAsia="Calibri" w:hAnsi="Calibri"/>
        </w:rPr>
        <w:t xml:space="preserve">5. Detailed test cases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rPr>
        <w:tc>
          <w:tcPr>
            <w:tcW w:type="dxa" w:w="14570"/>
            <w:tcBorders>
              <w:top w:val="single" w:color="EAF2FB" w:sz="2"/>
              <w:left w:val="single" w:color="2B6CB0" w:sz="24"/>
              <w:bottom w:val="single" w:color="EAF2FB" w:sz="2"/>
              <w:right w:val="single" w:color="EAF2FB" w:sz="2"/>
            </w:tcBorders>
            <w:shd w:fill="EAF2FB" w:color="auto" w:val="clear"/>
            <w:tcMar>
              <w:top w:type="dxa" w:w="100"/>
              <w:left w:type="dxa" w:w="180"/>
              <w:bottom w:type="dxa" w:w="100"/>
              <w:right w:type="dxa" w:w="160"/>
            </w:tcMar>
          </w:tcPr>
          <w:p>
            <w:pPr>
              <w:spacing w:after="40"/>
            </w:pPr>
            <w:r>
              <w:rPr>
                <w:rFonts w:ascii="Calibri" w:cs="Calibri" w:eastAsia="Calibri" w:hAnsi="Calibri"/>
                <w:b/>
                <w:bCs/>
                <w:color w:val="2B6CB0"/>
                <w:sz w:val="17"/>
                <w:szCs w:val="17"/>
              </w:rPr>
              <w:t xml:space="preserve">NOTE</w:t>
            </w:r>
          </w:p>
          <w:p>
            <w:pPr>
              <w:spacing w:after="40" w:line="264"/>
            </w:pPr>
            <w:r>
              <w:rPr>
                <w:rFonts w:ascii="Calibri" w:cs="Calibri" w:eastAsia="Calibri" w:hAnsi="Calibri"/>
                <w:sz w:val="20"/>
                <w:szCs w:val="20"/>
              </w:rPr>
              <w:t xml:space="preserve">Tick </w:t>
            </w:r>
            <w:r>
              <w:rPr>
                <w:rFonts w:ascii="Calibri" w:cs="Calibri" w:eastAsia="Calibri" w:hAnsi="Calibri"/>
                <w:b/>
                <w:bCs/>
                <w:sz w:val="20"/>
                <w:szCs w:val="20"/>
              </w:rPr>
              <w:t xml:space="preserve">one</w:t>
            </w:r>
            <w:r>
              <w:rPr>
                <w:rFonts w:ascii="Calibri" w:cs="Calibri" w:eastAsia="Calibri" w:hAnsi="Calibri"/>
                <w:sz w:val="20"/>
                <w:szCs w:val="20"/>
              </w:rPr>
              <w:t xml:space="preserve"> result for each case, then add initials and date in the Comments cell. Requirement IDs refer to CP-SRS-001.</w:t>
            </w:r>
          </w:p>
        </w:tc>
      </w:tr>
    </w:tbl>
    <w:p>
      <w:pPr>
        <w:pStyle w:val="Heading2"/>
      </w:pPr>
      <w:r>
        <w:rPr>
          <w:rFonts w:ascii="Calibri" w:cs="Calibri" w:eastAsia="Calibri" w:hAnsi="Calibri"/>
        </w:rPr>
        <w:t xml:space="preserve">5.1 Sign-in with email code</w:t>
      </w:r>
    </w:p>
    <w:p>
      <w:pPr>
        <w:spacing w:after="120" w:line="276"/>
      </w:pPr>
      <w:r>
        <w:rPr>
          <w:rFonts w:ascii="Calibri" w:cs="Calibri" w:eastAsia="Calibri" w:hAnsi="Calibri"/>
        </w:rPr>
        <w:t xml:space="preserve">Covers the login page, requesting a code, entering a code and every error path of the one-time-code flow.</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Login page displays correctly</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 Portal URL known.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in a new private window.</w:t>
            </w:r>
          </w:p>
          <w:p>
            <w:pPr>
              <w:spacing w:after="30" w:line="252"/>
            </w:pPr>
            <w:r>
              <w:rPr>
                <w:rFonts w:ascii="Calibri" w:cs="Calibri" w:eastAsia="Calibri" w:hAnsi="Calibri"/>
                <w:sz w:val="16"/>
                <w:szCs w:val="16"/>
              </w:rPr>
              <w:t xml:space="preserve">2. Review the page.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Logo, heading "Curtin ISAD 3000 Project Portal", sub-text "Secure access to the project directory", panel "Sign in with an email code", Email field, "Email me a code" button, hint "We'll send a 6-digit code that expires in 10 minutes." and footer "Access is restricted to approved accounts." are shown.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Unauthenticated visitor is redirected</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 (no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6"/>
                <w:szCs w:val="16"/>
              </w:rPr>
              <w:t xml:space="preserve"> cookie).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the portal root URL </w:t>
            </w:r>
            <w:r>
              <w:rPr>
                <w:rFonts w:ascii="Consolas" w:cs="Consolas" w:eastAsia="Consolas" w:hAnsi="Consolas"/>
                <w:color w:val="7A1F3D"/>
                <w:sz w:val="16"/>
                <w:szCs w:val="16"/>
                <w:shd w:fill="F3EFF1" w:color="auto" w:val="clear"/>
              </w:rPr>
              <w:t xml:space="preserve">/</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Then open </w:t>
            </w:r>
            <w:r>
              <w:rPr>
                <w:rFonts w:ascii="Consolas" w:cs="Consolas" w:eastAsia="Consolas" w:hAnsi="Consolas"/>
                <w:color w:val="7A1F3D"/>
                <w:sz w:val="16"/>
                <w:szCs w:val="16"/>
                <w:shd w:fill="F3EFF1" w:color="auto" w:val="clear"/>
              </w:rPr>
              <w:t xml:space="preserve">/?q=kafka</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Both requests redirect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The second redirect carries </w:t>
            </w:r>
            <w:r>
              <w:rPr>
                <w:rFonts w:ascii="Consolas" w:cs="Consolas" w:eastAsia="Consolas" w:hAnsi="Consolas"/>
                <w:color w:val="7A1F3D"/>
                <w:sz w:val="16"/>
                <w:szCs w:val="16"/>
                <w:shd w:fill="F3EFF1" w:color="auto" w:val="clear"/>
              </w:rPr>
              <w:t xml:space="preserve">?from=%2F%3Fq%3Dkafka</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FR-01</w:t>
            </w:r>
          </w:p>
          <w:p>
            <w:pPr>
              <w:spacing w:after="30" w:line="252"/>
            </w:pPr>
            <w:r>
              <w:rPr>
                <w:rFonts w:ascii="Calibri" w:cs="Calibri" w:eastAsia="Calibri" w:hAnsi="Calibri"/>
                <w:sz w:val="16"/>
                <w:szCs w:val="16"/>
              </w:rPr>
              <w:t xml:space="preserve">FR-02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Request a code with an approved email</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Email service (SMTP/Resend) configured; murphy.choy@icloud.com is approved.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type murphy.choy@icloud.com.</w:t>
            </w:r>
          </w:p>
          <w:p>
            <w:pPr>
              <w:spacing w:after="30" w:line="252"/>
            </w:pPr>
            <w:r>
              <w:rPr>
                <w:rFonts w:ascii="Calibri" w:cs="Calibri" w:eastAsia="Calibri" w:hAnsi="Calibri"/>
                <w:sz w:val="16"/>
                <w:szCs w:val="16"/>
              </w:rPr>
              <w:t xml:space="preserve">2. Click </w:t>
            </w:r>
            <w:r>
              <w:rPr>
                <w:rFonts w:ascii="Calibri" w:cs="Calibri" w:eastAsia="Calibri" w:hAnsi="Calibri"/>
                <w:sz w:val="16"/>
                <w:szCs w:val="16"/>
              </w:rPr>
              <w:t xml:space="preserve">Email me a code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Button shows a spinner while sending. Toast "If that email has access, a code is on its way." appears. Screen changes to "Enter the 6-digit code sent to &lt;email&gt;" with six empty boxes, "Change email" and "Resend code".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FR-04</w:t>
            </w:r>
          </w:p>
          <w:p>
            <w:pPr>
              <w:spacing w:after="30" w:line="252"/>
            </w:pPr>
            <w:r>
              <w:rPr>
                <w:rFonts w:ascii="Calibri" w:cs="Calibri" w:eastAsia="Calibri" w:hAnsi="Calibri"/>
                <w:sz w:val="16"/>
                <w:szCs w:val="16"/>
              </w:rPr>
              <w:t xml:space="preserve">FR-06</w:t>
            </w:r>
          </w:p>
          <w:p>
            <w:pPr>
              <w:spacing w:after="30" w:line="252"/>
            </w:pPr>
            <w:r>
              <w:rPr>
                <w:rFonts w:ascii="Calibri" w:cs="Calibri" w:eastAsia="Calibri" w:hAnsi="Calibri"/>
                <w:sz w:val="16"/>
                <w:szCs w:val="16"/>
              </w:rPr>
              <w:t xml:space="preserve">FR-13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Button disabled for empty email</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Leave the Email field empty.</w:t>
            </w:r>
          </w:p>
          <w:p>
            <w:pPr>
              <w:spacing w:after="30" w:line="252"/>
            </w:pPr>
            <w:r>
              <w:rPr>
                <w:rFonts w:ascii="Calibri" w:cs="Calibri" w:eastAsia="Calibri" w:hAnsi="Calibri"/>
                <w:sz w:val="16"/>
                <w:szCs w:val="16"/>
              </w:rPr>
              <w:t xml:space="preserve">2. Observe the button.</w:t>
            </w:r>
          </w:p>
          <w:p>
            <w:pPr>
              <w:spacing w:after="30" w:line="252"/>
            </w:pPr>
            <w:r>
              <w:rPr>
                <w:rFonts w:ascii="Calibri" w:cs="Calibri" w:eastAsia="Calibri" w:hAnsi="Calibri"/>
                <w:sz w:val="16"/>
                <w:szCs w:val="16"/>
              </w:rPr>
              <w:t xml:space="preserve">3. Type a character.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Button is disabled while empty and becomes enabled once text is entered.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Malformed email is rejected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w:t>
            </w:r>
            <w:r>
              <w:rPr>
                <w:rFonts w:ascii="Consolas" w:cs="Consolas" w:eastAsia="Consolas" w:hAnsi="Consolas"/>
                <w:color w:val="7A1F3D"/>
                <w:sz w:val="16"/>
                <w:szCs w:val="16"/>
                <w:shd w:fill="F3EFF1" w:color="auto" w:val="clear"/>
              </w:rPr>
              <w:t xml:space="preserve">not-an-email</w:t>
            </w:r>
            <w:r>
              <w:rPr>
                <w:rFonts w:ascii="Calibri" w:cs="Calibri" w:eastAsia="Calibri" w:hAnsi="Calibri"/>
                <w:sz w:val="16"/>
                <w:szCs w:val="16"/>
              </w:rPr>
              <w:t xml:space="preserve"> (or </w:t>
            </w:r>
            <w:r>
              <w:rPr>
                <w:rFonts w:ascii="Consolas" w:cs="Consolas" w:eastAsia="Consolas" w:hAnsi="Consolas"/>
                <w:color w:val="7A1F3D"/>
                <w:sz w:val="16"/>
                <w:szCs w:val="16"/>
                <w:shd w:fill="F3EFF1" w:color="auto" w:val="clear"/>
              </w:rPr>
              <w:t xml:space="preserve">a@b</w:t>
            </w:r>
            <w:r>
              <w:rPr>
                <w:rFonts w:ascii="Calibri" w:cs="Calibri" w:eastAsia="Calibri" w:hAnsi="Calibri"/>
                <w:sz w:val="16"/>
                <w:szCs w:val="16"/>
              </w:rPr>
              <w:t xml:space="preserve">) and submit.</w:t>
            </w:r>
          </w:p>
          <w:p>
            <w:pPr>
              <w:spacing w:after="30" w:line="252"/>
            </w:pPr>
            <w:r>
              <w:rPr>
                <w:rFonts w:ascii="Calibri" w:cs="Calibri" w:eastAsia="Calibri" w:hAnsi="Calibri"/>
                <w:sz w:val="16"/>
                <w:szCs w:val="16"/>
              </w:rPr>
              <w:t xml:space="preserve">2. Repeat sending the request directly to </w:t>
            </w:r>
            <w:r>
              <w:rPr>
                <w:rFonts w:ascii="Consolas" w:cs="Consolas" w:eastAsia="Consolas" w:hAnsi="Consolas"/>
                <w:color w:val="7A1F3D"/>
                <w:sz w:val="16"/>
                <w:szCs w:val="16"/>
                <w:shd w:fill="F3EFF1" w:color="auto" w:val="clear"/>
              </w:rPr>
              <w:t xml:space="preserve">/api/auth/request</w:t>
            </w:r>
            <w:r>
              <w:rPr>
                <w:rFonts w:ascii="Calibri" w:cs="Calibri" w:eastAsia="Calibri" w:hAnsi="Calibri"/>
                <w:sz w:val="16"/>
                <w:szCs w:val="16"/>
              </w:rPr>
              <w:t xml:space="preserve"> with the same value.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Browser or server rejects the value; the API returns HTTP 400 "Please enter a valid email address." and no code step is shown.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Code email content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UAT-AUTH-03 completed.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the inbox of the requesting address.</w:t>
            </w:r>
          </w:p>
          <w:p>
            <w:pPr>
              <w:spacing w:after="30" w:line="252"/>
            </w:pPr>
            <w:r>
              <w:rPr>
                <w:rFonts w:ascii="Calibri" w:cs="Calibri" w:eastAsia="Calibri" w:hAnsi="Calibri"/>
                <w:sz w:val="16"/>
                <w:szCs w:val="16"/>
              </w:rPr>
              <w:t xml:space="preserve">2. Open the newest message.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Subject is "Your Capstone Portal sign-in code: ######". Body shows a 6-digit code in large type and states it expires in 10 minutes and can be ignored if not requested.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FR-10</w:t>
            </w:r>
          </w:p>
          <w:p>
            <w:pPr>
              <w:spacing w:after="30" w:line="252"/>
            </w:pPr>
            <w:r>
              <w:rPr>
                <w:rFonts w:ascii="Calibri" w:cs="Calibri" w:eastAsia="Calibri" w:hAnsi="Calibri"/>
                <w:sz w:val="16"/>
                <w:szCs w:val="16"/>
              </w:rPr>
              <w:t xml:space="preserve">FR-11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in with a correct code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valid code has been received (under 10 minutes old).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the six digits into the boxes.</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Verification starts automatically on the 6th digit. Toast "Signed in." appears and the browser opens the project directory (or the </w:t>
            </w:r>
            <w:r>
              <w:rPr>
                <w:rFonts w:ascii="Consolas" w:cs="Consolas" w:eastAsia="Consolas" w:hAnsi="Consolas"/>
                <w:color w:val="7A1F3D"/>
                <w:sz w:val="16"/>
                <w:szCs w:val="16"/>
                <w:shd w:fill="F3EFF1" w:color="auto" w:val="clear"/>
              </w:rPr>
              <w:t xml:space="preserve">from</w:t>
            </w:r>
            <w:r>
              <w:rPr>
                <w:rFonts w:ascii="Calibri" w:cs="Calibri" w:eastAsia="Calibri" w:hAnsi="Calibri"/>
                <w:sz w:val="16"/>
                <w:szCs w:val="16"/>
              </w:rPr>
              <w:t xml:space="preserve"> page).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FR-14</w:t>
            </w:r>
          </w:p>
          <w:p>
            <w:pPr>
              <w:spacing w:after="30" w:line="252"/>
            </w:pPr>
            <w:r>
              <w:rPr>
                <w:rFonts w:ascii="Calibri" w:cs="Calibri" w:eastAsia="Calibri" w:hAnsi="Calibri"/>
                <w:sz w:val="16"/>
                <w:szCs w:val="16"/>
              </w:rPr>
              <w:t xml:space="preserve">FR-19</w:t>
            </w:r>
          </w:p>
          <w:p>
            <w:pPr>
              <w:spacing w:after="30" w:line="252"/>
            </w:pPr>
            <w:r>
              <w:rPr>
                <w:rFonts w:ascii="Calibri" w:cs="Calibri" w:eastAsia="Calibri" w:hAnsi="Calibri"/>
                <w:sz w:val="16"/>
                <w:szCs w:val="16"/>
              </w:rPr>
              <w:t xml:space="preserve">FR-21</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Incorrect code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the code step.</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w:t>
            </w:r>
            <w:r>
              <w:rPr>
                <w:rFonts w:ascii="Consolas" w:cs="Consolas" w:eastAsia="Consolas" w:hAnsi="Consolas"/>
                <w:color w:val="7A1F3D"/>
                <w:sz w:val="16"/>
                <w:szCs w:val="16"/>
                <w:shd w:fill="F3EFF1" w:color="auto" w:val="clear"/>
              </w:rPr>
              <w:t xml:space="preserve">000000</w:t>
            </w:r>
            <w:r>
              <w:rPr>
                <w:rFonts w:ascii="Calibri" w:cs="Calibri" w:eastAsia="Calibri" w:hAnsi="Calibri"/>
                <w:sz w:val="16"/>
                <w:szCs w:val="16"/>
              </w:rPr>
              <w:t xml:space="preserve"> (not the issued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"Incorrect code. Please try again."; the six boxes are cleared; user stays on the code step.</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FR-14</w:t>
            </w:r>
          </w:p>
          <w:p>
            <w:pPr>
              <w:spacing w:after="30" w:line="252"/>
            </w:pPr>
            <w:r>
              <w:rPr>
                <w:rFonts w:ascii="Calibri" w:cs="Calibri" w:eastAsia="Calibri" w:hAnsi="Calibri"/>
                <w:sz w:val="16"/>
                <w:szCs w:val="16"/>
              </w:rPr>
              <w:t xml:space="preserve">FR-17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Five-attempt limit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the code step with an issued code.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five different wrong codes.</w:t>
            </w:r>
          </w:p>
          <w:p>
            <w:pPr>
              <w:spacing w:after="30" w:line="252"/>
            </w:pPr>
            <w:r>
              <w:rPr>
                <w:rFonts w:ascii="Calibri" w:cs="Calibri" w:eastAsia="Calibri" w:hAnsi="Calibri"/>
                <w:sz w:val="16"/>
                <w:szCs w:val="16"/>
              </w:rPr>
              <w:t xml:space="preserve">2. Enter a sixth code, even the correct one.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Attempts 1-5 show "Incorrect code. Please try again." The sixth attempt shows "Too many attempts. Request a new code." and the correct code is no longer accepted.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Code expires after 10 minutes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code has been issued.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Wait more than 10 minutes without entering it.</w:t>
            </w:r>
          </w:p>
          <w:p>
            <w:pPr>
              <w:spacing w:after="30" w:line="252"/>
            </w:pPr>
            <w:r>
              <w:rPr>
                <w:rFonts w:ascii="Calibri" w:cs="Calibri" w:eastAsia="Calibri" w:hAnsi="Calibri"/>
                <w:sz w:val="16"/>
                <w:szCs w:val="16"/>
              </w:rPr>
              <w:t xml:space="preserve">2. Enter the (correct)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"No code was requested, or it expired. Request a new one." The code is rejected.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FR-07</w:t>
            </w:r>
          </w:p>
          <w:p>
            <w:pPr>
              <w:spacing w:after="30" w:line="252"/>
            </w:pPr>
            <w:r>
              <w:rPr>
                <w:rFonts w:ascii="Calibri" w:cs="Calibri" w:eastAsia="Calibri" w:hAnsi="Calibri"/>
                <w:sz w:val="16"/>
                <w:szCs w:val="16"/>
              </w:rPr>
              <w:t xml:space="preserve">FR-18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Resend cooldown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code was requested less than 30 seconds ago.</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Immediately click </w:t>
            </w:r>
            <w:r>
              <w:rPr>
                <w:rFonts w:ascii="Calibri" w:cs="Calibri" w:eastAsia="Calibri" w:hAnsi="Calibri"/>
                <w:sz w:val="16"/>
                <w:szCs w:val="16"/>
              </w:rPr>
              <w:t xml:space="preserve">Resend code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"Please wait Ns before requesting another code." (N between 1 and 30). No new email is sent.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Resend after cooldown replaces code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code was requested more than 30 seconds ago.</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Resend code</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Wait for the second email.</w:t>
            </w:r>
          </w:p>
          <w:p>
            <w:pPr>
              <w:spacing w:after="30" w:line="252"/>
            </w:pPr>
            <w:r>
              <w:rPr>
                <w:rFonts w:ascii="Calibri" w:cs="Calibri" w:eastAsia="Calibri" w:hAnsi="Calibri"/>
                <w:sz w:val="16"/>
                <w:szCs w:val="16"/>
              </w:rPr>
              <w:t xml:space="preserve">3. Enter the FIRST code.</w:t>
            </w:r>
          </w:p>
          <w:p>
            <w:pPr>
              <w:spacing w:after="30" w:line="252"/>
            </w:pPr>
            <w:r>
              <w:rPr>
                <w:rFonts w:ascii="Calibri" w:cs="Calibri" w:eastAsia="Calibri" w:hAnsi="Calibri"/>
                <w:sz w:val="16"/>
                <w:szCs w:val="16"/>
              </w:rPr>
              <w:t xml:space="preserve">4. Enter the SECOND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new email arrives. The first code is rejected ("Incorrect code. Please try again."); the second code signs the user in.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FR-06</w:t>
            </w:r>
          </w:p>
          <w:p>
            <w:pPr>
              <w:spacing w:after="30" w:line="252"/>
            </w:pPr>
            <w:r>
              <w:rPr>
                <w:rFonts w:ascii="Calibri" w:cs="Calibri" w:eastAsia="Calibri" w:hAnsi="Calibri"/>
                <w:sz w:val="16"/>
                <w:szCs w:val="16"/>
              </w:rPr>
              <w:t xml:space="preserve">FR-08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Change email link</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the code step.</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Change email</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email-entry step is displayed again; code boxes are cleared.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Code boxes accept digits only</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the code step.</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Try typing letters and symbols.</w:t>
            </w:r>
          </w:p>
          <w:p>
            <w:pPr>
              <w:spacing w:after="30" w:line="252"/>
            </w:pPr>
            <w:r>
              <w:rPr>
                <w:rFonts w:ascii="Calibri" w:cs="Calibri" w:eastAsia="Calibri" w:hAnsi="Calibri"/>
                <w:sz w:val="16"/>
                <w:szCs w:val="16"/>
              </w:rPr>
              <w:t xml:space="preserve">2. Type five digits and pause.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Only digits are accepted. No verification is attempted until all six digits are present.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FR-14</w:t>
            </w:r>
          </w:p>
          <w:p>
            <w:pPr>
              <w:spacing w:after="30" w:line="252"/>
            </w:pPr>
            <w:r>
              <w:rPr>
                <w:rFonts w:ascii="Calibri" w:cs="Calibri" w:eastAsia="Calibri" w:hAnsi="Calibri"/>
                <w:sz w:val="16"/>
                <w:szCs w:val="16"/>
              </w:rPr>
              <w:t xml:space="preserve">FR-15</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Code is bound to the email</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Two approved emails, A and B. API client available (browser developer tools, curl or Postman).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 for A and keep the </w:t>
            </w:r>
            <w:r>
              <w:rPr>
                <w:rFonts w:ascii="Consolas" w:cs="Consolas" w:eastAsia="Consolas" w:hAnsi="Consolas"/>
                <w:color w:val="7A1F3D"/>
                <w:sz w:val="16"/>
                <w:szCs w:val="16"/>
                <w:shd w:fill="F3EFF1" w:color="auto" w:val="clear"/>
              </w:rPr>
              <w:t xml:space="preserve">otp_challenge</w:t>
            </w:r>
            <w:r>
              <w:rPr>
                <w:rFonts w:ascii="Calibri" w:cs="Calibri" w:eastAsia="Calibri" w:hAnsi="Calibri"/>
                <w:sz w:val="16"/>
                <w:szCs w:val="16"/>
              </w:rPr>
              <w:t xml:space="preserve"> cookie.</w:t>
            </w:r>
          </w:p>
          <w:p>
            <w:pPr>
              <w:spacing w:after="30" w:line="252"/>
            </w:pPr>
            <w:r>
              <w:rPr>
                <w:rFonts w:ascii="Calibri" w:cs="Calibri" w:eastAsia="Calibri" w:hAnsi="Calibri"/>
                <w:sz w:val="16"/>
                <w:szCs w:val="16"/>
              </w:rPr>
              <w:t xml:space="preserve">2. Send A's correct code together with B's email to </w:t>
            </w:r>
            <w:r>
              <w:rPr>
                <w:rFonts w:ascii="Consolas" w:cs="Consolas" w:eastAsia="Consolas" w:hAnsi="Consolas"/>
                <w:color w:val="7A1F3D"/>
                <w:sz w:val="16"/>
                <w:szCs w:val="16"/>
                <w:shd w:fill="F3EFF1" w:color="auto" w:val="clear"/>
              </w:rPr>
              <w:t xml:space="preserve">/api/auth/verify</w:t>
            </w:r>
            <w:r>
              <w:rPr>
                <w:rFonts w:ascii="Calibri" w:cs="Calibri" w:eastAsia="Calibri" w:hAnsi="Calibri"/>
                <w:sz w:val="16"/>
                <w:szCs w:val="16"/>
              </w:rPr>
              <w:t xml:space="preserve">, using that cookie.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request fails with "Incorrect code." and no session cookie is set.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FR-16</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Email is case-insensitive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Approved email exists in lower case.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 using the upper/mixed-case form (e.g. </w:t>
            </w:r>
            <w:r>
              <w:rPr>
                <w:rFonts w:ascii="Consolas" w:cs="Consolas" w:eastAsia="Consolas" w:hAnsi="Consolas"/>
                <w:color w:val="7A1F3D"/>
                <w:sz w:val="16"/>
                <w:szCs w:val="16"/>
                <w:shd w:fill="F3EFF1" w:color="auto" w:val="clear"/>
              </w:rPr>
              <w:t xml:space="preserve">Murphy.Choy@iCloud.com</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Enter the code received.</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Code is issued and sign-in succeeds; the header shows the stored name and role.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Unapproved email gives no information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6"/>
                <w:szCs w:val="16"/>
              </w:rPr>
              <w:t xml:space="preserve"> is set and does not contain </w:t>
            </w:r>
            <w:r>
              <w:rPr>
                <w:rFonts w:ascii="Consolas" w:cs="Consolas" w:eastAsia="Consolas" w:hAnsi="Consolas"/>
                <w:color w:val="7A1F3D"/>
                <w:sz w:val="16"/>
                <w:szCs w:val="16"/>
                <w:shd w:fill="F3EFF1" w:color="auto" w:val="clear"/>
              </w:rPr>
              <w:t xml:space="preserve">outsider@example.com</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 for </w:t>
            </w:r>
            <w:r>
              <w:rPr>
                <w:rFonts w:ascii="Consolas" w:cs="Consolas" w:eastAsia="Consolas" w:hAnsi="Consolas"/>
                <w:color w:val="7A1F3D"/>
                <w:sz w:val="16"/>
                <w:szCs w:val="16"/>
                <w:shd w:fill="F3EFF1" w:color="auto" w:val="clear"/>
              </w:rPr>
              <w:t xml:space="preserve">outsider@example.com</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Check the inbox.</w:t>
            </w:r>
          </w:p>
          <w:p>
            <w:pPr>
              <w:spacing w:after="30" w:line="252"/>
            </w:pPr>
            <w:r>
              <w:rPr>
                <w:rFonts w:ascii="Calibri" w:cs="Calibri" w:eastAsia="Calibri" w:hAnsi="Calibri"/>
                <w:sz w:val="16"/>
                <w:szCs w:val="16"/>
              </w:rPr>
              <w:t xml:space="preserve">3. Try any 6-digit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Same success toast is shown, but no email arrives. Any code is rejected with "Incorrect code." The response gives no hint whether the account exists.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Return to the originally requested page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/?q=kafka</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Sign in as murphy.choy@icloud.com.</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After sign-in the browser returns to the address that was originally requested (</w:t>
            </w:r>
            <w:r>
              <w:rPr>
                <w:rFonts w:ascii="Consolas" w:cs="Consolas" w:eastAsia="Consolas" w:hAnsi="Consolas"/>
                <w:color w:val="7A1F3D"/>
                <w:sz w:val="16"/>
                <w:szCs w:val="16"/>
                <w:shd w:fill="F3EFF1" w:color="auto" w:val="clear"/>
              </w:rPr>
              <w:t xml:space="preserve">/?q=kafka</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Developer echo mode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Non-production build with </w:t>
            </w:r>
            <w:r>
              <w:rPr>
                <w:rFonts w:ascii="Consolas" w:cs="Consolas" w:eastAsia="Consolas" w:hAnsi="Consolas"/>
                <w:color w:val="7A1F3D"/>
                <w:sz w:val="16"/>
                <w:szCs w:val="16"/>
                <w:shd w:fill="F3EFF1" w:color="auto" w:val="clear"/>
              </w:rPr>
              <w:t xml:space="preserve">AUTH_DEV_ECHO=1</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toast "Dev code: ######" is displayed and no email is sent. In a production build the same setting has no effect.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FR-12</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Email delivery failure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SMTP/Resend deliberately misconfigured (test environment only).</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shows "Email could not be sent. &lt;reason&gt;" (HTTP 502). No code step is displayed and the user can retry.</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Network failure handling</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browser set to offline.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"Network error. Please try again." and the button becomes active again.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NFR-06</w:t>
            </w:r>
          </w:p>
          <w:p>
            <w:pPr>
              <w:spacing w:after="30" w:line="252"/>
            </w:pPr>
            <w:r>
              <w:rPr>
                <w:rFonts w:ascii="Calibri" w:cs="Calibri" w:eastAsia="Calibri" w:hAnsi="Calibri"/>
                <w:sz w:val="16"/>
                <w:szCs w:val="16"/>
              </w:rPr>
              <w:t xml:space="preserve">NFR-08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5.2 Session and sign-out</w:t>
      </w:r>
    </w:p>
    <w:p>
      <w:pPr>
        <w:spacing w:after="120" w:line="276"/>
      </w:pPr>
      <w:r>
        <w:rPr>
          <w:rFonts w:ascii="Calibri" w:cs="Calibri" w:eastAsia="Calibri" w:hAnsi="Calibri"/>
        </w:rPr>
        <w:t xml:space="preserve">Verifies cookie properties, session lifetime, tampering resistance and sign-out.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Session cookie attributes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on the production (HTTPS) site.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browser developer tools &gt; Application &gt; Cookies.</w:t>
            </w:r>
          </w:p>
          <w:p>
            <w:pPr>
              <w:spacing w:after="30" w:line="252"/>
            </w:pPr>
            <w:r>
              <w:rPr>
                <w:rFonts w:ascii="Calibri" w:cs="Calibri" w:eastAsia="Calibri" w:hAnsi="Calibri"/>
                <w:sz w:val="16"/>
                <w:szCs w:val="16"/>
              </w:rPr>
              <w:t xml:space="preserve">2. Inspect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Cookie is HttpOnly, SameSite=Lax, Path=/, Secure, and expires about 8 hours after sign-in. It cannot be read by </w:t>
            </w:r>
            <w:r>
              <w:rPr>
                <w:rFonts w:ascii="Consolas" w:cs="Consolas" w:eastAsia="Consolas" w:hAnsi="Consolas"/>
                <w:color w:val="7A1F3D"/>
                <w:sz w:val="16"/>
                <w:szCs w:val="16"/>
                <w:shd w:fill="F3EFF1" w:color="auto" w:val="clear"/>
              </w:rPr>
              <w:t xml:space="preserve">document.cookie</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FR-22</w:t>
            </w:r>
          </w:p>
          <w:p>
            <w:pPr>
              <w:spacing w:after="30" w:line="252"/>
            </w:pPr>
            <w:r>
              <w:rPr>
                <w:rFonts w:ascii="Calibri" w:cs="Calibri" w:eastAsia="Calibri" w:hAnsi="Calibri"/>
                <w:sz w:val="16"/>
                <w:szCs w:val="16"/>
              </w:rPr>
              <w:t xml:space="preserve">NFR-04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Session persists across reload and tabs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Refresh the page.</w:t>
            </w:r>
          </w:p>
          <w:p>
            <w:pPr>
              <w:spacing w:after="30" w:line="252"/>
            </w:pPr>
            <w:r>
              <w:rPr>
                <w:rFonts w:ascii="Calibri" w:cs="Calibri" w:eastAsia="Calibri" w:hAnsi="Calibri"/>
                <w:sz w:val="16"/>
                <w:szCs w:val="16"/>
              </w:rPr>
              <w:t xml:space="preserve">2. Open the portal URL in a second tab.</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remains signed in in both tabs without a new code.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out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Sign out</w:t>
            </w:r>
            <w:r>
              <w:rPr>
                <w:rFonts w:ascii="Calibri" w:cs="Calibri" w:eastAsia="Calibri" w:hAnsi="Calibri"/>
                <w:sz w:val="16"/>
                <w:szCs w:val="16"/>
              </w:rPr>
              <w:t xml:space="preserve"> in the header.</w:t>
            </w:r>
          </w:p>
          <w:p>
            <w:pPr>
              <w:spacing w:after="30" w:line="252"/>
            </w:pPr>
            <w:r>
              <w:rPr>
                <w:rFonts w:ascii="Calibri" w:cs="Calibri" w:eastAsia="Calibri" w:hAnsi="Calibri"/>
                <w:sz w:val="16"/>
                <w:szCs w:val="16"/>
              </w:rPr>
              <w:t xml:space="preserve">2. Press the browser Back button.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Cookie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6"/>
                <w:szCs w:val="16"/>
              </w:rPr>
              <w:t xml:space="preserve"> is removed. Going Back does not display the directory (redirects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Session expiry</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time can be advanced (or the cookie edited to an expired token).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Wait 8 hours or use an expired token.</w:t>
            </w:r>
          </w:p>
          <w:p>
            <w:pPr>
              <w:spacing w:after="30" w:line="252"/>
            </w:pPr>
            <w:r>
              <w:rPr>
                <w:rFonts w:ascii="Calibri" w:cs="Calibri" w:eastAsia="Calibri" w:hAnsi="Calibri"/>
                <w:sz w:val="16"/>
                <w:szCs w:val="16"/>
              </w:rPr>
              <w:t xml:space="preserve">2. Refresh the page.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sign-in is required again.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FR-03</w:t>
            </w:r>
          </w:p>
          <w:p>
            <w:pPr>
              <w:spacing w:after="30" w:line="252"/>
            </w:pPr>
            <w:r>
              <w:rPr>
                <w:rFonts w:ascii="Calibri" w:cs="Calibri" w:eastAsia="Calibri" w:hAnsi="Calibri"/>
                <w:sz w:val="16"/>
                <w:szCs w:val="16"/>
              </w:rPr>
              <w:t xml:space="preserve">FR-21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Tampered cookie is rejected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a Student.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In developer tools, change the middle part of the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6"/>
                <w:szCs w:val="16"/>
              </w:rPr>
              <w:t xml:space="preserve"> value (e.g. alter the payload role to Lecturer).</w:t>
            </w:r>
          </w:p>
          <w:p>
            <w:pPr>
              <w:spacing w:after="30" w:line="252"/>
            </w:pPr>
            <w:r>
              <w:rPr>
                <w:rFonts w:ascii="Calibri" w:cs="Calibri" w:eastAsia="Calibri" w:hAnsi="Calibri"/>
                <w:sz w:val="16"/>
                <w:szCs w:val="16"/>
              </w:rPr>
              <w:t xml:space="preserve">2. Refresh.</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signature check fails; the user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Role cannot be elevated by editing the cookie.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FR-03</w:t>
            </w:r>
          </w:p>
          <w:p>
            <w:pPr>
              <w:spacing w:after="30" w:line="252"/>
            </w:pPr>
            <w:r>
              <w:rPr>
                <w:rFonts w:ascii="Calibri" w:cs="Calibri" w:eastAsia="Calibri" w:hAnsi="Calibri"/>
                <w:sz w:val="16"/>
                <w:szCs w:val="16"/>
              </w:rPr>
              <w:t xml:space="preserve">NFR-05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API requires authentication</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w:t>
            </w:r>
            <w:r>
              <w:rPr>
                <w:rFonts w:ascii="Consolas" w:cs="Consolas" w:eastAsia="Consolas" w:hAnsi="Consolas"/>
                <w:color w:val="7A1F3D"/>
                <w:sz w:val="16"/>
                <w:szCs w:val="16"/>
                <w:shd w:fill="F3EFF1" w:color="auto" w:val="clear"/>
              </w:rPr>
              <w:t xml:space="preserve">/api/projects</w:t>
            </w:r>
            <w:r>
              <w:rPr>
                <w:rFonts w:ascii="Calibri" w:cs="Calibri" w:eastAsia="Calibri" w:hAnsi="Calibri"/>
                <w:sz w:val="16"/>
                <w:szCs w:val="16"/>
              </w:rPr>
              <w:t xml:space="preserve"> without a cookie (browser, curl or Postman).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 data is returned: the request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(HTTP 307/308).</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FR-01</w:t>
            </w:r>
          </w:p>
          <w:p>
            <w:pPr>
              <w:spacing w:after="30" w:line="252"/>
            </w:pPr>
            <w:r>
              <w:rPr>
                <w:rFonts w:ascii="Calibri" w:cs="Calibri" w:eastAsia="Calibri" w:hAnsi="Calibri"/>
                <w:sz w:val="16"/>
                <w:szCs w:val="16"/>
              </w:rPr>
              <w:t xml:space="preserve">NFR-05</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Missing SESSION_SECRET is reported clearly</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Test environment without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visible error "Server error: SESSION_SECRET is missing or too short..." is shown instead of a blank failure.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5.3 Roles and account display</w:t>
      </w:r>
    </w:p>
    <w:p>
      <w:pPr>
        <w:spacing w:after="120" w:line="276"/>
      </w:pPr>
      <w:r>
        <w:rPr>
          <w:rFonts w:ascii="Calibri" w:cs="Calibri" w:eastAsia="Calibri" w:hAnsi="Calibri"/>
        </w:rPr>
        <w:t xml:space="preserve">Confirms that the signed-in name and role are shown correctly for each account.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Student header</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student@portal.com (Student).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Look at the header.</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Initials avatar, name "Learning Student" and role "Student" are shown, together with the Sign out button.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FR-26</w:t>
            </w:r>
          </w:p>
          <w:p>
            <w:pPr>
              <w:spacing w:after="30" w:line="252"/>
            </w:pPr>
            <w:r>
              <w:rPr>
                <w:rFonts w:ascii="Calibri" w:cs="Calibri" w:eastAsia="Calibri" w:hAnsi="Calibri"/>
                <w:sz w:val="16"/>
                <w:szCs w:val="16"/>
              </w:rPr>
              <w:t xml:space="preserve">FR-28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Lecturer header</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murphy.choy@icloud.com (Lecturer).</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Look at the header.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Avatar "MC", name "Murphy Choy", role "Lecturer" and </w:t>
            </w:r>
            <w:r>
              <w:rPr>
                <w:rFonts w:ascii="Calibri" w:cs="Calibri" w:eastAsia="Calibri" w:hAnsi="Calibri"/>
                <w:sz w:val="16"/>
                <w:szCs w:val="16"/>
              </w:rPr>
              <w:t xml:space="preserve">Sign out</w:t>
            </w:r>
            <w:r>
              <w:rPr>
                <w:rFonts w:ascii="Calibri" w:cs="Calibri" w:eastAsia="Calibri" w:hAnsi="Calibri"/>
                <w:sz w:val="16"/>
                <w:szCs w:val="16"/>
              </w:rPr>
              <w:t xml:space="preserve"> are shown.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FR-26</w:t>
            </w:r>
          </w:p>
          <w:p>
            <w:pPr>
              <w:spacing w:after="30" w:line="252"/>
            </w:pPr>
            <w:r>
              <w:rPr>
                <w:rFonts w:ascii="Calibri" w:cs="Calibri" w:eastAsia="Calibri" w:hAnsi="Calibri"/>
                <w:sz w:val="16"/>
                <w:szCs w:val="16"/>
              </w:rPr>
              <w:t xml:space="preserve">FR-28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Approved email not in user list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Approved email without a user record (e.g. via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Sign in with that email.</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Sign-in works. Header shows only the email and no role.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Avatar initials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"Dang Tran" and as "Course Mentor".</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Compare the avatar circles.</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Initials are "DT" and "CM" respectively.</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Header responsiveness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Narrow the window below 640 px.</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Name/role block is hidden on small screens; the Sign out button remains usable.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5.4 Project directory - browse, search and filter</w:t>
      </w:r>
    </w:p>
    <w:p>
      <w:pPr>
        <w:spacing w:after="120" w:line="276"/>
      </w:pPr>
      <w:r>
        <w:rPr>
          <w:rFonts w:ascii="Calibri" w:cs="Calibri" w:eastAsia="Calibri" w:hAnsi="Calibri"/>
        </w:rPr>
        <w:t xml:space="preserve">Validates the main user-facing function against the bundled dataset of 2,500 projects. Expected counts below are for the bundled dataset.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Directory loads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Heading "Project Directory" with count chip </w:t>
            </w:r>
            <w:r>
              <w:rPr>
                <w:rFonts w:ascii="Calibri" w:cs="Calibri" w:eastAsia="Calibri" w:hAnsi="Calibri"/>
                <w:sz w:val="16"/>
                <w:szCs w:val="16"/>
              </w:rPr>
              <w:t xml:space="preserve">2500</w:t>
            </w:r>
            <w:r>
              <w:rPr>
                <w:rFonts w:ascii="Calibri" w:cs="Calibri" w:eastAsia="Calibri" w:hAnsi="Calibri"/>
                <w:sz w:val="16"/>
                <w:szCs w:val="16"/>
              </w:rPr>
              <w:t xml:space="preserve">. Subtitle reads "Browse 2500 projects with quick search and category filters." Project cards fill the page; sidebar shows Search and Filters.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Project card content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Inspect the first card (PRJ-0001 "Hypesco - AIOps for Edu" appears among results).</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Card shows title, a category label (e.g. "AI Operations Platform"), pills App / Team / Skill / Industry and a one-sentence description.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by title word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Hypesco</w:t>
            </w:r>
            <w:r>
              <w:rPr>
                <w:rFonts w:ascii="Calibri" w:cs="Calibri" w:eastAsia="Calibri" w:hAnsi="Calibri"/>
                <w:sz w:val="16"/>
                <w:szCs w:val="16"/>
              </w:rPr>
              <w:t xml:space="preserve"> in the Search box.</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List updates as you type; subtitle becomes "Showing N of 2500 projects." and the matching "Hypesco" projects appear at the top.</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FR-31</w:t>
            </w:r>
          </w:p>
          <w:p>
            <w:pPr>
              <w:spacing w:after="30" w:line="252"/>
            </w:pPr>
            <w:r>
              <w:rPr>
                <w:rFonts w:ascii="Calibri" w:cs="Calibri" w:eastAsia="Calibri" w:hAnsi="Calibri"/>
                <w:sz w:val="16"/>
                <w:szCs w:val="16"/>
              </w:rPr>
              <w:t xml:space="preserve">FR-33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by project ID</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PRJ-0001</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Subtitle reads "Showing 1 of 2500 projects." and only PRJ-0001 is listed.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by technology</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Kafka</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Subtitle reads "Showing 417 of 2500 projects."; each result lists Kafka in its middleware stack.</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FR-31</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Case and accent insensitive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Search </w:t>
            </w:r>
            <w:r>
              <w:rPr>
                <w:rFonts w:ascii="Consolas" w:cs="Consolas" w:eastAsia="Consolas" w:hAnsi="Consolas"/>
                <w:color w:val="7A1F3D"/>
                <w:sz w:val="16"/>
                <w:szCs w:val="16"/>
                <w:shd w:fill="F3EFF1" w:color="auto" w:val="clear"/>
              </w:rPr>
              <w:t xml:space="preserve">KAFKA</w:t>
            </w:r>
            <w:r>
              <w:rPr>
                <w:rFonts w:ascii="Calibri" w:cs="Calibri" w:eastAsia="Calibri" w:hAnsi="Calibri"/>
                <w:sz w:val="16"/>
                <w:szCs w:val="16"/>
              </w:rPr>
              <w:t xml:space="preserve">, then </w:t>
            </w:r>
            <w:r>
              <w:rPr>
                <w:rFonts w:ascii="Consolas" w:cs="Consolas" w:eastAsia="Consolas" w:hAnsi="Consolas"/>
                <w:color w:val="7A1F3D"/>
                <w:sz w:val="16"/>
                <w:szCs w:val="16"/>
                <w:shd w:fill="F3EFF1" w:color="auto" w:val="clear"/>
              </w:rPr>
              <w:t xml:space="preserve">kafka</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Both searches give the same 417 results.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Multi-term search ranking</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react healthcare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Projects matching both words are ranked above projects matching only one. Total shown is greater than the count of projects matching both.</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FR-32</w:t>
            </w:r>
          </w:p>
          <w:p>
            <w:pPr>
              <w:spacing w:after="30" w:line="252"/>
            </w:pPr>
            <w:r>
              <w:rPr>
                <w:rFonts w:ascii="Calibri" w:cs="Calibri" w:eastAsia="Calibri" w:hAnsi="Calibri"/>
                <w:sz w:val="16"/>
                <w:szCs w:val="16"/>
              </w:rPr>
              <w:t xml:space="preserve">FR-37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No results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zzzzqqq</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Subtitle reads "Showing 0 of 2500 projects." and no cards are visible; no error appears.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FR-33</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Clearing search restores list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search is active.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Delete all text in the Search box.</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All 2,500 projects are listed again.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Filter groups generated from data</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Review the Filters panel.</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Ten alphabetical groups are present: Application Type, Backend Stack, Categories, Category, Category Label, Frontend Stack, Industry, Middleware Stack, Skill Level, Team Size. Free-text fields (ID, Title, Shortdesc, Fulldesc) do not appear as filters.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FR-34</w:t>
            </w:r>
          </w:p>
          <w:p>
            <w:pPr>
              <w:spacing w:after="30" w:line="252"/>
            </w:pPr>
            <w:r>
              <w:rPr>
                <w:rFonts w:ascii="Calibri" w:cs="Calibri" w:eastAsia="Calibri" w:hAnsi="Calibri"/>
                <w:sz w:val="16"/>
                <w:szCs w:val="16"/>
              </w:rPr>
              <w:t xml:space="preserve">FR-35</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Expand and collapse a filter group</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Skill Level</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Click it again.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group opens to show chips All, Advanced, Beginner, Expert, Intermediate; clicking again collapses it.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Apply one filter</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Skill Level group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Expert</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Expert chip is highlighted; subtitle reads "Showing 250 of 2500 projects."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FR-35</w:t>
            </w:r>
          </w:p>
          <w:p>
            <w:pPr>
              <w:spacing w:after="30" w:line="252"/>
            </w:pPr>
            <w:r>
              <w:rPr>
                <w:rFonts w:ascii="Calibri" w:cs="Calibri" w:eastAsia="Calibri" w:hAnsi="Calibri"/>
                <w:sz w:val="16"/>
                <w:szCs w:val="16"/>
              </w:rPr>
              <w:t xml:space="preserve">FR-36</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Combine two filters (AND)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Choose Application Type = </w:t>
            </w:r>
            <w:r>
              <w:rPr>
                <w:rFonts w:ascii="Calibri" w:cs="Calibri" w:eastAsia="Calibri" w:hAnsi="Calibri"/>
                <w:sz w:val="16"/>
                <w:szCs w:val="16"/>
              </w:rPr>
              <w:t xml:space="preserve">Web App</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Choose Industry = </w:t>
            </w:r>
            <w:r>
              <w:rPr>
                <w:rFonts w:ascii="Calibri" w:cs="Calibri" w:eastAsia="Calibri" w:hAnsi="Calibri"/>
                <w:sz w:val="16"/>
                <w:szCs w:val="16"/>
              </w:rPr>
              <w:t xml:space="preserve">Healthcare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Count falls from 313 (Web App only) to </w:t>
            </w:r>
            <w:r>
              <w:rPr>
                <w:rFonts w:ascii="Calibri" w:cs="Calibri" w:eastAsia="Calibri" w:hAnsi="Calibri"/>
                <w:sz w:val="16"/>
                <w:szCs w:val="16"/>
              </w:rPr>
              <w:t xml:space="preserve">5</w:t>
            </w:r>
            <w:r>
              <w:rPr>
                <w:rFonts w:ascii="Calibri" w:cs="Calibri" w:eastAsia="Calibri" w:hAnsi="Calibri"/>
                <w:sz w:val="16"/>
                <w:szCs w:val="16"/>
              </w:rPr>
              <w:t xml:space="preserve">; every result shows App "Web App" and Industry "Healthcare".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FR-36</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Combine filter and search</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Application Type = Web App is active.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Kafka</w:t>
            </w:r>
            <w:r>
              <w:rPr>
                <w:rFonts w:ascii="Calibri" w:cs="Calibri" w:eastAsia="Calibri" w:hAnsi="Calibri"/>
                <w:sz w:val="16"/>
                <w:szCs w:val="16"/>
              </w:rPr>
              <w:t xml:space="preserve"> in Search.</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Only Web App projects that mention Kafka are shown; count is lower than both individual counts.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FR-36</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Reset a filter with All</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One or more filters active.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In the group, click the </w:t>
            </w:r>
            <w:r>
              <w:rPr>
                <w:rFonts w:ascii="Calibri" w:cs="Calibri" w:eastAsia="Calibri" w:hAnsi="Calibri"/>
                <w:sz w:val="16"/>
                <w:szCs w:val="16"/>
              </w:rPr>
              <w:t xml:space="preserve">All</w:t>
            </w:r>
            <w:r>
              <w:rPr>
                <w:rFonts w:ascii="Calibri" w:cs="Calibri" w:eastAsia="Calibri" w:hAnsi="Calibri"/>
                <w:sz w:val="16"/>
                <w:szCs w:val="16"/>
              </w:rPr>
              <w:t xml:space="preserve"> chip.</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That group's filter is removed and the count updates; other groups remain active.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Filters with no match</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Choose Skill Level = Expert and Team Size = Solo.</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"Showing 0 of 2500 projects." (no Expert project is Solo in the bundled data). The user can recover by choosing All.</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FR-36</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Result order</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Apply a filter such as Industry = Education.</w:t>
            </w:r>
          </w:p>
          <w:p>
            <w:pPr>
              <w:spacing w:after="30" w:line="252"/>
            </w:pPr>
            <w:r>
              <w:rPr>
                <w:rFonts w:ascii="Calibri" w:cs="Calibri" w:eastAsia="Calibri" w:hAnsi="Calibri"/>
                <w:sz w:val="16"/>
                <w:szCs w:val="16"/>
              </w:rPr>
              <w:t xml:space="preserve">2. Read titles from top to bottom.</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Matches are listed alphabetically by title (equal relevance), with non-matching cards hidden.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Responsiveness of filtering</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 on a standard laptop.</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quickly in Search.</w:t>
            </w:r>
          </w:p>
          <w:p>
            <w:pPr>
              <w:spacing w:after="30" w:line="252"/>
            </w:pPr>
            <w:r>
              <w:rPr>
                <w:rFonts w:ascii="Calibri" w:cs="Calibri" w:eastAsia="Calibri" w:hAnsi="Calibri"/>
                <w:sz w:val="16"/>
                <w:szCs w:val="16"/>
              </w:rPr>
              <w:t xml:space="preserve">2. Switch several filters in succession.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list updates without noticeable lag (under about 1 second) and the page does not freeze.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Directory data failure message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Test environment where </w:t>
            </w:r>
            <w:r>
              <w:rPr>
                <w:rFonts w:ascii="Consolas" w:cs="Consolas" w:eastAsia="Consolas" w:hAnsi="Consolas"/>
                <w:color w:val="7A1F3D"/>
                <w:sz w:val="16"/>
                <w:szCs w:val="16"/>
                <w:shd w:fill="F3EFF1" w:color="auto" w:val="clear"/>
              </w:rPr>
              <w:t xml:space="preserve">/api/projects</w:t>
            </w:r>
            <w:r>
              <w:rPr>
                <w:rFonts w:ascii="Calibri" w:cs="Calibri" w:eastAsia="Calibri" w:hAnsi="Calibri"/>
                <w:sz w:val="16"/>
                <w:szCs w:val="16"/>
              </w:rPr>
              <w:t xml:space="preserve"> fails.</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Load </w:t>
            </w:r>
            <w:r>
              <w:rPr>
                <w:rFonts w:ascii="Consolas" w:cs="Consolas" w:eastAsia="Consolas" w:hAnsi="Consolas"/>
                <w:color w:val="7A1F3D"/>
                <w:sz w:val="16"/>
                <w:szCs w:val="16"/>
                <w:shd w:fill="F3EFF1" w:color="auto" w:val="clear"/>
              </w:rPr>
              <w:t xml:space="preserv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subtitle shows "Unable to load project data." and the page does not crash.</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NFR-06</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5.5 Project detail window</w:t>
      </w:r>
    </w:p>
    <w:p>
      <w:pPr>
        <w:spacing w:after="120" w:line="276"/>
      </w:pPr>
      <w:r>
        <w:rPr>
          <w:rFonts w:ascii="Calibri" w:cs="Calibri" w:eastAsia="Calibri" w:hAnsi="Calibri"/>
        </w:rPr>
        <w:t xml:space="preserve">Checks the detail pop-up opened from a project card.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Open project details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any project card.</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window opens with the title, coloured category label, metadata pills, "Full Project Overview" (several paragraphs) and "Recommended Technology Stack".</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Overview content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Read the overview.</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First paragraph is the project's own description; following paragraphs describe the project type, the technology choices and the expected outcomes, using the project's industry, application type, team size and skill level.</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Technology stack sections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open.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Front End</w:t>
            </w:r>
            <w:r>
              <w:rPr>
                <w:rFonts w:ascii="Calibri" w:cs="Calibri" w:eastAsia="Calibri" w:hAnsi="Calibri"/>
                <w:sz w:val="16"/>
                <w:szCs w:val="16"/>
              </w:rPr>
              <w:t xml:space="preserve">, </w:t>
            </w:r>
            <w:r>
              <w:rPr>
                <w:rFonts w:ascii="Calibri" w:cs="Calibri" w:eastAsia="Calibri" w:hAnsi="Calibri"/>
                <w:sz w:val="16"/>
                <w:szCs w:val="16"/>
              </w:rPr>
              <w:t xml:space="preserve">Back End</w:t>
            </w:r>
            <w:r>
              <w:rPr>
                <w:rFonts w:ascii="Calibri" w:cs="Calibri" w:eastAsia="Calibri" w:hAnsi="Calibri"/>
                <w:sz w:val="16"/>
                <w:szCs w:val="16"/>
              </w:rPr>
              <w:t xml:space="preserve"> and </w:t>
            </w:r>
            <w:r>
              <w:rPr>
                <w:rFonts w:ascii="Calibri" w:cs="Calibri" w:eastAsia="Calibri" w:hAnsi="Calibri"/>
                <w:sz w:val="16"/>
                <w:szCs w:val="16"/>
              </w:rPr>
              <w:t xml:space="preserve">Middleware</w:t>
            </w:r>
            <w:r>
              <w:rPr>
                <w:rFonts w:ascii="Calibri" w:cs="Calibri" w:eastAsia="Calibri" w:hAnsi="Calibri"/>
                <w:sz w:val="16"/>
                <w:szCs w:val="16"/>
              </w:rPr>
              <w:t xml:space="preserve"> in turn.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Each section is collapsed by default, expands to coloured chips with two-letter badges, and the arrow flips between ▸ and ▾.</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Close with ×</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the × button.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window closes; scroll position and filters are unchanged.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Close by clicking outside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open.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the dark area outside the window.</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window closes. Clicking inside the window does not close it.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FR-40</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Different project, fresh content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closed.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project A, close, open project B.</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Window shows only project B's data; stacks start collapsed again.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5.6 Platform, security and compatibility</w:t>
      </w:r>
    </w:p>
    <w:p>
      <w:pPr>
        <w:spacing w:after="120" w:line="276"/>
      </w:pPr>
      <w:r>
        <w:rPr>
          <w:rFonts w:ascii="Calibri" w:cs="Calibri" w:eastAsia="Calibri" w:hAnsi="Calibri"/>
        </w:rPr>
        <w:t xml:space="preserve">Non-functional and operational acceptance checks.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Health endpoint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Any environment.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6"/>
                <w:szCs w:val="16"/>
              </w:rPr>
              <w:t xml:space="preserve"> without signing in.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JSON </w:t>
            </w:r>
            <w:r>
              <w:rPr>
                <w:rFonts w:ascii="Consolas" w:cs="Consolas" w:eastAsia="Consolas" w:hAnsi="Consolas"/>
                <w:color w:val="7A1F3D"/>
                <w:sz w:val="16"/>
                <w:szCs w:val="16"/>
                <w:shd w:fill="F3EFF1" w:color="auto" w:val="clear"/>
              </w:rPr>
              <w:t xml:space="preserve">{ "ok": true, "env": "...", "version": "..." }</w:t>
            </w:r>
            <w:r>
              <w:rPr>
                <w:rFonts w:ascii="Calibri" w:cs="Calibri" w:eastAsia="Calibri" w:hAnsi="Calibri"/>
                <w:sz w:val="16"/>
                <w:szCs w:val="16"/>
              </w:rPr>
              <w:t xml:space="preserve"> with HTTP 200.</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Security headers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Production or test URL.</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developer tools &gt; Network.</w:t>
            </w:r>
          </w:p>
          <w:p>
            <w:pPr>
              <w:spacing w:after="30" w:line="252"/>
            </w:pPr>
            <w:r>
              <w:rPr>
                <w:rFonts w:ascii="Calibri" w:cs="Calibri" w:eastAsia="Calibri" w:hAnsi="Calibri"/>
                <w:sz w:val="16"/>
                <w:szCs w:val="16"/>
              </w:rPr>
              <w:t xml:space="preserve">2. Inspect response headers of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X-Frame-Options DENY, X-Content-Type-Options nosniff, Referrer-Policy, Permissions-Policy, Strict-Transport-Security and X-DNS-Prefetch-Control are present.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FR-46</w:t>
            </w:r>
          </w:p>
          <w:p>
            <w:pPr>
              <w:spacing w:after="30" w:line="252"/>
            </w:pPr>
            <w:r>
              <w:rPr>
                <w:rFonts w:ascii="Calibri" w:cs="Calibri" w:eastAsia="Calibri" w:hAnsi="Calibri"/>
                <w:sz w:val="16"/>
                <w:szCs w:val="16"/>
              </w:rPr>
              <w:t xml:space="preserve">NFR-04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Automated smoke test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Environment URL known.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Run </w:t>
            </w:r>
            <w:r>
              <w:rPr>
                <w:rFonts w:ascii="Consolas" w:cs="Consolas" w:eastAsia="Consolas" w:hAnsi="Consolas"/>
                <w:color w:val="7A1F3D"/>
                <w:sz w:val="16"/>
                <w:szCs w:val="16"/>
                <w:shd w:fill="F3EFF1" w:color="auto" w:val="clear"/>
              </w:rPr>
              <w:t xml:space="preserve">node scripts/smoke.mjs &lt;url&gt;</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All checks print PASS (health 200, login 200, security headers, projects API protected) and exit code is 0.</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FR-45</w:t>
            </w:r>
          </w:p>
          <w:p>
            <w:pPr>
              <w:spacing w:after="30" w:line="252"/>
            </w:pPr>
            <w:r>
              <w:rPr>
                <w:rFonts w:ascii="Calibri" w:cs="Calibri" w:eastAsia="Calibri" w:hAnsi="Calibri"/>
                <w:sz w:val="16"/>
                <w:szCs w:val="16"/>
              </w:rPr>
              <w:t xml:space="preserve">FR-46</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Automated unit/integrity tests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Source checked out.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Run </w:t>
            </w:r>
            <w:r>
              <w:rPr>
                <w:rFonts w:ascii="Consolas" w:cs="Consolas" w:eastAsia="Consolas" w:hAnsi="Consolas"/>
                <w:color w:val="7A1F3D"/>
                <w:sz w:val="16"/>
                <w:szCs w:val="16"/>
                <w:shd w:fill="F3EFF1" w:color="auto" w:val="clear"/>
              </w:rPr>
              <w:t xml:space="preserve">npm test</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Tests pass: project data valid and unique, Lecturer list is exactly the authorised pair, no secrets committed.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NFR-03</w:t>
            </w:r>
          </w:p>
          <w:p>
            <w:pPr>
              <w:spacing w:after="30" w:line="252"/>
            </w:pPr>
            <w:r>
              <w:rPr>
                <w:rFonts w:ascii="Calibri" w:cs="Calibri" w:eastAsia="Calibri" w:hAnsi="Calibri"/>
                <w:sz w:val="16"/>
                <w:szCs w:val="16"/>
              </w:rPr>
              <w:t xml:space="preserve">NFR-11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Browser compatibility</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Latest Chrome, Edge, Firefox and Safari.</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Repeat UAT-AUTH-07, UAT-DIR-12 and UAT-MOD-01 in each browser.</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Behaviour and layout are consistent; no console errors affect use.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Mobile layout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Phone or 375 px emulation.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Sign in and browse the directory.</w:t>
            </w:r>
          </w:p>
          <w:p>
            <w:pPr>
              <w:spacing w:after="30" w:line="252"/>
            </w:pPr>
            <w:r>
              <w:rPr>
                <w:rFonts w:ascii="Calibri" w:cs="Calibri" w:eastAsia="Calibri" w:hAnsi="Calibri"/>
                <w:sz w:val="16"/>
                <w:szCs w:val="16"/>
              </w:rPr>
              <w:t xml:space="preserve">2. Open a project.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Layout adapts, content is readable without horizontal scrolling and the detail window is usable.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NFR-09</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Keyboard operation of sign-in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 only Tab, Shift+Tab, Enter and digits to request a code and sign in.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All controls are reachable in a logical order, focus is visible and sign-in is completed without a mouse.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NFR-14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Sign-in effort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Fresh browser.</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Time a sign-in from opening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to seeing the directory.</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Completed in three actions (email, open email, code) and normally within one to two minutes.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Digital-twin data is anonymised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Twin database synced (</w:t>
            </w:r>
            <w:r>
              <w:rPr>
                <w:rFonts w:ascii="Consolas" w:cs="Consolas" w:eastAsia="Consolas" w:hAnsi="Consolas"/>
                <w:color w:val="7A1F3D"/>
                <w:sz w:val="16"/>
                <w:szCs w:val="16"/>
                <w:shd w:fill="F3EFF1" w:color="auto" w:val="clear"/>
              </w:rPr>
              <w:t xml:space="preserve">npm run twin:sync</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Inspect the users in the twin database.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Emails appear as </w:t>
            </w:r>
            <w:r>
              <w:rPr>
                <w:rFonts w:ascii="Consolas" w:cs="Consolas" w:eastAsia="Consolas" w:hAnsi="Consolas"/>
                <w:color w:val="7A1F3D"/>
                <w:sz w:val="16"/>
                <w:szCs w:val="16"/>
                <w:shd w:fill="F3EFF1" w:color="auto" w:val="clear"/>
              </w:rPr>
              <w:t xml:space="preserve">student1@twin.test</w:t>
            </w:r>
            <w:r>
              <w:rPr>
                <w:rFonts w:ascii="Calibri" w:cs="Calibri" w:eastAsia="Calibri" w:hAnsi="Calibri"/>
                <w:sz w:val="16"/>
                <w:szCs w:val="16"/>
              </w:rPr>
              <w:t xml:space="preserve">, etc.; no real addresses exist. Sync refuses to run if twin and live databases are the same.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NFR-13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UAT-PLAT-10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Promotion requires approval</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GitHub Actions configured.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Trigger promotion from </w:t>
            </w:r>
            <w:r>
              <w:rPr>
                <w:rFonts w:ascii="Consolas" w:cs="Consolas" w:eastAsia="Consolas" w:hAnsi="Consolas"/>
                <w:color w:val="7A1F3D"/>
                <w:sz w:val="16"/>
                <w:szCs w:val="16"/>
                <w:shd w:fill="F3EFF1" w:color="auto" w:val="clear"/>
              </w:rPr>
              <w:t xml:space="preserve">test</w:t>
            </w:r>
            <w:r>
              <w:rPr>
                <w:rFonts w:ascii="Calibri" w:cs="Calibri" w:eastAsia="Calibri" w:hAnsi="Calibri"/>
                <w:sz w:val="16"/>
                <w:szCs w:val="16"/>
              </w:rPr>
              <w:t xml:space="preserve"> to </w:t>
            </w:r>
            <w:r>
              <w:rPr>
                <w:rFonts w:ascii="Consolas" w:cs="Consolas" w:eastAsia="Consolas" w:hAnsi="Consolas"/>
                <w:color w:val="7A1F3D"/>
                <w:sz w:val="16"/>
                <w:szCs w:val="16"/>
                <w:shd w:fill="F3EFF1" w:color="auto" w:val="clear"/>
              </w:rPr>
              <w:t xml:space="preserve">main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workflow pauses at the </w:t>
            </w:r>
            <w:r>
              <w:rPr>
                <w:rFonts w:ascii="Consolas" w:cs="Consolas" w:eastAsia="Consolas" w:hAnsi="Consolas"/>
                <w:color w:val="7A1F3D"/>
                <w:sz w:val="16"/>
                <w:szCs w:val="16"/>
                <w:shd w:fill="F3EFF1" w:color="auto" w:val="clear"/>
              </w:rPr>
              <w:t xml:space="preserve">live</w:t>
            </w:r>
            <w:r>
              <w:rPr>
                <w:rFonts w:ascii="Calibri" w:cs="Calibri" w:eastAsia="Calibri" w:hAnsi="Calibri"/>
                <w:sz w:val="16"/>
                <w:szCs w:val="16"/>
              </w:rPr>
              <w:t xml:space="preserve"> environment until an authorised reviewer approves.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NFR-12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sectPr>
          <w:headerReference w:type="default" r:id="rId10"/>
          <w:headerReference w:type="first" r:id="rId11"/>
          <w:footerReference w:type="default" r:id="rId12"/>
          <w:footerReference w:type="first" r:id="rId13"/>
          <w:pgSz w:w="16838" w:h="11906" w:orient="landscape"/>
          <w:pgMar w:top="1300" w:right="1134" w:bottom="1150" w:left="1134" w:header="560" w:footer="500" w:gutter="0"/>
          <w:pgNumType/>
          <w:titlePg w:val="false"/>
          <w:docGrid w:linePitch="360"/>
        </w:sectPr>
      </w:pPr>
    </w:p>
    <w:p>
      <w:pPr>
        <w:pStyle w:val="Heading1"/>
      </w:pPr>
      <w:r>
        <w:rPr>
          <w:rFonts w:ascii="Calibri" w:cs="Calibri" w:eastAsia="Calibri" w:hAnsi="Calibri"/>
        </w:rPr>
        <w:t xml:space="preserve">6. Defect log</w:t>
      </w:r>
    </w:p>
    <w:p>
      <w:pPr>
        <w:spacing w:after="120" w:line="276"/>
      </w:pPr>
      <w:r>
        <w:rPr>
          <w:rFonts w:ascii="Calibri" w:cs="Calibri" w:eastAsia="Calibri" w:hAnsi="Calibri"/>
        </w:rPr>
        <w:t xml:space="preserve">Copy this table as needed. One row per defect. Attach screenshots and, where relevant, the browser console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2938"/>
        <w:gridCol w:w="1000"/>
        <w:gridCol w:w="1400"/>
        <w:gridCol w:w="900"/>
        <w:gridCol w:w="1300"/>
      </w:tblGrid>
      <w:tr>
        <w:trPr>
          <w:cantSplit/>
          <w:tblHeader/>
        </w:trPr>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Defect ID</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Test case</w:t>
            </w:r>
          </w:p>
        </w:tc>
        <w:tc>
          <w:tcPr>
            <w:tcW w:type="dxa" w:w="29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Summary and actual result</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Severity</w:t>
            </w:r>
          </w:p>
        </w:tc>
        <w:tc>
          <w:tcPr>
            <w:tcW w:type="dxa" w:w="1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Raised by / date</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Status</w:t>
            </w:r>
          </w:p>
        </w:tc>
        <w:tc>
          <w:tcPr>
            <w:tcW w:type="dxa" w:w="1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Fix version / retest</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DEF-001</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UAT-...</w:t>
            </w: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(example) Wrong toast text after sixth wrong code</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Medium</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Name / date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Open</w:t>
            </w: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pStyle w:val="Heading3"/>
      </w:pPr>
      <w:r>
        <w:rPr>
          <w:rFonts w:ascii="Calibri" w:cs="Calibri" w:eastAsia="Calibri" w:hAnsi="Calibri"/>
        </w:rPr>
        <w:t xml:space="preserve">Defect status values</w:t>
      </w:r>
    </w:p>
    <w:p>
      <w:pPr>
        <w:spacing w:after="120" w:line="276"/>
      </w:pPr>
      <w:r>
        <w:rPr>
          <w:rFonts w:ascii="Calibri" w:cs="Calibri" w:eastAsia="Calibri" w:hAnsi="Calibri"/>
        </w:rPr>
        <w:t xml:space="preserve">Open &gt; In progress &gt; Fixed (awaiting retest) &gt; Closed, or Rejected (not a defect) / Deferred (accepted for a later release).</w:t>
      </w:r>
    </w:p>
    <w:p>
      <w:pPr>
        <w:pStyle w:val="Heading1"/>
      </w:pPr>
      <w:r>
        <w:rPr>
          <w:rFonts w:ascii="Calibri" w:cs="Calibri" w:eastAsia="Calibri" w:hAnsi="Calibri"/>
        </w:rPr>
        <w:t xml:space="preserve">7. Test execution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Field</w:t>
            </w:r>
          </w:p>
        </w:tc>
        <w:tc>
          <w:tcPr>
            <w:tcW w:type="dxa" w:w="5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Value</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Build / version tested (from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8"/>
                <w:szCs w:val="18"/>
              </w:rPr>
              <w:t xml:space="preserve">)</w:t>
            </w:r>
          </w:p>
        </w:tc>
        <w:tc>
          <w:tcPr>
            <w:tcW w:type="dxa" w:w="5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 and URL</w:t>
            </w:r>
          </w:p>
        </w:tc>
        <w:tc>
          <w:tcPr>
            <w:tcW w:type="dxa" w:w="5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Test period</w:t>
            </w:r>
          </w:p>
        </w:tc>
        <w:tc>
          <w:tcPr>
            <w:tcW w:type="dxa" w:w="5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From ____ / ____ / ______  to  ____ / ____ / ______</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Lead tester</w:t>
            </w:r>
          </w:p>
        </w:tc>
        <w:tc>
          <w:tcPr>
            <w:tcW w:type="dxa" w:w="5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8"/>
        <w:gridCol w:w="900"/>
        <w:gridCol w:w="1000"/>
        <w:gridCol w:w="900"/>
        <w:gridCol w:w="900"/>
        <w:gridCol w:w="900"/>
        <w:gridCol w:w="900"/>
        <w:gridCol w:w="1000"/>
      </w:tblGrid>
      <w:tr>
        <w:trPr>
          <w:cantSplit/>
          <w:tblHeader/>
        </w:trPr>
        <w:tc>
          <w:tcPr>
            <w:tcW w:type="dxa" w:w="3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Module</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Planned</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Executed</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Passed</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Failed</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Blocked</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N/A</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Pass %</w:t>
            </w: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Sign-in with email code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21</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and sign-out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7</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account display</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5</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 - browse, search and filter</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19</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detail window</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6</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Platform, security and compatibility</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10</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Total</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7"/>
                <w:szCs w:val="17"/>
              </w:rPr>
              <w:t xml:space="preserve">68</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spacing w:after="120"/>
      </w:pPr>
    </w:p>
    <w:p>
      <w:pPr>
        <w:pStyle w:val="Heading3"/>
      </w:pPr>
      <w:r>
        <w:rPr>
          <w:rFonts w:ascii="Calibri" w:cs="Calibri" w:eastAsia="Calibri" w:hAnsi="Calibri"/>
        </w:rPr>
        <w:t xml:space="preserve">Open defects at the end of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4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Severity</w:t>
            </w:r>
          </w:p>
        </w:tc>
        <w:tc>
          <w:tcPr>
            <w:tcW w:type="dxa" w:w="1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Open</w:t>
            </w:r>
          </w:p>
        </w:tc>
        <w:tc>
          <w:tcPr>
            <w:tcW w:type="dxa" w:w="6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Comment</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Critical</w:t>
            </w:r>
          </w:p>
        </w:tc>
        <w:tc>
          <w:tcPr>
            <w:tcW w:type="dxa" w:w="1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6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High</w:t>
            </w:r>
          </w:p>
        </w:tc>
        <w:tc>
          <w:tcPr>
            <w:tcW w:type="dxa" w:w="1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6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Medium</w:t>
            </w:r>
          </w:p>
        </w:tc>
        <w:tc>
          <w:tcPr>
            <w:tcW w:type="dxa" w:w="1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6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Low</w:t>
            </w:r>
          </w:p>
        </w:tc>
        <w:tc>
          <w:tcPr>
            <w:tcW w:type="dxa" w:w="1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6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bl>
    <w:p>
      <w:pPr>
        <w:pStyle w:val="Heading1"/>
      </w:pPr>
      <w:r>
        <w:rPr>
          <w:rFonts w:ascii="Calibri" w:cs="Calibri" w:eastAsia="Calibri" w:hAnsi="Calibri"/>
        </w:rPr>
        <w:t xml:space="preserve">8. Items for testers to confirm</w:t>
      </w:r>
    </w:p>
    <w:p>
      <w:pPr>
        <w:spacing w:after="120" w:line="276"/>
      </w:pPr>
      <w:r>
        <w:rPr>
          <w:rFonts w:ascii="Calibri" w:cs="Calibri" w:eastAsia="Calibri" w:hAnsi="Calibri"/>
        </w:rPr>
        <w:t xml:space="preserve">The review of the code base found behaviour that may differ from what users expect. Please record whether each item is acceptable, or raise it as a defect.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5238"/>
        <w:gridCol w:w="2300"/>
        <w:gridCol w:w="1700"/>
      </w:tblGrid>
      <w:tr>
        <w:trPr>
          <w:cantSplit/>
          <w:tblHeader/>
        </w:trPr>
        <w:tc>
          <w:tcPr>
            <w:tcW w:type="dxa" w:w="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w:t>
            </w:r>
          </w:p>
        </w:tc>
        <w:tc>
          <w:tcPr>
            <w:tcW w:type="dxa" w:w="5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Item</w:t>
            </w:r>
          </w:p>
        </w:tc>
        <w:tc>
          <w:tcPr>
            <w:tcW w:type="dxa" w:w="2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Related test</w:t>
            </w:r>
          </w:p>
        </w:tc>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Accept?</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1</w:t>
            </w:r>
          </w:p>
        </w:tc>
        <w:tc>
          <w:tcPr>
            <w:tcW w:type="dxa" w:w="5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Brute-force limits (5 attempts, 30 s cooldown) can be reset by requesting a new code or discarding the cookie.</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UAT-AUTH-09, -11, -12</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w:t>
            </w:r>
          </w:p>
        </w:tc>
        <w:tc>
          <w:tcPr>
            <w:tcW w:type="dxa" w:w="5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When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7"/>
                <w:szCs w:val="17"/>
              </w:rPr>
              <w:t xml:space="preserve"> is empty, any valid email can sign in (with no role).</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UAT-ROLE-03, UAT-AUTH-17</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3</w:t>
            </w:r>
          </w:p>
        </w:tc>
        <w:tc>
          <w:tcPr>
            <w:tcW w:type="dxa" w:w="5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email is branded "Capstone Portal" while the site is "Curtin ISAD 3000 Project Portal".</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UAT-AUTH-06</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w:t>
            </w:r>
          </w:p>
        </w:tc>
        <w:tc>
          <w:tcPr>
            <w:tcW w:type="dxa" w:w="5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 project has the combination Expert + Solo in the bundled data.</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UAT-DIR-16</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bl>
    <w:p>
      <w:r>
        <w:br w:type="page"/>
      </w:r>
    </w:p>
    <w:p>
      <w:pPr>
        <w:pStyle w:val="Heading1"/>
      </w:pPr>
      <w:r>
        <w:rPr>
          <w:rFonts w:ascii="Calibri" w:cs="Calibri" w:eastAsia="Calibri" w:hAnsi="Calibri"/>
        </w:rPr>
        <w:t xml:space="preserve">9. UAT sign-off</w:t>
      </w:r>
    </w:p>
    <w:p>
      <w:pPr>
        <w:spacing w:after="120" w:line="276"/>
      </w:pPr>
      <w:r>
        <w:rPr>
          <w:rFonts w:ascii="Calibri" w:cs="Calibri" w:eastAsia="Calibri" w:hAnsi="Calibri"/>
        </w:rPr>
        <w:t xml:space="preserve">By signing below, the approver confirms that the acceptance criteria in Section 2.5 have been evaluated, that the results are recorded in this document, and that the system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9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Decision (tick one)</w:t>
            </w:r>
          </w:p>
        </w:tc>
      </w:tr>
      <w:tr>
        <w:trPr>
          <w:cantSplit/>
        </w:trPr>
        <w:tc>
          <w:tcPr>
            <w:tcW w:type="dxa" w:w="9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  </w:t>
            </w:r>
            <w:r>
              <w:rPr>
                <w:rFonts w:ascii="Calibri" w:cs="Calibri" w:eastAsia="Calibri" w:hAnsi="Calibri"/>
                <w:sz w:val="18"/>
                <w:szCs w:val="18"/>
              </w:rPr>
              <w:t xml:space="preserve">Accepted</w:t>
            </w:r>
            <w:r>
              <w:rPr>
                <w:rFonts w:ascii="Calibri" w:cs="Calibri" w:eastAsia="Calibri" w:hAnsi="Calibri"/>
                <w:sz w:val="18"/>
                <w:szCs w:val="18"/>
              </w:rPr>
              <w:t xml:space="preserve"> - ready for release</w:t>
            </w:r>
          </w:p>
        </w:tc>
      </w:tr>
      <w:tr>
        <w:trPr>
          <w:cantSplit/>
        </w:trPr>
        <w:tc>
          <w:tcPr>
            <w:tcW w:type="dxa" w:w="9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  </w:t>
            </w:r>
            <w:r>
              <w:rPr>
                <w:rFonts w:ascii="Calibri" w:cs="Calibri" w:eastAsia="Calibri" w:hAnsi="Calibri"/>
                <w:sz w:val="18"/>
                <w:szCs w:val="18"/>
              </w:rPr>
              <w:t xml:space="preserve">Accepted with conditions</w:t>
            </w:r>
            <w:r>
              <w:rPr>
                <w:rFonts w:ascii="Calibri" w:cs="Calibri" w:eastAsia="Calibri" w:hAnsi="Calibri"/>
                <w:sz w:val="18"/>
                <w:szCs w:val="18"/>
              </w:rPr>
              <w:t xml:space="preserve"> - list conditions below</w:t>
            </w:r>
          </w:p>
        </w:tc>
      </w:tr>
      <w:tr>
        <w:trPr>
          <w:cantSplit/>
        </w:trPr>
        <w:tc>
          <w:tcPr>
            <w:tcW w:type="dxa" w:w="9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  </w:t>
            </w:r>
            <w:r>
              <w:rPr>
                <w:rFonts w:ascii="Calibri" w:cs="Calibri" w:eastAsia="Calibri" w:hAnsi="Calibri"/>
                <w:sz w:val="18"/>
                <w:szCs w:val="18"/>
              </w:rPr>
              <w:t xml:space="preserve">Rejected</w:t>
            </w:r>
            <w:r>
              <w:rPr>
                <w:rFonts w:ascii="Calibri" w:cs="Calibri" w:eastAsia="Calibri" w:hAnsi="Calibri"/>
                <w:sz w:val="18"/>
                <w:szCs w:val="18"/>
              </w:rPr>
              <w:t xml:space="preserve"> - not ready for release</w:t>
            </w:r>
          </w:p>
        </w:tc>
      </w:tr>
    </w:tbl>
    <w:p>
      <w:pPr>
        <w:spacing w:after="100"/>
      </w:pPr>
    </w:p>
    <w:p>
      <w:pPr>
        <w:spacing w:after="120" w:line="276"/>
      </w:pPr>
      <w:r>
        <w:rPr>
          <w:rFonts w:ascii="Calibri" w:cs="Calibri" w:eastAsia="Calibri" w:hAnsi="Calibri"/>
        </w:rPr>
        <w:t xml:space="preserve">Conditions / comments: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p>
            <w:pPr>
              <w:spacing w:after="30" w:line="252"/>
            </w:pPr>
          </w:p>
          <w:p>
            <w:pPr>
              <w:spacing w:after="30" w:line="252"/>
            </w:pPr>
          </w:p>
          <w:p>
            <w:pPr>
              <w:spacing w:after="30" w:line="252"/>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2038"/>
      </w:tblGrid>
      <w:tr>
        <w:trPr>
          <w:cantSplit/>
          <w:tblHeader/>
        </w:trPr>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Signature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 author / lead</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21 October 2026</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 (business owner)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representative</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Development lead</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sectPr>
      <w:headerReference w:type="default" r:id="rId14"/>
      <w:headerReference w:type="first" r:id="rId15"/>
      <w:footerReference w:type="default" r:id="rId16"/>
      <w:footerReference w:type="first" r:id="rId17"/>
      <w:pgSz w:w="11906" w:h="16838" w:orient="portrait"/>
      <w:pgMar w:top="1300" w:right="1134" w:bottom="1150" w:left="1134" w:header="560" w:footer="500"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9638"/>
      </w:tabs>
    </w:pPr>
    <w:r>
      <w:rPr>
        <w:rFonts w:ascii="Calibri" w:cs="Calibri" w:eastAsia="Calibri" w:hAnsi="Calibri"/>
        <w:color w:val="5B6573"/>
        <w:sz w:val="16"/>
        <w:szCs w:val="16"/>
      </w:rPr>
      <w:t xml:space="preserve">CP-UAT-001  ·  v1.0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14570"/>
      </w:tabs>
    </w:pPr>
    <w:r>
      <w:rPr>
        <w:rFonts w:ascii="Calibri" w:cs="Calibri" w:eastAsia="Calibri" w:hAnsi="Calibri"/>
        <w:color w:val="5B6573"/>
        <w:sz w:val="16"/>
        <w:szCs w:val="16"/>
      </w:rPr>
      <w:t xml:space="preserve">CP-UAT-001  ·  v1.0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9638"/>
      </w:tabs>
    </w:pPr>
    <w:r>
      <w:rPr>
        <w:rFonts w:ascii="Calibri" w:cs="Calibri" w:eastAsia="Calibri" w:hAnsi="Calibri"/>
        <w:color w:val="5B6573"/>
        <w:sz w:val="16"/>
        <w:szCs w:val="16"/>
      </w:rPr>
      <w:t xml:space="preserve">CP-UAT-001  ·  v1.0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9638"/>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User Acceptance Testing (UAT)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14570"/>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User Acceptance Testing (UAT)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9638"/>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User Acceptance Testing (UAT) Document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C8962E"/>
      </w:r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12263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962E" w:sz="8" w:space="4"/>
      </w:pBdr>
      <w:spacing w:after="160" w:before="360"/>
      <w:outlineLvl w:val="0"/>
    </w:pPr>
    <w:rPr>
      <w:rFonts w:ascii="Calibri" w:cs="Calibri" w:eastAsia="Calibri" w:hAnsi="Calibri"/>
      <w:b/>
      <w:bCs/>
      <w:color w:val="12263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2263F"/>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8A641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theme" Target="theme/theme1.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 (UAT) Document</dc:title>
  <dc:subject>Curtin ISAD 3000 Project Portal</dc:subject>
  <dc:creator>Darren</dc:creator>
  <cp:keywords>Curtin Portal, ISAD 3000, User Acceptance Test plan and test cases</cp:keywords>
  <dc:description>This document defines how the Curtin ISAD 3000 Project Portal is accepted by its business users. It sets out the scope, approach, environment, roles, entry and exit criteria, test data and a full set of scripted test cases with expected results, followed by defect logging, execution summary and sign-off templates.</dc:description>
  <cp:lastModifiedBy>Darren</cp:lastModifiedBy>
  <cp:revision>1</cp:revision>
  <dcterms:created xsi:type="dcterms:W3CDTF">2026-10-20T18:03:57.123Z</dcterms:created>
  <dcterms:modified xsi:type="dcterms:W3CDTF">2026-10-20T18:03:57.124Z</dcterms:modified>
</cp:coreProperties>
</file>

<file path=docProps/custom.xml><?xml version="1.0" encoding="utf-8"?>
<Properties xmlns="http://schemas.openxmlformats.org/officeDocument/2006/custom-properties" xmlns:vt="http://schemas.openxmlformats.org/officeDocument/2006/docPropsVTypes"/>
</file>