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00E" w14:textId="77777777" w:rsidR="001068DD" w:rsidRDefault="00314C60">
      <w:pPr>
        <w:jc w:val="right"/>
      </w:pPr>
      <w:r>
        <w:rPr>
          <w:color w:val="666666"/>
          <w:sz w:val="18"/>
          <w:szCs w:val="18"/>
        </w:rPr>
        <w:t>BIỂU MẪU 05</w:t>
      </w:r>
    </w:p>
    <w:p w14:paraId="002E000F" w14:textId="6681A68B" w:rsidR="001068DD" w:rsidRDefault="00314C6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BÁO CÁO ĐÁNH GIÁ </w:t>
      </w:r>
      <w:r w:rsidR="00420CEC">
        <w:rPr>
          <w:b/>
          <w:bCs/>
          <w:color w:val="1F4E79"/>
          <w:sz w:val="32"/>
          <w:szCs w:val="32"/>
        </w:rPr>
        <w:t>SPRINT</w:t>
      </w:r>
      <w:r w:rsidR="00AF7475">
        <w:rPr>
          <w:b/>
          <w:bCs/>
          <w:color w:val="1F4E79"/>
          <w:sz w:val="32"/>
          <w:szCs w:val="32"/>
        </w:rPr>
        <w:t xml:space="preserve"> 2</w:t>
      </w:r>
    </w:p>
    <w:p w14:paraId="002E0010" w14:textId="77777777" w:rsidR="001068DD" w:rsidRDefault="00314C6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(Sprint Review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248"/>
        <w:gridCol w:w="1417"/>
        <w:gridCol w:w="1563"/>
      </w:tblGrid>
      <w:tr w:rsidR="001068DD" w14:paraId="002E0015" w14:textId="77777777" w:rsidTr="00A35A15">
        <w:tc>
          <w:tcPr>
            <w:tcW w:w="6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1" w14:textId="77777777" w:rsidR="001068DD" w:rsidRDefault="00314C60">
            <w:r>
              <w:rPr>
                <w:b/>
                <w:bCs/>
                <w:sz w:val="18"/>
                <w:szCs w:val="18"/>
              </w:rPr>
              <w:t>Tên dự án</w:t>
            </w:r>
          </w:p>
        </w:tc>
        <w:tc>
          <w:tcPr>
            <w:tcW w:w="28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Web bán hàng nông sản</w:t>
            </w:r>
          </w:p>
        </w:tc>
        <w:tc>
          <w:tcPr>
            <w:tcW w:w="7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3" w14:textId="77777777" w:rsidR="001068DD" w:rsidRDefault="00314C60">
            <w:r>
              <w:rPr>
                <w:b/>
                <w:bCs/>
                <w:sz w:val="18"/>
                <w:szCs w:val="18"/>
              </w:rPr>
              <w:t>Sprint số</w:t>
            </w:r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Sprint 2</w:t>
            </w:r>
          </w:p>
        </w:tc>
      </w:tr>
      <w:tr w:rsidR="001068DD" w14:paraId="002E001A" w14:textId="77777777" w:rsidTr="00A35A15">
        <w:tc>
          <w:tcPr>
            <w:tcW w:w="6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6" w14:textId="77777777" w:rsidR="001068DD" w:rsidRDefault="00314C60">
            <w:r>
              <w:rPr>
                <w:b/>
                <w:bCs/>
                <w:sz w:val="18"/>
                <w:szCs w:val="18"/>
              </w:rPr>
              <w:t>Nhóm</w:t>
            </w:r>
          </w:p>
        </w:tc>
        <w:tc>
          <w:tcPr>
            <w:tcW w:w="28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Những Người Con Xứ Quảng</w:t>
            </w:r>
          </w:p>
        </w:tc>
        <w:tc>
          <w:tcPr>
            <w:tcW w:w="7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8" w14:textId="77777777" w:rsidR="001068DD" w:rsidRDefault="00314C60">
            <w:r>
              <w:rPr>
                <w:b/>
                <w:bCs/>
                <w:sz w:val="18"/>
                <w:szCs w:val="18"/>
              </w:rPr>
              <w:t>Ngày báo cáo</w:t>
            </w:r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21/03/2026</w:t>
            </w:r>
          </w:p>
        </w:tc>
      </w:tr>
    </w:tbl>
    <w:p w14:paraId="002E001B" w14:textId="77777777" w:rsidR="001068DD" w:rsidRDefault="001068DD">
      <w:pPr>
        <w:spacing w:after="200"/>
      </w:pPr>
    </w:p>
    <w:p w14:paraId="002E001C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1. MỤC TIÊU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14:paraId="002E001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Ôn định các luồng nghiệp vụ trọng yếu của Sprint 1 (auth, cart, checkout), đồng thời hoàn thiện các chức năng quản trị khuyến mãi/bán hàng và cải thiện độ tin cậy khi tích hợp giữa frontend - backend.</w:t>
            </w:r>
          </w:p>
        </w:tc>
      </w:tr>
    </w:tbl>
    <w:p w14:paraId="002E001F" w14:textId="77777777" w:rsidR="001068DD" w:rsidRDefault="001068DD">
      <w:pPr>
        <w:spacing w:after="200"/>
      </w:pPr>
    </w:p>
    <w:p w14:paraId="002E0020" w14:textId="77777777" w:rsidR="001068DD" w:rsidRDefault="00314C60">
      <w:pPr>
        <w:spacing w:after="100"/>
      </w:pPr>
      <w:r>
        <w:rPr>
          <w:b/>
          <w:bCs/>
          <w:color w:val="27AE60"/>
          <w:sz w:val="24"/>
          <w:szCs w:val="24"/>
        </w:rPr>
        <w:t>2. CÁC TÍNH NĂNG ĐÃ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499"/>
        <w:gridCol w:w="1000"/>
        <w:gridCol w:w="2359"/>
      </w:tblGrid>
      <w:tr w:rsidR="001068DD" w14:paraId="002E002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Tính năng / Công việc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Demo?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1068DD" w14:paraId="002E002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Xác thực đa vai trò + bảo vệ admin routes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5 SP</w:t>
            </w:r>
          </w:p>
        </w:tc>
      </w:tr>
      <w:tr w:rsidR="001068DD" w14:paraId="002E002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Mật khẩu reset OTP sync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3 SP</w:t>
            </w:r>
          </w:p>
        </w:tc>
      </w:tr>
      <w:tr w:rsidR="001068DD" w14:paraId="002E003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Server-side voucher validation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5 SP</w:t>
            </w:r>
          </w:p>
        </w:tc>
      </w:tr>
      <w:tr w:rsidR="001068DD" w14:paraId="002E003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Promotion usage tracking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3 SP</w:t>
            </w:r>
          </w:p>
        </w:tc>
      </w:tr>
      <w:tr w:rsidR="001068DD" w14:paraId="002E003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Bắt buộc đăng nhập cho cart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3 SP</w:t>
            </w:r>
          </w:p>
        </w:tc>
      </w:tr>
    </w:tbl>
    <w:p w14:paraId="002E003F" w14:textId="77777777" w:rsidR="001068DD" w:rsidRDefault="001068DD">
      <w:pPr>
        <w:spacing w:after="200"/>
      </w:pPr>
    </w:p>
    <w:p w14:paraId="002E0040" w14:textId="77777777" w:rsidR="001068DD" w:rsidRDefault="00314C60">
      <w:pPr>
        <w:spacing w:after="100"/>
      </w:pPr>
      <w:r>
        <w:rPr>
          <w:b/>
          <w:bCs/>
          <w:color w:val="E74C3C"/>
          <w:sz w:val="24"/>
          <w:szCs w:val="24"/>
        </w:rPr>
        <w:t>3. CÁC CÔNG VIỆC CHƯA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3499"/>
        <w:gridCol w:w="2679"/>
        <w:gridCol w:w="2679"/>
      </w:tblGrid>
      <w:tr w:rsidR="001068DD" w14:paraId="002E004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Công việc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Lý do chưa hoàn thành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Kế hoạch</w:t>
            </w:r>
          </w:p>
        </w:tc>
      </w:tr>
      <w:tr w:rsidR="001068DD" w14:paraId="002E004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Cập nhật trạng thái sale tự động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Mở rộng campaign cần xử lý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Sprint 3</w:t>
            </w:r>
          </w:p>
        </w:tc>
      </w:tr>
      <w:tr w:rsidR="001068DD" w14:paraId="002E004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Tích hợp admin banners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Stylings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Tuần 2</w:t>
            </w:r>
          </w:p>
        </w:tc>
      </w:tr>
      <w:tr w:rsidR="001068DD" w14:paraId="002E005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0" w14:textId="77777777" w:rsidR="001068DD" w:rsidRDefault="00314C6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1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2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3" w14:textId="77777777" w:rsidR="001068DD" w:rsidRDefault="001068DD"/>
        </w:tc>
      </w:tr>
    </w:tbl>
    <w:p w14:paraId="002E0055" w14:textId="77777777" w:rsidR="001068DD" w:rsidRDefault="001068DD">
      <w:pPr>
        <w:spacing w:after="200"/>
      </w:pPr>
    </w:p>
    <w:p w14:paraId="002E0056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4. BÀI HỌC KINH NGHIỆM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1068DD" w14:paraId="002E005B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- Thực hiện song song các tính năng giảm được blocker</w:t>
              <w:br/>
              <w:t>- Xác thực đa vai trò tạo foundation vững chắc cho hệ thống quyền</w:t>
              <w:br/>
              <w:t>- Đội hợp tác tốt, chia sẻ kiến thức hiệu quả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- Một số edge case (campaign extension, notification mark-read) phát hiện muộn</w:t>
              <w:br/>
              <w:t>- Cần phân tích yêu cầu kỹ hơn trong pha planning</w:t>
              <w:br/>
              <w:t>- Viết test coverage tốt hơn cho các tính năng dựa trên quyền</w:t>
            </w:r>
          </w:p>
        </w:tc>
      </w:tr>
    </w:tbl>
    <w:p w14:paraId="002E005C" w14:textId="77777777" w:rsidR="001068DD" w:rsidRDefault="001068DD">
      <w:pPr>
        <w:spacing w:after="200"/>
      </w:pPr>
    </w:p>
    <w:p w14:paraId="002E005D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5. KẾ HOẠCH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14:paraId="002E006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1. Hoàn tất các edge case còn lại (sale status, notification account binding)</w:t>
              <w:br/>
              <w:t>2. Hoàn thành banner kinh tiếp</w:t>
              <w:br/>
              <w:t>3. Thực hiện full regression testing cho các auth flows</w:t>
              <w:br/>
              <w:t>4. Lập kế hoạch cho inventory dashboard vendor features</w:t>
            </w:r>
          </w:p>
        </w:tc>
      </w:tr>
    </w:tbl>
    <w:p w14:paraId="002E0063" w14:textId="77777777" w:rsidR="001068DD" w:rsidRDefault="001068DD">
      <w:pPr>
        <w:spacing w:after="200"/>
      </w:pPr>
    </w:p>
    <w:p w14:paraId="002E0064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6. ĐÁNH GIÁ TỔNG THỂ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6678"/>
      </w:tblGrid>
      <w:tr w:rsidR="001068DD" w14:paraId="002E006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5" w14:textId="77777777" w:rsidR="001068DD" w:rsidRDefault="00314C60">
            <w:r>
              <w:rPr>
                <w:b/>
                <w:bCs/>
                <w:sz w:val="18"/>
                <w:szCs w:val="18"/>
              </w:rPr>
              <w:lastRenderedPageBreak/>
              <w:t>Mục tiêu 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Mục đích Sprint: ☑ Đạt một phần (24/27 SP ~ 89%)</w:t>
            </w:r>
          </w:p>
        </w:tc>
      </w:tr>
    </w:tbl>
    <w:p w14:paraId="002E0068" w14:textId="77777777" w:rsidR="00314C60" w:rsidRDefault="00314C60"/>
    <w:sectPr w:rsidR="00314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3AE8"/>
    <w:multiLevelType w:val="hybridMultilevel"/>
    <w:tmpl w:val="16A89850"/>
    <w:lvl w:ilvl="0" w:tplc="9AEE2F44">
      <w:start w:val="1"/>
      <w:numFmt w:val="bullet"/>
      <w:lvlText w:val="●"/>
      <w:lvlJc w:val="left"/>
      <w:pPr>
        <w:ind w:left="720" w:hanging="360"/>
      </w:pPr>
    </w:lvl>
    <w:lvl w:ilvl="1" w:tplc="9036C9B2">
      <w:start w:val="1"/>
      <w:numFmt w:val="bullet"/>
      <w:lvlText w:val="○"/>
      <w:lvlJc w:val="left"/>
      <w:pPr>
        <w:ind w:left="1440" w:hanging="360"/>
      </w:pPr>
    </w:lvl>
    <w:lvl w:ilvl="2" w:tplc="6BA2A084">
      <w:start w:val="1"/>
      <w:numFmt w:val="bullet"/>
      <w:lvlText w:val="■"/>
      <w:lvlJc w:val="left"/>
      <w:pPr>
        <w:ind w:left="2160" w:hanging="360"/>
      </w:pPr>
    </w:lvl>
    <w:lvl w:ilvl="3" w:tplc="6A6C423E">
      <w:start w:val="1"/>
      <w:numFmt w:val="bullet"/>
      <w:lvlText w:val="●"/>
      <w:lvlJc w:val="left"/>
      <w:pPr>
        <w:ind w:left="2880" w:hanging="360"/>
      </w:pPr>
    </w:lvl>
    <w:lvl w:ilvl="4" w:tplc="B15EEBB4">
      <w:start w:val="1"/>
      <w:numFmt w:val="bullet"/>
      <w:lvlText w:val="○"/>
      <w:lvlJc w:val="left"/>
      <w:pPr>
        <w:ind w:left="3600" w:hanging="360"/>
      </w:pPr>
    </w:lvl>
    <w:lvl w:ilvl="5" w:tplc="EB386C50">
      <w:start w:val="1"/>
      <w:numFmt w:val="bullet"/>
      <w:lvlText w:val="■"/>
      <w:lvlJc w:val="left"/>
      <w:pPr>
        <w:ind w:left="4320" w:hanging="360"/>
      </w:pPr>
    </w:lvl>
    <w:lvl w:ilvl="6" w:tplc="90F8136E">
      <w:start w:val="1"/>
      <w:numFmt w:val="bullet"/>
      <w:lvlText w:val="●"/>
      <w:lvlJc w:val="left"/>
      <w:pPr>
        <w:ind w:left="5040" w:hanging="360"/>
      </w:pPr>
    </w:lvl>
    <w:lvl w:ilvl="7" w:tplc="AC2487A6">
      <w:start w:val="1"/>
      <w:numFmt w:val="bullet"/>
      <w:lvlText w:val="●"/>
      <w:lvlJc w:val="left"/>
      <w:pPr>
        <w:ind w:left="5760" w:hanging="360"/>
      </w:pPr>
    </w:lvl>
    <w:lvl w:ilvl="8" w:tplc="7DA21E4E">
      <w:start w:val="1"/>
      <w:numFmt w:val="bullet"/>
      <w:lvlText w:val="●"/>
      <w:lvlJc w:val="left"/>
      <w:pPr>
        <w:ind w:left="6480" w:hanging="360"/>
      </w:pPr>
    </w:lvl>
  </w:abstractNum>
  <w:num w:numId="1" w16cid:durableId="1818182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DD"/>
    <w:rsid w:val="001068DD"/>
    <w:rsid w:val="00314C60"/>
    <w:rsid w:val="00420CEC"/>
    <w:rsid w:val="008928FE"/>
    <w:rsid w:val="009C010E"/>
    <w:rsid w:val="00A35A15"/>
    <w:rsid w:val="00A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E000E"/>
  <w15:docId w15:val="{7532A704-5CF2-4B4A-A963-13532442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Cường Nguyễn Tất Phú</cp:lastModifiedBy>
  <cp:revision>4</cp:revision>
  <dcterms:created xsi:type="dcterms:W3CDTF">2026-02-12T01:41:00Z</dcterms:created>
  <dcterms:modified xsi:type="dcterms:W3CDTF">2026-04-01T06:27:00Z</dcterms:modified>
</cp:coreProperties>
</file>