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pwd </w:t>
        <w:br w:type="textWrapping"/>
        <w:t xml:space="preserve">ls</w:t>
        <w:br w:type="textWrapping"/>
        <w:t xml:space="preserve">mkdir secrets </w:t>
        <w:br w:type="textWrapping"/>
        <w:t xml:space="preserve">mv “.\public\db_password.txt .\secrets\”</w:t>
        <w:br w:type="textWrapping"/>
        <w:t xml:space="preserve">Remove-Item “.\public\hacker_log.bat”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