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56E5B" w14:textId="77777777" w:rsidR="00C91CAA" w:rsidRPr="00C91CAA" w:rsidRDefault="00C91CAA" w:rsidP="00C91CAA">
      <w:pPr>
        <w:spacing w:after="0"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sz w:val="24"/>
          <w:szCs w:val="24"/>
        </w:rPr>
        <w:pict w14:anchorId="50F81759">
          <v:rect id="_x0000_i1025" style="width:0;height:1.5pt" o:hralign="center" o:hrstd="t" o:hr="t" fillcolor="#a0a0a0" stroked="f"/>
        </w:pict>
      </w:r>
    </w:p>
    <w:p w14:paraId="09F75647" w14:textId="77777777" w:rsidR="00C91CAA" w:rsidRPr="00C91CAA" w:rsidRDefault="00C91CAA" w:rsidP="00C91CAA">
      <w:pPr>
        <w:spacing w:before="100" w:beforeAutospacing="1" w:after="100" w:afterAutospacing="1" w:line="240" w:lineRule="auto"/>
        <w:outlineLvl w:val="2"/>
        <w:rPr>
          <w:rFonts w:ascii="Times New Roman" w:eastAsia="Times New Roman" w:hAnsi="Times New Roman" w:cs="Times New Roman"/>
          <w:b/>
          <w:bCs/>
          <w:sz w:val="27"/>
          <w:szCs w:val="27"/>
        </w:rPr>
      </w:pPr>
      <w:r w:rsidRPr="00C91CAA">
        <w:rPr>
          <w:rFonts w:ascii="Times New Roman" w:eastAsia="Times New Roman" w:hAnsi="Times New Roman" w:cs="Times New Roman"/>
          <w:b/>
          <w:bCs/>
          <w:sz w:val="27"/>
          <w:szCs w:val="27"/>
        </w:rPr>
        <w:t>CHƯƠNG TRÌNH ĐÀO TẠO TRÌNH ĐỘ ĐẠI HỌC</w:t>
      </w:r>
    </w:p>
    <w:p w14:paraId="70B5A4A0" w14:textId="77777777" w:rsidR="00C91CAA" w:rsidRPr="00C91CAA" w:rsidRDefault="00C91CAA" w:rsidP="00C91CAA">
      <w:pPr>
        <w:spacing w:before="100" w:beforeAutospacing="1" w:after="100" w:afterAutospacing="1"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03798F3B" w14:textId="77777777" w:rsidR="00C91CAA" w:rsidRPr="00C91CAA" w:rsidRDefault="00C91CAA" w:rsidP="00C91CAA">
      <w:pPr>
        <w:spacing w:after="0"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sz w:val="24"/>
          <w:szCs w:val="24"/>
        </w:rPr>
        <w:pict w14:anchorId="58A486AD">
          <v:rect id="_x0000_i1026" style="width:0;height:1.5pt" o:hralign="center" o:hrstd="t" o:hr="t" fillcolor="#a0a0a0" stroked="f"/>
        </w:pict>
      </w:r>
    </w:p>
    <w:p w14:paraId="69787CB5" w14:textId="77777777" w:rsidR="00C91CAA" w:rsidRPr="00C91CAA" w:rsidRDefault="00C91CAA" w:rsidP="00C91CAA">
      <w:pPr>
        <w:spacing w:before="100" w:beforeAutospacing="1" w:after="100" w:afterAutospacing="1"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b/>
          <w:bCs/>
          <w:sz w:val="24"/>
          <w:szCs w:val="24"/>
        </w:rPr>
        <w:t>Ngành:</w:t>
      </w:r>
      <w:r w:rsidRPr="00C91CAA">
        <w:rPr>
          <w:rFonts w:ascii="Times New Roman" w:eastAsia="Times New Roman" w:hAnsi="Times New Roman" w:cs="Times New Roman"/>
          <w:sz w:val="24"/>
          <w:szCs w:val="24"/>
        </w:rPr>
        <w:t xml:space="preserve"> Kỹ thuật điện (Electrical Engineering)</w:t>
      </w:r>
      <w:r w:rsidRPr="00C91CAA">
        <w:rPr>
          <w:rFonts w:ascii="Times New Roman" w:eastAsia="Times New Roman" w:hAnsi="Times New Roman" w:cs="Times New Roman"/>
          <w:sz w:val="24"/>
          <w:szCs w:val="24"/>
        </w:rPr>
        <w:br/>
      </w:r>
      <w:r w:rsidRPr="00C91CAA">
        <w:rPr>
          <w:rFonts w:ascii="Times New Roman" w:eastAsia="Times New Roman" w:hAnsi="Times New Roman" w:cs="Times New Roman"/>
          <w:b/>
          <w:bCs/>
          <w:sz w:val="24"/>
          <w:szCs w:val="24"/>
        </w:rPr>
        <w:t>Mã ngành:</w:t>
      </w:r>
      <w:r w:rsidRPr="00C91CAA">
        <w:rPr>
          <w:rFonts w:ascii="Times New Roman" w:eastAsia="Times New Roman" w:hAnsi="Times New Roman" w:cs="Times New Roman"/>
          <w:sz w:val="24"/>
          <w:szCs w:val="24"/>
        </w:rPr>
        <w:t xml:space="preserve"> 7520201</w:t>
      </w:r>
      <w:r w:rsidRPr="00C91CAA">
        <w:rPr>
          <w:rFonts w:ascii="Times New Roman" w:eastAsia="Times New Roman" w:hAnsi="Times New Roman" w:cs="Times New Roman"/>
          <w:sz w:val="24"/>
          <w:szCs w:val="24"/>
        </w:rPr>
        <w:br/>
      </w:r>
      <w:r w:rsidRPr="00C91CAA">
        <w:rPr>
          <w:rFonts w:ascii="Times New Roman" w:eastAsia="Times New Roman" w:hAnsi="Times New Roman" w:cs="Times New Roman"/>
          <w:b/>
          <w:bCs/>
          <w:sz w:val="24"/>
          <w:szCs w:val="24"/>
        </w:rPr>
        <w:t>Số lượng tín chỉ:</w:t>
      </w:r>
      <w:r w:rsidRPr="00C91CAA">
        <w:rPr>
          <w:rFonts w:ascii="Times New Roman" w:eastAsia="Times New Roman" w:hAnsi="Times New Roman" w:cs="Times New Roman"/>
          <w:sz w:val="24"/>
          <w:szCs w:val="24"/>
        </w:rPr>
        <w:t xml:space="preserve"> 161 TC</w:t>
      </w:r>
      <w:r w:rsidRPr="00C91CAA">
        <w:rPr>
          <w:rFonts w:ascii="Times New Roman" w:eastAsia="Times New Roman" w:hAnsi="Times New Roman" w:cs="Times New Roman"/>
          <w:sz w:val="24"/>
          <w:szCs w:val="24"/>
        </w:rPr>
        <w:br/>
      </w:r>
      <w:r w:rsidRPr="00C91CAA">
        <w:rPr>
          <w:rFonts w:ascii="Times New Roman" w:eastAsia="Times New Roman" w:hAnsi="Times New Roman" w:cs="Times New Roman"/>
          <w:b/>
          <w:bCs/>
          <w:sz w:val="24"/>
          <w:szCs w:val="24"/>
        </w:rPr>
        <w:t>Thời gian đào tạo:</w:t>
      </w:r>
      <w:r w:rsidRPr="00C91CAA">
        <w:rPr>
          <w:rFonts w:ascii="Times New Roman" w:eastAsia="Times New Roman" w:hAnsi="Times New Roman" w:cs="Times New Roman"/>
          <w:sz w:val="24"/>
          <w:szCs w:val="24"/>
        </w:rPr>
        <w:t xml:space="preserve"> 4,5 năm</w:t>
      </w:r>
      <w:r w:rsidRPr="00C91CAA">
        <w:rPr>
          <w:rFonts w:ascii="Times New Roman" w:eastAsia="Times New Roman" w:hAnsi="Times New Roman" w:cs="Times New Roman"/>
          <w:sz w:val="24"/>
          <w:szCs w:val="24"/>
        </w:rPr>
        <w:br/>
      </w:r>
      <w:r w:rsidRPr="00C91CAA">
        <w:rPr>
          <w:rFonts w:ascii="Times New Roman" w:eastAsia="Times New Roman" w:hAnsi="Times New Roman" w:cs="Times New Roman"/>
          <w:b/>
          <w:bCs/>
          <w:sz w:val="24"/>
          <w:szCs w:val="24"/>
        </w:rPr>
        <w:t>Loại văn bằng:</w:t>
      </w:r>
      <w:r w:rsidRPr="00C91CAA">
        <w:rPr>
          <w:rFonts w:ascii="Times New Roman" w:eastAsia="Times New Roman" w:hAnsi="Times New Roman" w:cs="Times New Roman"/>
          <w:sz w:val="24"/>
          <w:szCs w:val="24"/>
        </w:rPr>
        <w:t xml:space="preserve"> Kỹ sư</w:t>
      </w:r>
      <w:r w:rsidRPr="00C91CAA">
        <w:rPr>
          <w:rFonts w:ascii="Times New Roman" w:eastAsia="Times New Roman" w:hAnsi="Times New Roman" w:cs="Times New Roman"/>
          <w:sz w:val="24"/>
          <w:szCs w:val="24"/>
        </w:rPr>
        <w:br/>
      </w:r>
      <w:r w:rsidRPr="00C91CAA">
        <w:rPr>
          <w:rFonts w:ascii="Times New Roman" w:eastAsia="Times New Roman" w:hAnsi="Times New Roman" w:cs="Times New Roman"/>
          <w:b/>
          <w:bCs/>
          <w:sz w:val="24"/>
          <w:szCs w:val="24"/>
        </w:rPr>
        <w:t>Hình thức đào tạo:</w:t>
      </w:r>
      <w:r w:rsidRPr="00C91CAA">
        <w:rPr>
          <w:rFonts w:ascii="Times New Roman" w:eastAsia="Times New Roman" w:hAnsi="Times New Roman" w:cs="Times New Roman"/>
          <w:sz w:val="24"/>
          <w:szCs w:val="24"/>
        </w:rPr>
        <w:t xml:space="preserve"> Chính quy, Vừa làm vừa học, Đào tạo từ xa</w:t>
      </w:r>
      <w:r w:rsidRPr="00C91CAA">
        <w:rPr>
          <w:rFonts w:ascii="Times New Roman" w:eastAsia="Times New Roman" w:hAnsi="Times New Roman" w:cs="Times New Roman"/>
          <w:sz w:val="24"/>
          <w:szCs w:val="24"/>
        </w:rPr>
        <w:br/>
      </w:r>
      <w:r w:rsidRPr="00C91CAA">
        <w:rPr>
          <w:rFonts w:ascii="Times New Roman" w:eastAsia="Times New Roman" w:hAnsi="Times New Roman" w:cs="Times New Roman"/>
          <w:b/>
          <w:bCs/>
          <w:sz w:val="24"/>
          <w:szCs w:val="24"/>
        </w:rPr>
        <w:t>Đơn vị quản lý:</w:t>
      </w:r>
      <w:r w:rsidRPr="00C91CAA">
        <w:rPr>
          <w:rFonts w:ascii="Times New Roman" w:eastAsia="Times New Roman" w:hAnsi="Times New Roman" w:cs="Times New Roman"/>
          <w:sz w:val="24"/>
          <w:szCs w:val="24"/>
        </w:rPr>
        <w:t xml:space="preserve"> Khoa Kỹ thuật điện, Trường Bách khoa</w:t>
      </w:r>
    </w:p>
    <w:p w14:paraId="4E552763" w14:textId="77777777" w:rsidR="00C91CAA" w:rsidRPr="00C91CAA" w:rsidRDefault="00C91CAA" w:rsidP="00C91CAA">
      <w:pPr>
        <w:spacing w:before="100" w:beforeAutospacing="1" w:after="100" w:afterAutospacing="1" w:line="240" w:lineRule="auto"/>
        <w:outlineLvl w:val="2"/>
        <w:rPr>
          <w:rFonts w:ascii="Times New Roman" w:eastAsia="Times New Roman" w:hAnsi="Times New Roman" w:cs="Times New Roman"/>
          <w:b/>
          <w:bCs/>
          <w:sz w:val="27"/>
          <w:szCs w:val="27"/>
        </w:rPr>
      </w:pPr>
      <w:r w:rsidRPr="00C91CAA">
        <w:rPr>
          <w:rFonts w:ascii="Times New Roman" w:eastAsia="Times New Roman" w:hAnsi="Times New Roman" w:cs="Times New Roman"/>
          <w:b/>
          <w:bCs/>
          <w:sz w:val="27"/>
          <w:szCs w:val="27"/>
        </w:rPr>
        <w:t>1. Mục tiêu đào tạo</w:t>
      </w:r>
    </w:p>
    <w:p w14:paraId="33D4CF91" w14:textId="77777777" w:rsidR="00C91CAA" w:rsidRPr="00C91CAA" w:rsidRDefault="00C91CAA" w:rsidP="00C91CAA">
      <w:pPr>
        <w:spacing w:before="100" w:beforeAutospacing="1" w:after="100" w:afterAutospacing="1"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b/>
          <w:bCs/>
          <w:sz w:val="24"/>
          <w:szCs w:val="24"/>
        </w:rPr>
        <w:t>1.1 Mục tiêu đào tạo chung</w:t>
      </w:r>
      <w:r w:rsidRPr="00C91CAA">
        <w:rPr>
          <w:rFonts w:ascii="Times New Roman" w:eastAsia="Times New Roman" w:hAnsi="Times New Roman" w:cs="Times New Roman"/>
          <w:sz w:val="24"/>
          <w:szCs w:val="24"/>
        </w:rPr>
        <w:br/>
        <w:t>Chương trình đào tạo ngành Kỹ thuật điện nhằm mục tiêu đào tạo kỹ sư có năng lực chuyên môn, phẩm chất chính trị, đạo đức và sức khỏe tốt. Sinh viên được trang bị các kiến thức chuyên môn vững vàng, có khả năng giải quyết độc lập các vấn đề kỹ thuật, có khả năng phát triển nghiên cứu về chuyên ngành điện năng và đáp ứng nhu cầu lao động có trình độ kỹ thuật cao của đất nước.</w:t>
      </w:r>
    </w:p>
    <w:p w14:paraId="062BB5E9" w14:textId="77777777" w:rsidR="00C91CAA" w:rsidRPr="00C91CAA" w:rsidRDefault="00C91CAA" w:rsidP="00C91CAA">
      <w:pPr>
        <w:spacing w:before="100" w:beforeAutospacing="1" w:after="100" w:afterAutospacing="1"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b/>
          <w:bCs/>
          <w:sz w:val="24"/>
          <w:szCs w:val="24"/>
        </w:rPr>
        <w:t>1.2 Mục tiêu đào tạo cụ thể</w:t>
      </w:r>
      <w:r w:rsidRPr="00C91CAA">
        <w:rPr>
          <w:rFonts w:ascii="Times New Roman" w:eastAsia="Times New Roman" w:hAnsi="Times New Roman" w:cs="Times New Roman"/>
          <w:sz w:val="24"/>
          <w:szCs w:val="24"/>
        </w:rPr>
        <w:br/>
        <w:t>a. Trang bị cho sinh viên các kiến thức đại cương về khoa học xã hội, chính trị, pháp luật, khoa học tự nhiên, quốc phòng - an ninh, giáo dục thể chất, ngoại ngữ trong giao tiếp và tin học;</w:t>
      </w:r>
      <w:r w:rsidRPr="00C91CAA">
        <w:rPr>
          <w:rFonts w:ascii="Times New Roman" w:eastAsia="Times New Roman" w:hAnsi="Times New Roman" w:cs="Times New Roman"/>
          <w:sz w:val="24"/>
          <w:szCs w:val="24"/>
        </w:rPr>
        <w:br/>
        <w:t>b. Đào tạo cho sinh viên các kiến thức cơ sở ngành và chuyên ngành dựa trên các nguyên lý khoa học và kích thích khả năng sáng tạo của sinh viên nhằm phục vụ cho nghề nghiệp hoặc cho việc học ở bậc cao hơn;</w:t>
      </w:r>
      <w:r w:rsidRPr="00C91CAA">
        <w:rPr>
          <w:rFonts w:ascii="Times New Roman" w:eastAsia="Times New Roman" w:hAnsi="Times New Roman" w:cs="Times New Roman"/>
          <w:sz w:val="24"/>
          <w:szCs w:val="24"/>
        </w:rPr>
        <w:br/>
        <w:t>c. Rèn luyện cho sinh viên có kỹ năng chuyên môn vững vàng, có các kỹ năng cần thiết để giải quyết các vấn đề trong lĩnh vực Kỹ thuật điện;</w:t>
      </w:r>
      <w:r w:rsidRPr="00C91CAA">
        <w:rPr>
          <w:rFonts w:ascii="Times New Roman" w:eastAsia="Times New Roman" w:hAnsi="Times New Roman" w:cs="Times New Roman"/>
          <w:sz w:val="24"/>
          <w:szCs w:val="24"/>
        </w:rPr>
        <w:br/>
        <w:t>d. Rèn luyện cho sinh viên cho sinh viên có khả năng giao tiếp, làm việc độc lập, làm việc nhóm, báo cáo, thuyết trình và ứng dụng công nghệ thông tin;</w:t>
      </w:r>
      <w:r w:rsidRPr="00C91CAA">
        <w:rPr>
          <w:rFonts w:ascii="Times New Roman" w:eastAsia="Times New Roman" w:hAnsi="Times New Roman" w:cs="Times New Roman"/>
          <w:sz w:val="24"/>
          <w:szCs w:val="24"/>
        </w:rPr>
        <w:br/>
        <w:t>đ. Rèn luyện cho sinh viên có thái độ chuyên nghiệp và đạo đức nghề nghiệp, chuẩn bị khả năng làm việc trong môi trường công nghiệp và học tập suốt đời.</w:t>
      </w:r>
    </w:p>
    <w:p w14:paraId="55EE6304" w14:textId="77777777" w:rsidR="00C91CAA" w:rsidRPr="00C91CAA" w:rsidRDefault="00C91CAA" w:rsidP="00C91CAA">
      <w:pPr>
        <w:spacing w:before="100" w:beforeAutospacing="1" w:after="100" w:afterAutospacing="1" w:line="240" w:lineRule="auto"/>
        <w:outlineLvl w:val="2"/>
        <w:rPr>
          <w:rFonts w:ascii="Times New Roman" w:eastAsia="Times New Roman" w:hAnsi="Times New Roman" w:cs="Times New Roman"/>
          <w:b/>
          <w:bCs/>
          <w:sz w:val="27"/>
          <w:szCs w:val="27"/>
        </w:rPr>
      </w:pPr>
      <w:r w:rsidRPr="00C91CAA">
        <w:rPr>
          <w:rFonts w:ascii="Times New Roman" w:eastAsia="Times New Roman" w:hAnsi="Times New Roman" w:cs="Times New Roman"/>
          <w:b/>
          <w:bCs/>
          <w:sz w:val="27"/>
          <w:szCs w:val="27"/>
        </w:rPr>
        <w:t>2. Chuẩn đầu ra</w:t>
      </w:r>
    </w:p>
    <w:p w14:paraId="35597336" w14:textId="77777777" w:rsidR="00C91CAA" w:rsidRPr="00C91CAA" w:rsidRDefault="00C91CAA" w:rsidP="00C91CAA">
      <w:pPr>
        <w:spacing w:before="100" w:beforeAutospacing="1" w:after="100" w:afterAutospacing="1"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sz w:val="24"/>
          <w:szCs w:val="24"/>
        </w:rPr>
        <w:t>Hoàn thành chương trình đào tạo Kỹ thuật điện trình độ đại học, người học nắm vững các kiến thức, có những kỹ năng và thể hiện được mức độ tự chủ và trách nhiệm cá nhân như sau:</w:t>
      </w:r>
    </w:p>
    <w:p w14:paraId="43A5A187" w14:textId="77777777" w:rsidR="00C91CAA" w:rsidRPr="00C91CAA" w:rsidRDefault="00C91CAA" w:rsidP="00C91CAA">
      <w:pPr>
        <w:spacing w:before="100" w:beforeAutospacing="1" w:after="100" w:afterAutospacing="1"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b/>
          <w:bCs/>
          <w:sz w:val="24"/>
          <w:szCs w:val="24"/>
        </w:rPr>
        <w:t>2.1 Kiến thức</w:t>
      </w:r>
      <w:r w:rsidRPr="00C91CAA">
        <w:rPr>
          <w:rFonts w:ascii="Times New Roman" w:eastAsia="Times New Roman" w:hAnsi="Times New Roman" w:cs="Times New Roman"/>
          <w:sz w:val="24"/>
          <w:szCs w:val="24"/>
        </w:rPr>
        <w:br/>
      </w:r>
      <w:r w:rsidRPr="00C91CAA">
        <w:rPr>
          <w:rFonts w:ascii="Times New Roman" w:eastAsia="Times New Roman" w:hAnsi="Times New Roman" w:cs="Times New Roman"/>
          <w:b/>
          <w:bCs/>
          <w:sz w:val="24"/>
          <w:szCs w:val="24"/>
        </w:rPr>
        <w:t>2.1.1 Khối kiến thức giáo dục đại cương</w:t>
      </w:r>
      <w:r w:rsidRPr="00C91CAA">
        <w:rPr>
          <w:rFonts w:ascii="Times New Roman" w:eastAsia="Times New Roman" w:hAnsi="Times New Roman" w:cs="Times New Roman"/>
          <w:sz w:val="24"/>
          <w:szCs w:val="24"/>
        </w:rPr>
        <w:br/>
      </w:r>
      <w:r w:rsidRPr="00C91CAA">
        <w:rPr>
          <w:rFonts w:ascii="Times New Roman" w:eastAsia="Times New Roman" w:hAnsi="Times New Roman" w:cs="Times New Roman"/>
          <w:sz w:val="24"/>
          <w:szCs w:val="24"/>
        </w:rPr>
        <w:lastRenderedPageBreak/>
        <w:t>a. Áp dụng các kiến thức cơ bản về toán học và khoa học tự nhiên vào lĩnh vực kỹ thuật điện.</w:t>
      </w:r>
      <w:r w:rsidRPr="00C91CAA">
        <w:rPr>
          <w:rFonts w:ascii="Times New Roman" w:eastAsia="Times New Roman" w:hAnsi="Times New Roman" w:cs="Times New Roman"/>
          <w:sz w:val="24"/>
          <w:szCs w:val="24"/>
        </w:rPr>
        <w:br/>
        <w:t>b. Vận dụng hiệu quả kiến thức về khoa học chính trị, xã hội và nhân văn, pháp luật, đạo đức, rèn luyện thể chất và an ninh quốc phòng.</w:t>
      </w:r>
      <w:r w:rsidRPr="00C91CAA">
        <w:rPr>
          <w:rFonts w:ascii="Times New Roman" w:eastAsia="Times New Roman" w:hAnsi="Times New Roman" w:cs="Times New Roman"/>
          <w:sz w:val="24"/>
          <w:szCs w:val="24"/>
        </w:rPr>
        <w:br/>
        <w:t>c. Vận dụng hiệu quả kiến thức cơ bản về tiếng Anh hoặc tiếng Pháp tương đương trình độ bậc 3/6 Khung năng lực ngoại ngữ của Việt Nam (B1 theo khung tham chiếu Châu Âu).</w:t>
      </w:r>
    </w:p>
    <w:p w14:paraId="443299C0" w14:textId="77777777" w:rsidR="00C91CAA" w:rsidRPr="00C91CAA" w:rsidRDefault="00C91CAA" w:rsidP="00C91CAA">
      <w:pPr>
        <w:spacing w:before="100" w:beforeAutospacing="1" w:after="100" w:afterAutospacing="1"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b/>
          <w:bCs/>
          <w:sz w:val="24"/>
          <w:szCs w:val="24"/>
        </w:rPr>
        <w:t>2.1.2 Khối kiến thức cơ sở ngành</w:t>
      </w:r>
      <w:r w:rsidRPr="00C91CAA">
        <w:rPr>
          <w:rFonts w:ascii="Times New Roman" w:eastAsia="Times New Roman" w:hAnsi="Times New Roman" w:cs="Times New Roman"/>
          <w:sz w:val="24"/>
          <w:szCs w:val="24"/>
        </w:rPr>
        <w:br/>
        <w:t>a. Phân tích nguyên lý hoạt động, phương pháp tính toán và kết quả thực nghiệm của các mạch điện cơ bản trong lĩnh vực kỹ thuật điện cũng như phương pháp viết báo cáo khoa học.</w:t>
      </w:r>
      <w:r w:rsidRPr="00C91CAA">
        <w:rPr>
          <w:rFonts w:ascii="Times New Roman" w:eastAsia="Times New Roman" w:hAnsi="Times New Roman" w:cs="Times New Roman"/>
          <w:sz w:val="24"/>
          <w:szCs w:val="24"/>
        </w:rPr>
        <w:br/>
        <w:t>b. Liên hệ kiến thức cơ sở khối ngành kỹ thuật có liên quan gần đến ngành kỹ thuật điện.</w:t>
      </w:r>
    </w:p>
    <w:p w14:paraId="64412F31" w14:textId="77777777" w:rsidR="00C91CAA" w:rsidRPr="00C91CAA" w:rsidRDefault="00C91CAA" w:rsidP="00C91CAA">
      <w:pPr>
        <w:spacing w:before="100" w:beforeAutospacing="1" w:after="100" w:afterAutospacing="1"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b/>
          <w:bCs/>
          <w:sz w:val="24"/>
          <w:szCs w:val="24"/>
        </w:rPr>
        <w:t>2.1.3 Khối kiến thức chuyên ngành</w:t>
      </w:r>
      <w:r w:rsidRPr="00C91CAA">
        <w:rPr>
          <w:rFonts w:ascii="Times New Roman" w:eastAsia="Times New Roman" w:hAnsi="Times New Roman" w:cs="Times New Roman"/>
          <w:sz w:val="24"/>
          <w:szCs w:val="24"/>
        </w:rPr>
        <w:br/>
        <w:t>a. Phân tích một hệ thống, một thành phần hoặc một quá trình nhằm giải quyết các vấn đề trong lĩnh vực kỹ thuật điện với các điều kiện ràng buộc trong thực tế.</w:t>
      </w:r>
      <w:r w:rsidRPr="00C91CAA">
        <w:rPr>
          <w:rFonts w:ascii="Times New Roman" w:eastAsia="Times New Roman" w:hAnsi="Times New Roman" w:cs="Times New Roman"/>
          <w:sz w:val="24"/>
          <w:szCs w:val="24"/>
        </w:rPr>
        <w:br/>
        <w:t>b. Áp dụng các phương pháp và các công cụ kỹ thuật hiện đại cần thiết cho việc giải quyết các vấn đề trong lĩnh vực kỹ thuật điện.</w:t>
      </w:r>
    </w:p>
    <w:p w14:paraId="33BC5FD7" w14:textId="77777777" w:rsidR="00C91CAA" w:rsidRPr="00C91CAA" w:rsidRDefault="00C91CAA" w:rsidP="00C91CAA">
      <w:pPr>
        <w:spacing w:before="100" w:beforeAutospacing="1" w:after="100" w:afterAutospacing="1"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b/>
          <w:bCs/>
          <w:sz w:val="24"/>
          <w:szCs w:val="24"/>
        </w:rPr>
        <w:t>2.2 Kỹ năng</w:t>
      </w:r>
      <w:r w:rsidRPr="00C91CAA">
        <w:rPr>
          <w:rFonts w:ascii="Times New Roman" w:eastAsia="Times New Roman" w:hAnsi="Times New Roman" w:cs="Times New Roman"/>
          <w:sz w:val="24"/>
          <w:szCs w:val="24"/>
        </w:rPr>
        <w:br/>
      </w:r>
      <w:r w:rsidRPr="00C91CAA">
        <w:rPr>
          <w:rFonts w:ascii="Times New Roman" w:eastAsia="Times New Roman" w:hAnsi="Times New Roman" w:cs="Times New Roman"/>
          <w:b/>
          <w:bCs/>
          <w:sz w:val="24"/>
          <w:szCs w:val="24"/>
        </w:rPr>
        <w:t>2.2.1 Kỹ năng cứng</w:t>
      </w:r>
      <w:r w:rsidRPr="00C91CAA">
        <w:rPr>
          <w:rFonts w:ascii="Times New Roman" w:eastAsia="Times New Roman" w:hAnsi="Times New Roman" w:cs="Times New Roman"/>
          <w:sz w:val="24"/>
          <w:szCs w:val="24"/>
        </w:rPr>
        <w:br/>
        <w:t>a. Hoàn thành thiết kế một thành phần hoặc một hệ thống trong lĩnh vực kỹ thuật điện dựa trên kiến thức và kỹ năng tích lũy trong quá trình học có xét đến các điều kiện ràng buộc trong thực tế.</w:t>
      </w:r>
      <w:r w:rsidRPr="00C91CAA">
        <w:rPr>
          <w:rFonts w:ascii="Times New Roman" w:eastAsia="Times New Roman" w:hAnsi="Times New Roman" w:cs="Times New Roman"/>
          <w:sz w:val="24"/>
          <w:szCs w:val="24"/>
        </w:rPr>
        <w:br/>
        <w:t>b. Hoàn thành thiết kế và thực hiện thí nghiệm để thu thập, phân tích và xử lý dữ liệu trong lĩnh vực kỹ thuật điện.</w:t>
      </w:r>
    </w:p>
    <w:p w14:paraId="5CB58A4E" w14:textId="77777777" w:rsidR="00C91CAA" w:rsidRPr="00C91CAA" w:rsidRDefault="00C91CAA" w:rsidP="00C91CAA">
      <w:pPr>
        <w:spacing w:before="100" w:beforeAutospacing="1" w:after="100" w:afterAutospacing="1"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b/>
          <w:bCs/>
          <w:sz w:val="24"/>
          <w:szCs w:val="24"/>
        </w:rPr>
        <w:t>2.2.2 Kỹ năng mềm</w:t>
      </w:r>
      <w:r w:rsidRPr="00C91CAA">
        <w:rPr>
          <w:rFonts w:ascii="Times New Roman" w:eastAsia="Times New Roman" w:hAnsi="Times New Roman" w:cs="Times New Roman"/>
          <w:sz w:val="24"/>
          <w:szCs w:val="24"/>
        </w:rPr>
        <w:br/>
        <w:t>Tổ chức làm việc hiệu quả trong các nhóm kỹ thuật để hoàn thành một mục đích chung.</w:t>
      </w:r>
    </w:p>
    <w:p w14:paraId="3B87ABF3" w14:textId="77777777" w:rsidR="00C91CAA" w:rsidRPr="00C91CAA" w:rsidRDefault="00C91CAA" w:rsidP="00C91CAA">
      <w:pPr>
        <w:spacing w:before="100" w:beforeAutospacing="1" w:after="100" w:afterAutospacing="1"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b/>
          <w:bCs/>
          <w:sz w:val="24"/>
          <w:szCs w:val="24"/>
        </w:rPr>
        <w:t>2.3 Mức độ tự chủ và trách nhiệm cá nhân</w:t>
      </w:r>
      <w:r w:rsidRPr="00C91CAA">
        <w:rPr>
          <w:rFonts w:ascii="Times New Roman" w:eastAsia="Times New Roman" w:hAnsi="Times New Roman" w:cs="Times New Roman"/>
          <w:sz w:val="24"/>
          <w:szCs w:val="24"/>
        </w:rPr>
        <w:br/>
        <w:t>a. Phát triển thái độ và đạo đức nghề nghiệp đúng đắn, ý thức kỷ luật và tác phong công nghiệp;</w:t>
      </w:r>
      <w:r w:rsidRPr="00C91CAA">
        <w:rPr>
          <w:rFonts w:ascii="Times New Roman" w:eastAsia="Times New Roman" w:hAnsi="Times New Roman" w:cs="Times New Roman"/>
          <w:sz w:val="24"/>
          <w:szCs w:val="24"/>
        </w:rPr>
        <w:br/>
        <w:t>b. Thể hiện khả năng tự học và học tập suốt đời để cập nhật những kiến thức mới khi cần thiết.</w:t>
      </w:r>
    </w:p>
    <w:p w14:paraId="5EDC6C68" w14:textId="77777777" w:rsidR="00C91CAA" w:rsidRPr="00C91CAA" w:rsidRDefault="00C91CAA" w:rsidP="00C91CAA">
      <w:pPr>
        <w:spacing w:before="100" w:beforeAutospacing="1" w:after="100" w:afterAutospacing="1" w:line="240" w:lineRule="auto"/>
        <w:outlineLvl w:val="2"/>
        <w:rPr>
          <w:rFonts w:ascii="Times New Roman" w:eastAsia="Times New Roman" w:hAnsi="Times New Roman" w:cs="Times New Roman"/>
          <w:b/>
          <w:bCs/>
          <w:sz w:val="27"/>
          <w:szCs w:val="27"/>
        </w:rPr>
      </w:pPr>
      <w:r w:rsidRPr="00C91CAA">
        <w:rPr>
          <w:rFonts w:ascii="Times New Roman" w:eastAsia="Times New Roman" w:hAnsi="Times New Roman" w:cs="Times New Roman"/>
          <w:b/>
          <w:bCs/>
          <w:sz w:val="27"/>
          <w:szCs w:val="27"/>
        </w:rPr>
        <w:t>3. Vị trí việc làm của người học sau khi tốt nghiệp</w:t>
      </w:r>
    </w:p>
    <w:p w14:paraId="4937B789" w14:textId="77777777" w:rsidR="00C91CAA" w:rsidRPr="00C91CAA" w:rsidRDefault="00C91CAA" w:rsidP="00C91CAA">
      <w:pPr>
        <w:spacing w:before="100" w:beforeAutospacing="1" w:after="100" w:afterAutospacing="1"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sz w:val="24"/>
          <w:szCs w:val="24"/>
        </w:rPr>
        <w:t>Có khả năng đảm nhiệm nhiều nhiệm vụ xuất hiện trong thực tiễn nghề nghiệp, kể cả khả năng làm việc tập thể, khả năng lãnh đạo, khả năng tổ chức nghiên cứu khoa học và triển khai các dự án ứng dụng:</w:t>
      </w:r>
    </w:p>
    <w:p w14:paraId="7988CFDE" w14:textId="77777777" w:rsidR="00C91CAA" w:rsidRPr="00C91CAA" w:rsidRDefault="00C91CAA" w:rsidP="00C91C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sz w:val="24"/>
          <w:szCs w:val="24"/>
        </w:rPr>
        <w:t>Quản lý/nhân viên trong các cơ quan quản lý nhà nước về ngành điện: Sở Công Thương, Sở Khoa học Công nghệ,...</w:t>
      </w:r>
    </w:p>
    <w:p w14:paraId="109B7455" w14:textId="77777777" w:rsidR="00C91CAA" w:rsidRPr="00C91CAA" w:rsidRDefault="00C91CAA" w:rsidP="00C91C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sz w:val="24"/>
          <w:szCs w:val="24"/>
        </w:rPr>
        <w:t>Giảng viên tập sự/nghiên cứu viên/chuyên viên trong các trường đại học, cao đẳng, viện nghiên cứu, cơ sở đào tạo kỹ thuật,...</w:t>
      </w:r>
    </w:p>
    <w:p w14:paraId="36CA9DF2" w14:textId="77777777" w:rsidR="00C91CAA" w:rsidRPr="00C91CAA" w:rsidRDefault="00C91CAA" w:rsidP="00C91C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sz w:val="24"/>
          <w:szCs w:val="24"/>
        </w:rPr>
        <w:t>Quản lý/vận hành/bảo trì trong Nhà máy điện, Công ty điện lực, Công ty xây lắp điện, Công ty truyền tải điện, Ban quản lý dự án nhà máy điện, Ban quản lý các khu công nghiệp,...</w:t>
      </w:r>
    </w:p>
    <w:p w14:paraId="161A282E" w14:textId="77777777" w:rsidR="00C91CAA" w:rsidRPr="00C91CAA" w:rsidRDefault="00C91CAA" w:rsidP="00C91C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sz w:val="24"/>
          <w:szCs w:val="24"/>
        </w:rPr>
        <w:lastRenderedPageBreak/>
        <w:t>Quản lý/vận hành/bảo trì trong các nhà máy sản xuất, công ty liên quan đến công nghệ tự động hoá trong các khu, cụm công nghiệp,...</w:t>
      </w:r>
    </w:p>
    <w:p w14:paraId="04842955" w14:textId="77777777" w:rsidR="00C91CAA" w:rsidRPr="00C91CAA" w:rsidRDefault="00C91CAA" w:rsidP="00C91C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sz w:val="24"/>
          <w:szCs w:val="24"/>
        </w:rPr>
        <w:t>Giám sát/thiết kế trong các công ty tư vấn, thiết kế, thi công các công trình điện, công ty thương mại, dịch vụ về lĩnh vực điện,...</w:t>
      </w:r>
    </w:p>
    <w:p w14:paraId="5D325355" w14:textId="77777777" w:rsidR="00C91CAA" w:rsidRPr="00C91CAA" w:rsidRDefault="00C91CAA" w:rsidP="00C91CAA">
      <w:pPr>
        <w:spacing w:before="100" w:beforeAutospacing="1" w:after="100" w:afterAutospacing="1" w:line="240" w:lineRule="auto"/>
        <w:outlineLvl w:val="2"/>
        <w:rPr>
          <w:rFonts w:ascii="Times New Roman" w:eastAsia="Times New Roman" w:hAnsi="Times New Roman" w:cs="Times New Roman"/>
          <w:b/>
          <w:bCs/>
          <w:sz w:val="27"/>
          <w:szCs w:val="27"/>
        </w:rPr>
      </w:pPr>
      <w:r w:rsidRPr="00C91CAA">
        <w:rPr>
          <w:rFonts w:ascii="Times New Roman" w:eastAsia="Times New Roman" w:hAnsi="Times New Roman" w:cs="Times New Roman"/>
          <w:b/>
          <w:bCs/>
          <w:sz w:val="27"/>
          <w:szCs w:val="27"/>
        </w:rPr>
        <w:t>4. Khả năng học tập, nâng cao trình độ sau khi tốt nghiệp</w:t>
      </w:r>
    </w:p>
    <w:p w14:paraId="6EB3B938" w14:textId="77777777" w:rsidR="00C91CAA" w:rsidRPr="00C91CAA" w:rsidRDefault="00C91CAA" w:rsidP="00C91C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sz w:val="24"/>
          <w:szCs w:val="24"/>
        </w:rPr>
        <w:t>Hình thành thói quen học suốt đời, có khả năng cập nhật kiến thức, tiếp tục nghiên cứu và học tập chuyên sâu, tự học và nghiên cứu suốt đời.</w:t>
      </w:r>
    </w:p>
    <w:p w14:paraId="7FD59546" w14:textId="77777777" w:rsidR="00C91CAA" w:rsidRPr="00C91CAA" w:rsidRDefault="00C91CAA" w:rsidP="00C91C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sz w:val="24"/>
          <w:szCs w:val="24"/>
        </w:rPr>
        <w:t>Học bằng hai các lĩnh vực điện tử; kỹ thuật điều khiển và tự động hóa.</w:t>
      </w:r>
    </w:p>
    <w:p w14:paraId="3FCC890E" w14:textId="77777777" w:rsidR="00C91CAA" w:rsidRPr="00C91CAA" w:rsidRDefault="00C91CAA" w:rsidP="00C91C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sz w:val="24"/>
          <w:szCs w:val="24"/>
        </w:rPr>
        <w:t>Đáp ứng được với yêu cầu học tập ở các trình độ sau đại học trong lĩnh vực kỹ thuật điện; kỹ thuật điều khiển và tự động hóa.</w:t>
      </w:r>
    </w:p>
    <w:p w14:paraId="24B2A3D9" w14:textId="77777777" w:rsidR="00C91CAA" w:rsidRPr="00C91CAA" w:rsidRDefault="00C91CAA" w:rsidP="00C91CAA">
      <w:pPr>
        <w:spacing w:before="100" w:beforeAutospacing="1" w:after="100" w:afterAutospacing="1" w:line="240" w:lineRule="auto"/>
        <w:outlineLvl w:val="2"/>
        <w:rPr>
          <w:rFonts w:ascii="Times New Roman" w:eastAsia="Times New Roman" w:hAnsi="Times New Roman" w:cs="Times New Roman"/>
          <w:b/>
          <w:bCs/>
          <w:sz w:val="27"/>
          <w:szCs w:val="27"/>
        </w:rPr>
      </w:pPr>
      <w:r w:rsidRPr="00C91CAA">
        <w:rPr>
          <w:rFonts w:ascii="Times New Roman" w:eastAsia="Times New Roman" w:hAnsi="Times New Roman" w:cs="Times New Roman"/>
          <w:b/>
          <w:bCs/>
          <w:sz w:val="27"/>
          <w:szCs w:val="27"/>
        </w:rPr>
        <w:t>5. Các chương trình đào tạo, tài liệu, chuẩn quốc gia và quốc tế tham khảo</w:t>
      </w:r>
    </w:p>
    <w:p w14:paraId="7444736D" w14:textId="77777777" w:rsidR="00C91CAA" w:rsidRPr="00C91CAA" w:rsidRDefault="00C91CAA" w:rsidP="00C91C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sz w:val="24"/>
          <w:szCs w:val="24"/>
        </w:rPr>
        <w:t>Chuẩn kiểm định ABET và AUN-QA;</w:t>
      </w:r>
    </w:p>
    <w:p w14:paraId="010D1443" w14:textId="77777777" w:rsidR="00C91CAA" w:rsidRPr="00C91CAA" w:rsidRDefault="00C91CAA" w:rsidP="00C91C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sz w:val="24"/>
          <w:szCs w:val="24"/>
        </w:rPr>
        <w:t>Báo cáo đánh giá ngoài AUN-QA của chương trình đào tạo ngành Kỹ thuật điện;</w:t>
      </w:r>
    </w:p>
    <w:p w14:paraId="6DCF04F6" w14:textId="77777777" w:rsidR="00C91CAA" w:rsidRPr="00C91CAA" w:rsidRDefault="00C91CAA" w:rsidP="00C91C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sz w:val="24"/>
          <w:szCs w:val="24"/>
        </w:rPr>
        <w:t>Chương trình đào tạo của các trường đại học trong nước và quốc tế: Chương trình đào tạo ngành Kỹ thuật điện của trường Đại học Bách khoa Tp. Hồ Chí Minh; ngành Công nghệ kỹ thuật điện và ngành Điện công nghiệp của trường Đại học Sư phạm Kỹ thuật Tp. Hồ Chí Minh; ngành Kỹ thuật điện của Đại học California.</w:t>
      </w:r>
    </w:p>
    <w:p w14:paraId="39FE3B2B" w14:textId="77777777" w:rsidR="00C91CAA" w:rsidRPr="00C91CAA" w:rsidRDefault="00C91CAA" w:rsidP="00C91CAA">
      <w:pPr>
        <w:spacing w:before="100" w:beforeAutospacing="1" w:after="100" w:afterAutospacing="1" w:line="240" w:lineRule="auto"/>
        <w:outlineLvl w:val="2"/>
        <w:rPr>
          <w:rFonts w:ascii="Times New Roman" w:eastAsia="Times New Roman" w:hAnsi="Times New Roman" w:cs="Times New Roman"/>
          <w:b/>
          <w:bCs/>
          <w:sz w:val="27"/>
          <w:szCs w:val="27"/>
        </w:rPr>
      </w:pPr>
      <w:r w:rsidRPr="00C91CAA">
        <w:rPr>
          <w:rFonts w:ascii="Times New Roman" w:eastAsia="Times New Roman" w:hAnsi="Times New Roman" w:cs="Times New Roman"/>
          <w:b/>
          <w:bCs/>
          <w:sz w:val="27"/>
          <w:szCs w:val="27"/>
        </w:rPr>
        <w:t>6. Khung chương trình đào tạo</w:t>
      </w:r>
    </w:p>
    <w:p w14:paraId="6930B1EB" w14:textId="77777777" w:rsidR="00C91CAA" w:rsidRPr="00C91CAA" w:rsidRDefault="00C91CAA" w:rsidP="00C91CAA">
      <w:pPr>
        <w:spacing w:before="100" w:beforeAutospacing="1" w:after="100" w:afterAutospacing="1"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b/>
          <w:bCs/>
          <w:sz w:val="24"/>
          <w:szCs w:val="24"/>
        </w:rPr>
        <w:t>Khối kiến thức Giáo dục đại cương</w:t>
      </w:r>
      <w:r w:rsidRPr="00C91CAA">
        <w:rPr>
          <w:rFonts w:ascii="Times New Roman" w:eastAsia="Times New Roman" w:hAnsi="Times New Roman" w:cs="Times New Roman"/>
          <w:sz w:val="24"/>
          <w:szCs w:val="24"/>
        </w:rPr>
        <w:br/>
        <w:t>| TT | Mã số học phần | Tên học phần | Số tín chỉ | Bắt buộc | Tự chọn (TC) | Số tiết LT | Số tiết TH | Học phần tiên quyết | Học phần song hành | HK thực hiện |</w:t>
      </w:r>
      <w:r w:rsidRPr="00C91CAA">
        <w:rPr>
          <w:rFonts w:ascii="Times New Roman" w:eastAsia="Times New Roman" w:hAnsi="Times New Roman" w:cs="Times New Roman"/>
          <w:sz w:val="24"/>
          <w:szCs w:val="24"/>
        </w:rPr>
        <w:br/>
        <w:t>| :-- | :--- | :--- | :--- | :--- | :--- | :--- | :--- | :--- | :--- | :--- |</w:t>
      </w:r>
      <w:r w:rsidRPr="00C91CAA">
        <w:rPr>
          <w:rFonts w:ascii="Times New Roman" w:eastAsia="Times New Roman" w:hAnsi="Times New Roman" w:cs="Times New Roman"/>
          <w:sz w:val="24"/>
          <w:szCs w:val="24"/>
        </w:rPr>
        <w:br/>
        <w:t>| 1 | QP010E | Giáo dục quốc phòng và An ninh 1 (</w:t>
      </w:r>
      <w:r w:rsidRPr="00C91CAA">
        <w:rPr>
          <w:rFonts w:ascii="Times New Roman" w:eastAsia="Times New Roman" w:hAnsi="Times New Roman" w:cs="Times New Roman"/>
          <w:i/>
          <w:iCs/>
          <w:sz w:val="24"/>
          <w:szCs w:val="24"/>
        </w:rPr>
        <w:t>) | 2 | 2 | | 37 | 8 | Bố trí theo nhóm ngành | | |</w:t>
      </w:r>
      <w:r w:rsidRPr="00C91CAA">
        <w:rPr>
          <w:rFonts w:ascii="Times New Roman" w:eastAsia="Times New Roman" w:hAnsi="Times New Roman" w:cs="Times New Roman"/>
          <w:i/>
          <w:iCs/>
          <w:sz w:val="24"/>
          <w:szCs w:val="24"/>
        </w:rPr>
        <w:br/>
        <w:t>| 2 | QP011E | Giáo dục quốc phòng và An ninh 2 (</w:t>
      </w:r>
      <w:r w:rsidRPr="00C91CAA">
        <w:rPr>
          <w:rFonts w:ascii="Times New Roman" w:eastAsia="Times New Roman" w:hAnsi="Times New Roman" w:cs="Times New Roman"/>
          <w:sz w:val="24"/>
          <w:szCs w:val="24"/>
        </w:rPr>
        <w:t>) | 2 | 2 | | 22 | 8 | Bố trí theo nhóm ngành | | |</w:t>
      </w:r>
      <w:r w:rsidRPr="00C91CAA">
        <w:rPr>
          <w:rFonts w:ascii="Times New Roman" w:eastAsia="Times New Roman" w:hAnsi="Times New Roman" w:cs="Times New Roman"/>
          <w:sz w:val="24"/>
          <w:szCs w:val="24"/>
        </w:rPr>
        <w:br/>
        <w:t>| 3 | QP012 | Giáo dục quốc phòng và An ninh 3 (</w:t>
      </w:r>
      <w:r w:rsidRPr="00C91CAA">
        <w:rPr>
          <w:rFonts w:ascii="Times New Roman" w:eastAsia="Times New Roman" w:hAnsi="Times New Roman" w:cs="Times New Roman"/>
          <w:i/>
          <w:iCs/>
          <w:sz w:val="24"/>
          <w:szCs w:val="24"/>
        </w:rPr>
        <w:t>) | 2 | 2 | | 24 | 21 | Bố trí theo nhóm ngành | | |</w:t>
      </w:r>
      <w:r w:rsidRPr="00C91CAA">
        <w:rPr>
          <w:rFonts w:ascii="Times New Roman" w:eastAsia="Times New Roman" w:hAnsi="Times New Roman" w:cs="Times New Roman"/>
          <w:i/>
          <w:iCs/>
          <w:sz w:val="24"/>
          <w:szCs w:val="24"/>
        </w:rPr>
        <w:br/>
        <w:t>| 4 | QP013 | Giáo dục quốc phòng và An ninh 4 (</w:t>
      </w:r>
      <w:r w:rsidRPr="00C91CAA">
        <w:rPr>
          <w:rFonts w:ascii="Times New Roman" w:eastAsia="Times New Roman" w:hAnsi="Times New Roman" w:cs="Times New Roman"/>
          <w:sz w:val="24"/>
          <w:szCs w:val="24"/>
        </w:rPr>
        <w:t>) | 2 | 2 | | 4 | 56 | Bố trí theo nhóm ngành | | |</w:t>
      </w:r>
      <w:r w:rsidRPr="00C91CAA">
        <w:rPr>
          <w:rFonts w:ascii="Times New Roman" w:eastAsia="Times New Roman" w:hAnsi="Times New Roman" w:cs="Times New Roman"/>
          <w:sz w:val="24"/>
          <w:szCs w:val="24"/>
        </w:rPr>
        <w:br/>
        <w:t>| 5 | TC100 | Giáo dục thể chất 1+2+3 (</w:t>
      </w:r>
      <w:r w:rsidRPr="00C91CAA">
        <w:rPr>
          <w:rFonts w:ascii="Times New Roman" w:eastAsia="Times New Roman" w:hAnsi="Times New Roman" w:cs="Times New Roman"/>
          <w:i/>
          <w:iCs/>
          <w:sz w:val="24"/>
          <w:szCs w:val="24"/>
        </w:rPr>
        <w:t>) | 1+1+1 | 3 | | | 90 | | | I,II,III |</w:t>
      </w:r>
      <w:r w:rsidRPr="00C91CAA">
        <w:rPr>
          <w:rFonts w:ascii="Times New Roman" w:eastAsia="Times New Roman" w:hAnsi="Times New Roman" w:cs="Times New Roman"/>
          <w:i/>
          <w:iCs/>
          <w:sz w:val="24"/>
          <w:szCs w:val="24"/>
        </w:rPr>
        <w:br/>
        <w:t>| 6 | XH023 | Anh văn căn bản 1 (</w:t>
      </w:r>
      <w:r w:rsidRPr="00C91CAA">
        <w:rPr>
          <w:rFonts w:ascii="Times New Roman" w:eastAsia="Times New Roman" w:hAnsi="Times New Roman" w:cs="Times New Roman"/>
          <w:sz w:val="24"/>
          <w:szCs w:val="24"/>
        </w:rPr>
        <w:t>) | 4 | | 10 (AV) | 60 | | | | I,II,III |</w:t>
      </w:r>
      <w:r w:rsidRPr="00C91CAA">
        <w:rPr>
          <w:rFonts w:ascii="Times New Roman" w:eastAsia="Times New Roman" w:hAnsi="Times New Roman" w:cs="Times New Roman"/>
          <w:sz w:val="24"/>
          <w:szCs w:val="24"/>
        </w:rPr>
        <w:br/>
        <w:t>| 7 | XH024 | Anh văn căn bản 2 (</w:t>
      </w:r>
      <w:r w:rsidRPr="00C91CAA">
        <w:rPr>
          <w:rFonts w:ascii="Times New Roman" w:eastAsia="Times New Roman" w:hAnsi="Times New Roman" w:cs="Times New Roman"/>
          <w:i/>
          <w:iCs/>
          <w:sz w:val="24"/>
          <w:szCs w:val="24"/>
        </w:rPr>
        <w:t>) | 3 | | | 45 | | XH023 | | I,II,III |</w:t>
      </w:r>
      <w:r w:rsidRPr="00C91CAA">
        <w:rPr>
          <w:rFonts w:ascii="Times New Roman" w:eastAsia="Times New Roman" w:hAnsi="Times New Roman" w:cs="Times New Roman"/>
          <w:i/>
          <w:iCs/>
          <w:sz w:val="24"/>
          <w:szCs w:val="24"/>
        </w:rPr>
        <w:br/>
        <w:t>| 8 | XH025 | Anh văn căn bản 3 (</w:t>
      </w:r>
      <w:r w:rsidRPr="00C91CAA">
        <w:rPr>
          <w:rFonts w:ascii="Times New Roman" w:eastAsia="Times New Roman" w:hAnsi="Times New Roman" w:cs="Times New Roman"/>
          <w:sz w:val="24"/>
          <w:szCs w:val="24"/>
        </w:rPr>
        <w:t>) | 3 | | | 45 | | XH024 | | I,II,III |</w:t>
      </w:r>
      <w:r w:rsidRPr="00C91CAA">
        <w:rPr>
          <w:rFonts w:ascii="Times New Roman" w:eastAsia="Times New Roman" w:hAnsi="Times New Roman" w:cs="Times New Roman"/>
          <w:sz w:val="24"/>
          <w:szCs w:val="24"/>
        </w:rPr>
        <w:br/>
        <w:t>| 9 | XH031 | Anh văn tăng cường 1 (</w:t>
      </w:r>
      <w:r w:rsidRPr="00C91CAA">
        <w:rPr>
          <w:rFonts w:ascii="Times New Roman" w:eastAsia="Times New Roman" w:hAnsi="Times New Roman" w:cs="Times New Roman"/>
          <w:i/>
          <w:iCs/>
          <w:sz w:val="24"/>
          <w:szCs w:val="24"/>
        </w:rPr>
        <w:t>) | 4 | | | 60 | | XH025 | | I,II,III |</w:t>
      </w:r>
      <w:r w:rsidRPr="00C91CAA">
        <w:rPr>
          <w:rFonts w:ascii="Times New Roman" w:eastAsia="Times New Roman" w:hAnsi="Times New Roman" w:cs="Times New Roman"/>
          <w:i/>
          <w:iCs/>
          <w:sz w:val="24"/>
          <w:szCs w:val="24"/>
        </w:rPr>
        <w:br/>
        <w:t>| 10 | XH032 | Anh văn tăng cường 2 (</w:t>
      </w:r>
      <w:r w:rsidRPr="00C91CAA">
        <w:rPr>
          <w:rFonts w:ascii="Times New Roman" w:eastAsia="Times New Roman" w:hAnsi="Times New Roman" w:cs="Times New Roman"/>
          <w:sz w:val="24"/>
          <w:szCs w:val="24"/>
        </w:rPr>
        <w:t>) | 3 | | | 45 | | XH031 | | I,II,III |</w:t>
      </w:r>
      <w:r w:rsidRPr="00C91CAA">
        <w:rPr>
          <w:rFonts w:ascii="Times New Roman" w:eastAsia="Times New Roman" w:hAnsi="Times New Roman" w:cs="Times New Roman"/>
          <w:sz w:val="24"/>
          <w:szCs w:val="24"/>
        </w:rPr>
        <w:br/>
        <w:t>| 11 | XH033 | Anh văn tăng cường 3 (</w:t>
      </w:r>
      <w:r w:rsidRPr="00C91CAA">
        <w:rPr>
          <w:rFonts w:ascii="Times New Roman" w:eastAsia="Times New Roman" w:hAnsi="Times New Roman" w:cs="Times New Roman"/>
          <w:i/>
          <w:iCs/>
          <w:sz w:val="24"/>
          <w:szCs w:val="24"/>
        </w:rPr>
        <w:t>) | 3 | | | 45 | | XH032 | | I,II,III |</w:t>
      </w:r>
      <w:r w:rsidRPr="00C91CAA">
        <w:rPr>
          <w:rFonts w:ascii="Times New Roman" w:eastAsia="Times New Roman" w:hAnsi="Times New Roman" w:cs="Times New Roman"/>
          <w:i/>
          <w:iCs/>
          <w:sz w:val="24"/>
          <w:szCs w:val="24"/>
        </w:rPr>
        <w:br/>
        <w:t>| 12 | FL001 | Pháp văn căn bản 1 (</w:t>
      </w:r>
      <w:r w:rsidRPr="00C91CAA">
        <w:rPr>
          <w:rFonts w:ascii="Times New Roman" w:eastAsia="Times New Roman" w:hAnsi="Times New Roman" w:cs="Times New Roman"/>
          <w:sz w:val="24"/>
          <w:szCs w:val="24"/>
        </w:rPr>
        <w:t>) | 4 | | hoặc (PV) | 60 | | | | I,II,III |</w:t>
      </w:r>
      <w:r w:rsidRPr="00C91CAA">
        <w:rPr>
          <w:rFonts w:ascii="Times New Roman" w:eastAsia="Times New Roman" w:hAnsi="Times New Roman" w:cs="Times New Roman"/>
          <w:sz w:val="24"/>
          <w:szCs w:val="24"/>
        </w:rPr>
        <w:br/>
        <w:t>| 13 | FL002 | Pháp văn căn bản 2 (</w:t>
      </w:r>
      <w:r w:rsidRPr="00C91CAA">
        <w:rPr>
          <w:rFonts w:ascii="Times New Roman" w:eastAsia="Times New Roman" w:hAnsi="Times New Roman" w:cs="Times New Roman"/>
          <w:i/>
          <w:iCs/>
          <w:sz w:val="24"/>
          <w:szCs w:val="24"/>
        </w:rPr>
        <w:t>) | 3 | | | 45 | | FL001 | | I,II,III |</w:t>
      </w:r>
      <w:r w:rsidRPr="00C91CAA">
        <w:rPr>
          <w:rFonts w:ascii="Times New Roman" w:eastAsia="Times New Roman" w:hAnsi="Times New Roman" w:cs="Times New Roman"/>
          <w:i/>
          <w:iCs/>
          <w:sz w:val="24"/>
          <w:szCs w:val="24"/>
        </w:rPr>
        <w:br/>
        <w:t>| 14 | FL003 | Pháp văn căn bản 3 (</w:t>
      </w:r>
      <w:r w:rsidRPr="00C91CAA">
        <w:rPr>
          <w:rFonts w:ascii="Times New Roman" w:eastAsia="Times New Roman" w:hAnsi="Times New Roman" w:cs="Times New Roman"/>
          <w:sz w:val="24"/>
          <w:szCs w:val="24"/>
        </w:rPr>
        <w:t>) | 3 | | | 45 | | FL002 | | I,II,III |</w:t>
      </w:r>
      <w:r w:rsidRPr="00C91CAA">
        <w:rPr>
          <w:rFonts w:ascii="Times New Roman" w:eastAsia="Times New Roman" w:hAnsi="Times New Roman" w:cs="Times New Roman"/>
          <w:sz w:val="24"/>
          <w:szCs w:val="24"/>
        </w:rPr>
        <w:br/>
        <w:t>| 15 | FL007 | Pháp văn tăng cường 1 (</w:t>
      </w:r>
      <w:r w:rsidRPr="00C91CAA">
        <w:rPr>
          <w:rFonts w:ascii="Times New Roman" w:eastAsia="Times New Roman" w:hAnsi="Times New Roman" w:cs="Times New Roman"/>
          <w:i/>
          <w:iCs/>
          <w:sz w:val="24"/>
          <w:szCs w:val="24"/>
        </w:rPr>
        <w:t>) | 4 | | | 60 | | FL003 | | I,II,III |</w:t>
      </w:r>
      <w:r w:rsidRPr="00C91CAA">
        <w:rPr>
          <w:rFonts w:ascii="Times New Roman" w:eastAsia="Times New Roman" w:hAnsi="Times New Roman" w:cs="Times New Roman"/>
          <w:i/>
          <w:iCs/>
          <w:sz w:val="24"/>
          <w:szCs w:val="24"/>
        </w:rPr>
        <w:br/>
        <w:t>| 16 | FL008 | Pháp văn tăng cường 2 (</w:t>
      </w:r>
      <w:r w:rsidRPr="00C91CAA">
        <w:rPr>
          <w:rFonts w:ascii="Times New Roman" w:eastAsia="Times New Roman" w:hAnsi="Times New Roman" w:cs="Times New Roman"/>
          <w:sz w:val="24"/>
          <w:szCs w:val="24"/>
        </w:rPr>
        <w:t>) | 3 | | | 45 | | FL007 | | I,II,III |</w:t>
      </w:r>
      <w:r w:rsidRPr="00C91CAA">
        <w:rPr>
          <w:rFonts w:ascii="Times New Roman" w:eastAsia="Times New Roman" w:hAnsi="Times New Roman" w:cs="Times New Roman"/>
          <w:sz w:val="24"/>
          <w:szCs w:val="24"/>
        </w:rPr>
        <w:br/>
        <w:t>| 17 | FL009 | Pháp văn tăng cường 3 (</w:t>
      </w:r>
      <w:r w:rsidRPr="00C91CAA">
        <w:rPr>
          <w:rFonts w:ascii="Times New Roman" w:eastAsia="Times New Roman" w:hAnsi="Times New Roman" w:cs="Times New Roman"/>
          <w:i/>
          <w:iCs/>
          <w:sz w:val="24"/>
          <w:szCs w:val="24"/>
        </w:rPr>
        <w:t>) | 3 | | | 45 | | FL008 | | I,II,III |</w:t>
      </w:r>
      <w:r w:rsidRPr="00C91CAA">
        <w:rPr>
          <w:rFonts w:ascii="Times New Roman" w:eastAsia="Times New Roman" w:hAnsi="Times New Roman" w:cs="Times New Roman"/>
          <w:i/>
          <w:iCs/>
          <w:sz w:val="24"/>
          <w:szCs w:val="24"/>
        </w:rPr>
        <w:br/>
        <w:t>| 18 | TN033 | Tin học căn bản (</w:t>
      </w:r>
      <w:r w:rsidRPr="00C91CAA">
        <w:rPr>
          <w:rFonts w:ascii="Times New Roman" w:eastAsia="Times New Roman" w:hAnsi="Times New Roman" w:cs="Times New Roman"/>
          <w:sz w:val="24"/>
          <w:szCs w:val="24"/>
        </w:rPr>
        <w:t>) | 1 | 1 | | 15 | | | | I,II,III |</w:t>
      </w:r>
      <w:r w:rsidRPr="00C91CAA">
        <w:rPr>
          <w:rFonts w:ascii="Times New Roman" w:eastAsia="Times New Roman" w:hAnsi="Times New Roman" w:cs="Times New Roman"/>
          <w:sz w:val="24"/>
          <w:szCs w:val="24"/>
        </w:rPr>
        <w:br/>
      </w:r>
      <w:r w:rsidRPr="00C91CAA">
        <w:rPr>
          <w:rFonts w:ascii="Times New Roman" w:eastAsia="Times New Roman" w:hAnsi="Times New Roman" w:cs="Times New Roman"/>
          <w:sz w:val="24"/>
          <w:szCs w:val="24"/>
        </w:rPr>
        <w:lastRenderedPageBreak/>
        <w:t>| 19 | TN034 | Thực hành Tin học căn bản (*) | 2 | 2 | | | 60 | | TN033 | I,II,III |</w:t>
      </w:r>
      <w:r w:rsidRPr="00C91CAA">
        <w:rPr>
          <w:rFonts w:ascii="Times New Roman" w:eastAsia="Times New Roman" w:hAnsi="Times New Roman" w:cs="Times New Roman"/>
          <w:sz w:val="24"/>
          <w:szCs w:val="24"/>
        </w:rPr>
        <w:br/>
        <w:t>| 20 | ML014 | Triết học Mác - Lênin | 3 | 3 | | 45 | | | | I,II,III |</w:t>
      </w:r>
      <w:r w:rsidRPr="00C91CAA">
        <w:rPr>
          <w:rFonts w:ascii="Times New Roman" w:eastAsia="Times New Roman" w:hAnsi="Times New Roman" w:cs="Times New Roman"/>
          <w:sz w:val="24"/>
          <w:szCs w:val="24"/>
        </w:rPr>
        <w:br/>
        <w:t>| 21 | ML016 | Kinh tế chính trị Mác - Lênin | 2 | 2 | | 30 | | ML014 | | I,II,III |</w:t>
      </w:r>
      <w:r w:rsidRPr="00C91CAA">
        <w:rPr>
          <w:rFonts w:ascii="Times New Roman" w:eastAsia="Times New Roman" w:hAnsi="Times New Roman" w:cs="Times New Roman"/>
          <w:sz w:val="24"/>
          <w:szCs w:val="24"/>
        </w:rPr>
        <w:br/>
        <w:t>| 22 | ML018 | Chủ nghĩa xã hội khoa học | 2 | 2 | | 30 | | ML016 | | I,II,III |</w:t>
      </w:r>
      <w:r w:rsidRPr="00C91CAA">
        <w:rPr>
          <w:rFonts w:ascii="Times New Roman" w:eastAsia="Times New Roman" w:hAnsi="Times New Roman" w:cs="Times New Roman"/>
          <w:sz w:val="24"/>
          <w:szCs w:val="24"/>
        </w:rPr>
        <w:br/>
        <w:t>| 23 | ML019 | Lịch sử Đảng Cộng sản Việt Nam | 2 | 2 | | 30 | | ML018 | | I,II,III |</w:t>
      </w:r>
      <w:r w:rsidRPr="00C91CAA">
        <w:rPr>
          <w:rFonts w:ascii="Times New Roman" w:eastAsia="Times New Roman" w:hAnsi="Times New Roman" w:cs="Times New Roman"/>
          <w:sz w:val="24"/>
          <w:szCs w:val="24"/>
        </w:rPr>
        <w:br/>
        <w:t>| 24 | ML021 | Tư tưởng Hồ Chí Minh | 2 | 2 | | 30 | | ML019 | | I,II,III |</w:t>
      </w:r>
      <w:r w:rsidRPr="00C91CAA">
        <w:rPr>
          <w:rFonts w:ascii="Times New Roman" w:eastAsia="Times New Roman" w:hAnsi="Times New Roman" w:cs="Times New Roman"/>
          <w:sz w:val="24"/>
          <w:szCs w:val="24"/>
        </w:rPr>
        <w:br/>
        <w:t>| 25 | KL001E | Pháp luật đại cương | 2 | 2 | | 30 | | | | I,II,III |</w:t>
      </w:r>
      <w:r w:rsidRPr="00C91CAA">
        <w:rPr>
          <w:rFonts w:ascii="Times New Roman" w:eastAsia="Times New Roman" w:hAnsi="Times New Roman" w:cs="Times New Roman"/>
          <w:sz w:val="24"/>
          <w:szCs w:val="24"/>
        </w:rPr>
        <w:br/>
        <w:t>| 26 | ML007 | Logic học đại cương | 2 | | | 30 | | | | I,II,III |</w:t>
      </w:r>
      <w:r w:rsidRPr="00C91CAA">
        <w:rPr>
          <w:rFonts w:ascii="Times New Roman" w:eastAsia="Times New Roman" w:hAnsi="Times New Roman" w:cs="Times New Roman"/>
          <w:sz w:val="24"/>
          <w:szCs w:val="24"/>
        </w:rPr>
        <w:br/>
        <w:t>| 27 | XH028 | Xã hội học đại cương | 2 | | 15 | 30 | | | | I,II,III |</w:t>
      </w:r>
      <w:r w:rsidRPr="00C91CAA">
        <w:rPr>
          <w:rFonts w:ascii="Times New Roman" w:eastAsia="Times New Roman" w:hAnsi="Times New Roman" w:cs="Times New Roman"/>
          <w:sz w:val="24"/>
          <w:szCs w:val="24"/>
        </w:rPr>
        <w:br/>
        <w:t>| 28 | XH011E | Cơ sở văn hóa Việt Nam | 2 | | | 30 | | | | I,II,III |</w:t>
      </w:r>
      <w:r w:rsidRPr="00C91CAA">
        <w:rPr>
          <w:rFonts w:ascii="Times New Roman" w:eastAsia="Times New Roman" w:hAnsi="Times New Roman" w:cs="Times New Roman"/>
          <w:sz w:val="24"/>
          <w:szCs w:val="24"/>
        </w:rPr>
        <w:br/>
        <w:t>| 29 | XH012 | Tiếng Việt thực hành | 2 | | | 30 | | | | I,II,III |</w:t>
      </w:r>
      <w:r w:rsidRPr="00C91CAA">
        <w:rPr>
          <w:rFonts w:ascii="Times New Roman" w:eastAsia="Times New Roman" w:hAnsi="Times New Roman" w:cs="Times New Roman"/>
          <w:sz w:val="24"/>
          <w:szCs w:val="24"/>
        </w:rPr>
        <w:br/>
        <w:t>| 30 | XH014 | Văn bản và lưu trữ học đại cương | 2 | | | 30 | | | | I,II,III |</w:t>
      </w:r>
      <w:r w:rsidRPr="00C91CAA">
        <w:rPr>
          <w:rFonts w:ascii="Times New Roman" w:eastAsia="Times New Roman" w:hAnsi="Times New Roman" w:cs="Times New Roman"/>
          <w:sz w:val="24"/>
          <w:szCs w:val="24"/>
        </w:rPr>
        <w:br/>
        <w:t>| 31 | KN001E | Kỹ năng mềm | 2 | | | 20 | 20 | | | I,II,III |</w:t>
      </w:r>
      <w:r w:rsidRPr="00C91CAA">
        <w:rPr>
          <w:rFonts w:ascii="Times New Roman" w:eastAsia="Times New Roman" w:hAnsi="Times New Roman" w:cs="Times New Roman"/>
          <w:sz w:val="24"/>
          <w:szCs w:val="24"/>
        </w:rPr>
        <w:br/>
        <w:t>| 32 | KN002E | Đổi mới sáng tạo và khởi nghiệp | 2 | | | 20 | 20 | | | I,II,III |</w:t>
      </w:r>
      <w:r w:rsidRPr="00C91CAA">
        <w:rPr>
          <w:rFonts w:ascii="Times New Roman" w:eastAsia="Times New Roman" w:hAnsi="Times New Roman" w:cs="Times New Roman"/>
          <w:sz w:val="24"/>
          <w:szCs w:val="24"/>
        </w:rPr>
        <w:br/>
        <w:t>| 33 | TN001 | Vi - Tích phân A1 | 3 | 3 | | 45 | | | | I,II,III |</w:t>
      </w:r>
      <w:r w:rsidRPr="00C91CAA">
        <w:rPr>
          <w:rFonts w:ascii="Times New Roman" w:eastAsia="Times New Roman" w:hAnsi="Times New Roman" w:cs="Times New Roman"/>
          <w:sz w:val="24"/>
          <w:szCs w:val="24"/>
        </w:rPr>
        <w:br/>
        <w:t>| 34 | TN002 | Vi - Tích phân A2 | 4 | 4 | | 60 | | TN001 | | I,II,III |</w:t>
      </w:r>
      <w:r w:rsidRPr="00C91CAA">
        <w:rPr>
          <w:rFonts w:ascii="Times New Roman" w:eastAsia="Times New Roman" w:hAnsi="Times New Roman" w:cs="Times New Roman"/>
          <w:sz w:val="24"/>
          <w:szCs w:val="24"/>
        </w:rPr>
        <w:br/>
        <w:t>| 35 | TN013 | Đại số tuyến tính | 2 | 2 | | 30 | | | | I,II,III |</w:t>
      </w:r>
      <w:r w:rsidRPr="00C91CAA">
        <w:rPr>
          <w:rFonts w:ascii="Times New Roman" w:eastAsia="Times New Roman" w:hAnsi="Times New Roman" w:cs="Times New Roman"/>
          <w:sz w:val="24"/>
          <w:szCs w:val="24"/>
        </w:rPr>
        <w:br/>
        <w:t>| 36 | TN010 | Xác suất thống kê | 3 | 3 | | 45 | | | | I,II,III |</w:t>
      </w:r>
      <w:r w:rsidRPr="00C91CAA">
        <w:rPr>
          <w:rFonts w:ascii="Times New Roman" w:eastAsia="Times New Roman" w:hAnsi="Times New Roman" w:cs="Times New Roman"/>
          <w:sz w:val="24"/>
          <w:szCs w:val="24"/>
        </w:rPr>
        <w:br/>
      </w:r>
      <w:r w:rsidRPr="00C91CAA">
        <w:rPr>
          <w:rFonts w:ascii="Times New Roman" w:eastAsia="Times New Roman" w:hAnsi="Times New Roman" w:cs="Times New Roman"/>
          <w:b/>
          <w:bCs/>
          <w:sz w:val="24"/>
          <w:szCs w:val="24"/>
        </w:rPr>
        <w:t>Cộng: 51 TC (Bắt buộc: 36 TC; Tự chọn: 15 TC)</w:t>
      </w:r>
    </w:p>
    <w:p w14:paraId="0C266149" w14:textId="77777777" w:rsidR="00C91CAA" w:rsidRPr="00C91CAA" w:rsidRDefault="00C91CAA" w:rsidP="00C91CAA">
      <w:pPr>
        <w:spacing w:before="100" w:beforeAutospacing="1" w:after="100" w:afterAutospacing="1"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b/>
          <w:bCs/>
          <w:sz w:val="24"/>
          <w:szCs w:val="24"/>
        </w:rPr>
        <w:t>Khối kiến thức cơ sở ngành</w:t>
      </w:r>
      <w:r w:rsidRPr="00C91CAA">
        <w:rPr>
          <w:rFonts w:ascii="Times New Roman" w:eastAsia="Times New Roman" w:hAnsi="Times New Roman" w:cs="Times New Roman"/>
          <w:sz w:val="24"/>
          <w:szCs w:val="24"/>
        </w:rPr>
        <w:br/>
        <w:t>| TT | Mã số học phần | Tên học phần | Số tín chỉ | Bắt buộc | Tự chọn | Số tiết LT | Số tiết TH | Học phần tiên quyết | Học phần song hành | HK thực hiện |</w:t>
      </w:r>
      <w:r w:rsidRPr="00C91CAA">
        <w:rPr>
          <w:rFonts w:ascii="Times New Roman" w:eastAsia="Times New Roman" w:hAnsi="Times New Roman" w:cs="Times New Roman"/>
          <w:sz w:val="24"/>
          <w:szCs w:val="24"/>
        </w:rPr>
        <w:br/>
        <w:t>| :-- | :--- | :--- | :--- | :--- | :--- | :--- | :--- | :--- | :--- | :--- |</w:t>
      </w:r>
      <w:r w:rsidRPr="00C91CAA">
        <w:rPr>
          <w:rFonts w:ascii="Times New Roman" w:eastAsia="Times New Roman" w:hAnsi="Times New Roman" w:cs="Times New Roman"/>
          <w:sz w:val="24"/>
          <w:szCs w:val="24"/>
        </w:rPr>
        <w:br/>
        <w:t>| 37 | CT138 | Toán kỹ thuật | 2 | 2 | | 30 | | TN002, TN013 | | I,II |</w:t>
      </w:r>
      <w:r w:rsidRPr="00C91CAA">
        <w:rPr>
          <w:rFonts w:ascii="Times New Roman" w:eastAsia="Times New Roman" w:hAnsi="Times New Roman" w:cs="Times New Roman"/>
          <w:sz w:val="24"/>
          <w:szCs w:val="24"/>
        </w:rPr>
        <w:br/>
        <w:t>| 38 | KC341 | Lập trình Matlab | 2 | 2 | | 15 | 30 | | | I,II |</w:t>
      </w:r>
      <w:r w:rsidRPr="00C91CAA">
        <w:rPr>
          <w:rFonts w:ascii="Times New Roman" w:eastAsia="Times New Roman" w:hAnsi="Times New Roman" w:cs="Times New Roman"/>
          <w:sz w:val="24"/>
          <w:szCs w:val="24"/>
        </w:rPr>
        <w:br/>
        <w:t>| 39 | CN151 | Kỹ thuật số | 2 | 2 | | 20 | 20 | | | I,II |</w:t>
      </w:r>
      <w:r w:rsidRPr="00C91CAA">
        <w:rPr>
          <w:rFonts w:ascii="Times New Roman" w:eastAsia="Times New Roman" w:hAnsi="Times New Roman" w:cs="Times New Roman"/>
          <w:sz w:val="24"/>
          <w:szCs w:val="24"/>
        </w:rPr>
        <w:br/>
        <w:t>| 40 | CT361 | Trường điện từ | 2 | 2 | | 30 | | TN002 | | I,II |</w:t>
      </w:r>
      <w:r w:rsidRPr="00C91CAA">
        <w:rPr>
          <w:rFonts w:ascii="Times New Roman" w:eastAsia="Times New Roman" w:hAnsi="Times New Roman" w:cs="Times New Roman"/>
          <w:sz w:val="24"/>
          <w:szCs w:val="24"/>
        </w:rPr>
        <w:br/>
        <w:t>| 41 | KC346 | Mạch điện | 4 | 4 | | 60 | | | | I,II |</w:t>
      </w:r>
      <w:r w:rsidRPr="00C91CAA">
        <w:rPr>
          <w:rFonts w:ascii="Times New Roman" w:eastAsia="Times New Roman" w:hAnsi="Times New Roman" w:cs="Times New Roman"/>
          <w:sz w:val="24"/>
          <w:szCs w:val="24"/>
        </w:rPr>
        <w:br/>
        <w:t>| 42 | CN169 | TT. Mạch điện | 1 | 1 | | | 30 | | KC346 | I,II |</w:t>
      </w:r>
      <w:r w:rsidRPr="00C91CAA">
        <w:rPr>
          <w:rFonts w:ascii="Times New Roman" w:eastAsia="Times New Roman" w:hAnsi="Times New Roman" w:cs="Times New Roman"/>
          <w:sz w:val="24"/>
          <w:szCs w:val="24"/>
        </w:rPr>
        <w:br/>
        <w:t>| 43 | CN177 | An toàn điện | 2 | 2 | | 20 | 20 | | | I,II |</w:t>
      </w:r>
      <w:r w:rsidRPr="00C91CAA">
        <w:rPr>
          <w:rFonts w:ascii="Times New Roman" w:eastAsia="Times New Roman" w:hAnsi="Times New Roman" w:cs="Times New Roman"/>
          <w:sz w:val="24"/>
          <w:szCs w:val="24"/>
        </w:rPr>
        <w:br/>
        <w:t>| 44 | KC116 | Vật liệu điện | 3 | 3 | | 30 | 30 | | | I,II |</w:t>
      </w:r>
      <w:r w:rsidRPr="00C91CAA">
        <w:rPr>
          <w:rFonts w:ascii="Times New Roman" w:eastAsia="Times New Roman" w:hAnsi="Times New Roman" w:cs="Times New Roman"/>
          <w:sz w:val="24"/>
          <w:szCs w:val="24"/>
        </w:rPr>
        <w:br/>
        <w:t>| 45 | KC328 | Đo lường điện | 3 | 3 | | 30 | 30 | KC346 | | I,II |</w:t>
      </w:r>
      <w:r w:rsidRPr="00C91CAA">
        <w:rPr>
          <w:rFonts w:ascii="Times New Roman" w:eastAsia="Times New Roman" w:hAnsi="Times New Roman" w:cs="Times New Roman"/>
          <w:sz w:val="24"/>
          <w:szCs w:val="24"/>
        </w:rPr>
        <w:br/>
        <w:t>| 46 | KC118 | Điện tử cơ bản | 3 | 3 | | 30 | 30 | | | I,II |</w:t>
      </w:r>
      <w:r w:rsidRPr="00C91CAA">
        <w:rPr>
          <w:rFonts w:ascii="Times New Roman" w:eastAsia="Times New Roman" w:hAnsi="Times New Roman" w:cs="Times New Roman"/>
          <w:sz w:val="24"/>
          <w:szCs w:val="24"/>
        </w:rPr>
        <w:br/>
        <w:t>| 47 | KC209 | Điện tử công suất | 3 | 3 | | 30 | 30 | KC118 | | I,II |</w:t>
      </w:r>
      <w:r w:rsidRPr="00C91CAA">
        <w:rPr>
          <w:rFonts w:ascii="Times New Roman" w:eastAsia="Times New Roman" w:hAnsi="Times New Roman" w:cs="Times New Roman"/>
          <w:sz w:val="24"/>
          <w:szCs w:val="24"/>
        </w:rPr>
        <w:br/>
        <w:t>| 48 | KC228 | Vẽ kỹ thuật - kỹ thuật điện | 3 | 3 | | 30 | 30 | | | I,II |</w:t>
      </w:r>
      <w:r w:rsidRPr="00C91CAA">
        <w:rPr>
          <w:rFonts w:ascii="Times New Roman" w:eastAsia="Times New Roman" w:hAnsi="Times New Roman" w:cs="Times New Roman"/>
          <w:sz w:val="24"/>
          <w:szCs w:val="24"/>
        </w:rPr>
        <w:br/>
        <w:t>| 49 | CT377 | Lý thuyết Điều khiển tự động | 3 | 3 | | 40 | 10 | CT138 | | I,II |</w:t>
      </w:r>
      <w:r w:rsidRPr="00C91CAA">
        <w:rPr>
          <w:rFonts w:ascii="Times New Roman" w:eastAsia="Times New Roman" w:hAnsi="Times New Roman" w:cs="Times New Roman"/>
          <w:sz w:val="24"/>
          <w:szCs w:val="24"/>
        </w:rPr>
        <w:br/>
        <w:t>| 50 | KC356 | Nhiệt động lực học kỹ thuật | 2 | 2 | | 20 | 20 | | | I,II |</w:t>
      </w:r>
      <w:r w:rsidRPr="00C91CAA">
        <w:rPr>
          <w:rFonts w:ascii="Times New Roman" w:eastAsia="Times New Roman" w:hAnsi="Times New Roman" w:cs="Times New Roman"/>
          <w:sz w:val="24"/>
          <w:szCs w:val="24"/>
        </w:rPr>
        <w:br/>
        <w:t>| 51 | KC351 | Máy điện | 4 | 4 | | 60 | | KC346 | | I,II |</w:t>
      </w:r>
      <w:r w:rsidRPr="00C91CAA">
        <w:rPr>
          <w:rFonts w:ascii="Times New Roman" w:eastAsia="Times New Roman" w:hAnsi="Times New Roman" w:cs="Times New Roman"/>
          <w:sz w:val="24"/>
          <w:szCs w:val="24"/>
        </w:rPr>
        <w:br/>
        <w:t>| 52 | KC373 | Thực hành Máy điện | 2 | 2 | | | 60 | | KC351 | I,II |</w:t>
      </w:r>
      <w:r w:rsidRPr="00C91CAA">
        <w:rPr>
          <w:rFonts w:ascii="Times New Roman" w:eastAsia="Times New Roman" w:hAnsi="Times New Roman" w:cs="Times New Roman"/>
          <w:sz w:val="24"/>
          <w:szCs w:val="24"/>
        </w:rPr>
        <w:br/>
        <w:t>| 53 | KC068 | Nhập môn kỹ thuật điện | 2 | 2 | | 15 | 30 | | | I,II |</w:t>
      </w:r>
      <w:r w:rsidRPr="00C91CAA">
        <w:rPr>
          <w:rFonts w:ascii="Times New Roman" w:eastAsia="Times New Roman" w:hAnsi="Times New Roman" w:cs="Times New Roman"/>
          <w:sz w:val="24"/>
          <w:szCs w:val="24"/>
        </w:rPr>
        <w:br/>
        <w:t>| 54 | CN552E | Phương pháp nghiên cứu và viết báo cáo khoa học | 2 | 2 | | 15 | 30 | | | I,II |</w:t>
      </w:r>
      <w:r w:rsidRPr="00C91CAA">
        <w:rPr>
          <w:rFonts w:ascii="Times New Roman" w:eastAsia="Times New Roman" w:hAnsi="Times New Roman" w:cs="Times New Roman"/>
          <w:sz w:val="24"/>
          <w:szCs w:val="24"/>
        </w:rPr>
        <w:br/>
      </w:r>
      <w:r w:rsidRPr="00C91CAA">
        <w:rPr>
          <w:rFonts w:ascii="Times New Roman" w:eastAsia="Times New Roman" w:hAnsi="Times New Roman" w:cs="Times New Roman"/>
          <w:b/>
          <w:bCs/>
          <w:sz w:val="24"/>
          <w:szCs w:val="24"/>
        </w:rPr>
        <w:t>Cộng: 45 TC (Bắt buộc 45 TC; Tự chọn: 0 TC)</w:t>
      </w:r>
    </w:p>
    <w:p w14:paraId="376EE9FD" w14:textId="77777777" w:rsidR="00C91CAA" w:rsidRPr="00C91CAA" w:rsidRDefault="00C91CAA" w:rsidP="00C91CAA">
      <w:pPr>
        <w:spacing w:before="100" w:beforeAutospacing="1" w:after="100" w:afterAutospacing="1"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b/>
          <w:bCs/>
          <w:sz w:val="24"/>
          <w:szCs w:val="24"/>
        </w:rPr>
        <w:t>Khối kiến thức chuyên ngành</w:t>
      </w:r>
      <w:r w:rsidRPr="00C91CAA">
        <w:rPr>
          <w:rFonts w:ascii="Times New Roman" w:eastAsia="Times New Roman" w:hAnsi="Times New Roman" w:cs="Times New Roman"/>
          <w:sz w:val="24"/>
          <w:szCs w:val="24"/>
        </w:rPr>
        <w:br/>
        <w:t xml:space="preserve">| TT | Mã số học phần | Tên học phần | Số tín chỉ | Bắt buộc | Tự chọn (TC) | Số tiết LT | Số tiết </w:t>
      </w:r>
      <w:r w:rsidRPr="00C91CAA">
        <w:rPr>
          <w:rFonts w:ascii="Times New Roman" w:eastAsia="Times New Roman" w:hAnsi="Times New Roman" w:cs="Times New Roman"/>
          <w:sz w:val="24"/>
          <w:szCs w:val="24"/>
        </w:rPr>
        <w:lastRenderedPageBreak/>
        <w:t>TH | Học phần tiên quyết | Học phần song hành | HK thực hiện |</w:t>
      </w:r>
      <w:r w:rsidRPr="00C91CAA">
        <w:rPr>
          <w:rFonts w:ascii="Times New Roman" w:eastAsia="Times New Roman" w:hAnsi="Times New Roman" w:cs="Times New Roman"/>
          <w:sz w:val="24"/>
          <w:szCs w:val="24"/>
        </w:rPr>
        <w:br/>
        <w:t>| :-- | :--- | :--- | :--- | :--- | :--- | :--- | :--- | :--- | :--- | :--- |</w:t>
      </w:r>
      <w:r w:rsidRPr="00C91CAA">
        <w:rPr>
          <w:rFonts w:ascii="Times New Roman" w:eastAsia="Times New Roman" w:hAnsi="Times New Roman" w:cs="Times New Roman"/>
          <w:sz w:val="24"/>
          <w:szCs w:val="24"/>
        </w:rPr>
        <w:br/>
        <w:t>| 55 | KC330 | Giải tích hệ thống điện | 3 | 3 | | 45 | | KC346 | | I,II |</w:t>
      </w:r>
      <w:r w:rsidRPr="00C91CAA">
        <w:rPr>
          <w:rFonts w:ascii="Times New Roman" w:eastAsia="Times New Roman" w:hAnsi="Times New Roman" w:cs="Times New Roman"/>
          <w:sz w:val="24"/>
          <w:szCs w:val="24"/>
        </w:rPr>
        <w:br/>
        <w:t>| 56 | KC367 | Thiết kế nhà máy điện và trạm biến áp | 3 | 3 | | 45 | | KC330 | | I,II |</w:t>
      </w:r>
      <w:r w:rsidRPr="00C91CAA">
        <w:rPr>
          <w:rFonts w:ascii="Times New Roman" w:eastAsia="Times New Roman" w:hAnsi="Times New Roman" w:cs="Times New Roman"/>
          <w:sz w:val="24"/>
          <w:szCs w:val="24"/>
        </w:rPr>
        <w:br/>
        <w:t>| 57 | KC204 | Ngắn mạch và ổn định hệ thống điện | 3 | 3 | | 45 | | KC330 | | I,II |</w:t>
      </w:r>
      <w:r w:rsidRPr="00C91CAA">
        <w:rPr>
          <w:rFonts w:ascii="Times New Roman" w:eastAsia="Times New Roman" w:hAnsi="Times New Roman" w:cs="Times New Roman"/>
          <w:sz w:val="24"/>
          <w:szCs w:val="24"/>
        </w:rPr>
        <w:br/>
        <w:t>| 58 | KC206 | Bảo vệ rơle và tự động hóa | 2 | 2 | | 30 | | KC330 | | I,II |</w:t>
      </w:r>
      <w:r w:rsidRPr="00C91CAA">
        <w:rPr>
          <w:rFonts w:ascii="Times New Roman" w:eastAsia="Times New Roman" w:hAnsi="Times New Roman" w:cs="Times New Roman"/>
          <w:sz w:val="24"/>
          <w:szCs w:val="24"/>
        </w:rPr>
        <w:br/>
        <w:t>| 59 | KC201 | Thực tập Hệ thống điện | 2 | 2 | | | 60 | KC206 | | I,II |</w:t>
      </w:r>
      <w:r w:rsidRPr="00C91CAA">
        <w:rPr>
          <w:rFonts w:ascii="Times New Roman" w:eastAsia="Times New Roman" w:hAnsi="Times New Roman" w:cs="Times New Roman"/>
          <w:sz w:val="24"/>
          <w:szCs w:val="24"/>
        </w:rPr>
        <w:br/>
        <w:t>| 60 | CN277 | Vận hành và điều khiển hệ thống điện | 2 | 2 | | 30 | | KC330 | | I,II |</w:t>
      </w:r>
      <w:r w:rsidRPr="00C91CAA">
        <w:rPr>
          <w:rFonts w:ascii="Times New Roman" w:eastAsia="Times New Roman" w:hAnsi="Times New Roman" w:cs="Times New Roman"/>
          <w:sz w:val="24"/>
          <w:szCs w:val="24"/>
        </w:rPr>
        <w:br/>
        <w:t>| 61 | KC191 | Kỹ thuật cao áp | 3 | 3 | | 30 | 30 | KC116 | | I,II |</w:t>
      </w:r>
      <w:r w:rsidRPr="00C91CAA">
        <w:rPr>
          <w:rFonts w:ascii="Times New Roman" w:eastAsia="Times New Roman" w:hAnsi="Times New Roman" w:cs="Times New Roman"/>
          <w:sz w:val="24"/>
          <w:szCs w:val="24"/>
        </w:rPr>
        <w:br/>
        <w:t>| 62 | CN518E | Đồ án hệ thống điện | 2 | 2 | | | 60 | KC330 | | I,II |</w:t>
      </w:r>
      <w:r w:rsidRPr="00C91CAA">
        <w:rPr>
          <w:rFonts w:ascii="Times New Roman" w:eastAsia="Times New Roman" w:hAnsi="Times New Roman" w:cs="Times New Roman"/>
          <w:sz w:val="24"/>
          <w:szCs w:val="24"/>
        </w:rPr>
        <w:br/>
        <w:t>| 63 | KC374 | TT. Ngành nghề kỹ thuật điện | 2 | 2 | | | 60 | | | III |</w:t>
      </w:r>
      <w:r w:rsidRPr="00C91CAA">
        <w:rPr>
          <w:rFonts w:ascii="Times New Roman" w:eastAsia="Times New Roman" w:hAnsi="Times New Roman" w:cs="Times New Roman"/>
          <w:sz w:val="24"/>
          <w:szCs w:val="24"/>
        </w:rPr>
        <w:br/>
        <w:t>| 64 | KC336 | Kỹ thuật điện công nghiệp | 3 | 3 | | 30 | 30 | | | I,II |</w:t>
      </w:r>
      <w:r w:rsidRPr="00C91CAA">
        <w:rPr>
          <w:rFonts w:ascii="Times New Roman" w:eastAsia="Times New Roman" w:hAnsi="Times New Roman" w:cs="Times New Roman"/>
          <w:sz w:val="24"/>
          <w:szCs w:val="24"/>
        </w:rPr>
        <w:br/>
        <w:t>| 65 | CN274 | Cung cấp điện | 2 | 2 | | 30 | | KC336 | | I,II |</w:t>
      </w:r>
      <w:r w:rsidRPr="00C91CAA">
        <w:rPr>
          <w:rFonts w:ascii="Times New Roman" w:eastAsia="Times New Roman" w:hAnsi="Times New Roman" w:cs="Times New Roman"/>
          <w:sz w:val="24"/>
          <w:szCs w:val="24"/>
        </w:rPr>
        <w:br/>
        <w:t>| 66 | CN520E | Báo cáo chuyên đề kỹ thuật điện | 2 | 2 | | | 60 | KC330 | | I,II |</w:t>
      </w:r>
      <w:r w:rsidRPr="00C91CAA">
        <w:rPr>
          <w:rFonts w:ascii="Times New Roman" w:eastAsia="Times New Roman" w:hAnsi="Times New Roman" w:cs="Times New Roman"/>
          <w:sz w:val="24"/>
          <w:szCs w:val="24"/>
        </w:rPr>
        <w:br/>
        <w:t>| 67 | KC384 | Thực hành Kỹ năng nghề điện | 3 | 3 | | | 90 | KC351 | | I,II |</w:t>
      </w:r>
      <w:r w:rsidRPr="00C91CAA">
        <w:rPr>
          <w:rFonts w:ascii="Times New Roman" w:eastAsia="Times New Roman" w:hAnsi="Times New Roman" w:cs="Times New Roman"/>
          <w:sz w:val="24"/>
          <w:szCs w:val="24"/>
        </w:rPr>
        <w:br/>
        <w:t>| 68 | KC205 | Truyền động điện | 3 | 3 | | 30 | 30 | KC209 | | I,II |</w:t>
      </w:r>
      <w:r w:rsidRPr="00C91CAA">
        <w:rPr>
          <w:rFonts w:ascii="Times New Roman" w:eastAsia="Times New Roman" w:hAnsi="Times New Roman" w:cs="Times New Roman"/>
          <w:sz w:val="24"/>
          <w:szCs w:val="24"/>
        </w:rPr>
        <w:br/>
        <w:t>| 69 | KC208E | Đồ án điện công nghiệp | 2 | 2 | | | 60 | KC351 | | I,II |</w:t>
      </w:r>
      <w:r w:rsidRPr="00C91CAA">
        <w:rPr>
          <w:rFonts w:ascii="Times New Roman" w:eastAsia="Times New Roman" w:hAnsi="Times New Roman" w:cs="Times New Roman"/>
          <w:sz w:val="24"/>
          <w:szCs w:val="24"/>
        </w:rPr>
        <w:br/>
        <w:t>| 70 | KC342 | Lập trình PLC | 3 | 3 | | 30 | 30 | KC336 | | I,II |</w:t>
      </w:r>
      <w:r w:rsidRPr="00C91CAA">
        <w:rPr>
          <w:rFonts w:ascii="Times New Roman" w:eastAsia="Times New Roman" w:hAnsi="Times New Roman" w:cs="Times New Roman"/>
          <w:sz w:val="24"/>
          <w:szCs w:val="24"/>
        </w:rPr>
        <w:br/>
        <w:t>| 71 | CN273E | Kỹ thuật chiếu sáng | 2 | | 15 | 30 | | | | I,II |</w:t>
      </w:r>
      <w:r w:rsidRPr="00C91CAA">
        <w:rPr>
          <w:rFonts w:ascii="Times New Roman" w:eastAsia="Times New Roman" w:hAnsi="Times New Roman" w:cs="Times New Roman"/>
          <w:sz w:val="24"/>
          <w:szCs w:val="24"/>
        </w:rPr>
        <w:br/>
        <w:t>| 72 | XH019 | Pháp văn chuyên môn - KH&amp;CN | 2 | | | 30 | | | | I,II |</w:t>
      </w:r>
      <w:r w:rsidRPr="00C91CAA">
        <w:rPr>
          <w:rFonts w:ascii="Times New Roman" w:eastAsia="Times New Roman" w:hAnsi="Times New Roman" w:cs="Times New Roman"/>
          <w:sz w:val="24"/>
          <w:szCs w:val="24"/>
        </w:rPr>
        <w:br/>
        <w:t>| 73 | CN158E | Anh văn chuyên môn - Kỹ thuật điện | 2 | | | 30 | | | | I,II |</w:t>
      </w:r>
      <w:r w:rsidRPr="00C91CAA">
        <w:rPr>
          <w:rFonts w:ascii="Times New Roman" w:eastAsia="Times New Roman" w:hAnsi="Times New Roman" w:cs="Times New Roman"/>
          <w:sz w:val="24"/>
          <w:szCs w:val="24"/>
        </w:rPr>
        <w:br/>
        <w:t>| 74 | CN279E | Thiết kế hệ thống điện | 2 | | | 30 | | KC330 | | I,II |</w:t>
      </w:r>
      <w:r w:rsidRPr="00C91CAA">
        <w:rPr>
          <w:rFonts w:ascii="Times New Roman" w:eastAsia="Times New Roman" w:hAnsi="Times New Roman" w:cs="Times New Roman"/>
          <w:sz w:val="24"/>
          <w:szCs w:val="24"/>
        </w:rPr>
        <w:br/>
        <w:t>| 75 | KC363 | Năng lượng tái tạo và quản lý | 2 | | | 20 | 20 | | | I,II |</w:t>
      </w:r>
      <w:r w:rsidRPr="00C91CAA">
        <w:rPr>
          <w:rFonts w:ascii="Times New Roman" w:eastAsia="Times New Roman" w:hAnsi="Times New Roman" w:cs="Times New Roman"/>
          <w:sz w:val="24"/>
          <w:szCs w:val="24"/>
        </w:rPr>
        <w:br/>
        <w:t>| 76 | CN284 | Đánh giá độ tin cậy của hệ thống điện | 2 | | | 30 | | KC367 | | I,II |</w:t>
      </w:r>
      <w:r w:rsidRPr="00C91CAA">
        <w:rPr>
          <w:rFonts w:ascii="Times New Roman" w:eastAsia="Times New Roman" w:hAnsi="Times New Roman" w:cs="Times New Roman"/>
          <w:sz w:val="24"/>
          <w:szCs w:val="24"/>
        </w:rPr>
        <w:br/>
        <w:t>| 77 | KC501 | Luận văn tốt nghiệp - KTD | 15 | | | | 450 | ≥120TC | | I,II |</w:t>
      </w:r>
      <w:r w:rsidRPr="00C91CAA">
        <w:rPr>
          <w:rFonts w:ascii="Times New Roman" w:eastAsia="Times New Roman" w:hAnsi="Times New Roman" w:cs="Times New Roman"/>
          <w:sz w:val="24"/>
          <w:szCs w:val="24"/>
        </w:rPr>
        <w:br/>
        <w:t>| 78 | KC401E | Tiểu luận tốt nghiệp - KTD | 6 | | | | 180 | ≥120TC | | I,II |</w:t>
      </w:r>
      <w:r w:rsidRPr="00C91CAA">
        <w:rPr>
          <w:rFonts w:ascii="Times New Roman" w:eastAsia="Times New Roman" w:hAnsi="Times New Roman" w:cs="Times New Roman"/>
          <w:sz w:val="24"/>
          <w:szCs w:val="24"/>
        </w:rPr>
        <w:br/>
        <w:t>| 79 | CN271 | Tin học ứng dụng - kỹ thuật điện | 2 | | | 15 | 30 | | | I,II |</w:t>
      </w:r>
      <w:r w:rsidRPr="00C91CAA">
        <w:rPr>
          <w:rFonts w:ascii="Times New Roman" w:eastAsia="Times New Roman" w:hAnsi="Times New Roman" w:cs="Times New Roman"/>
          <w:sz w:val="24"/>
          <w:szCs w:val="24"/>
        </w:rPr>
        <w:br/>
        <w:t>| 80 | KC334 | Kiểm toán và tiết kiệm năng lượng | 2 | | | 20 | 20 | | | I,II |</w:t>
      </w:r>
      <w:r w:rsidRPr="00C91CAA">
        <w:rPr>
          <w:rFonts w:ascii="Times New Roman" w:eastAsia="Times New Roman" w:hAnsi="Times New Roman" w:cs="Times New Roman"/>
          <w:sz w:val="24"/>
          <w:szCs w:val="24"/>
        </w:rPr>
        <w:br/>
        <w:t>| 81 | KC067 | SCADA trong Kỹ thuật điện | 3 | | | 30 | 30 | | | I,II |</w:t>
      </w:r>
      <w:r w:rsidRPr="00C91CAA">
        <w:rPr>
          <w:rFonts w:ascii="Times New Roman" w:eastAsia="Times New Roman" w:hAnsi="Times New Roman" w:cs="Times New Roman"/>
          <w:sz w:val="24"/>
          <w:szCs w:val="24"/>
        </w:rPr>
        <w:br/>
        <w:t>| 82 | CN185 | Quy hoạch hệ thống điện | 2 | | | 30 | | KC367 | | I,II |</w:t>
      </w:r>
      <w:r w:rsidRPr="00C91CAA">
        <w:rPr>
          <w:rFonts w:ascii="Times New Roman" w:eastAsia="Times New Roman" w:hAnsi="Times New Roman" w:cs="Times New Roman"/>
          <w:sz w:val="24"/>
          <w:szCs w:val="24"/>
        </w:rPr>
        <w:br/>
        <w:t>| 83 | CN201 | Quản lý dự án công nghiệp | 2 | | | 20 | 20 | | | I,II |</w:t>
      </w:r>
      <w:r w:rsidRPr="00C91CAA">
        <w:rPr>
          <w:rFonts w:ascii="Times New Roman" w:eastAsia="Times New Roman" w:hAnsi="Times New Roman" w:cs="Times New Roman"/>
          <w:sz w:val="24"/>
          <w:szCs w:val="24"/>
        </w:rPr>
        <w:br/>
        <w:t>| 84 | CN275E | Nhà máy điện | 2 | | | 30 | | KC356 | | I,II |</w:t>
      </w:r>
      <w:r w:rsidRPr="00C91CAA">
        <w:rPr>
          <w:rFonts w:ascii="Times New Roman" w:eastAsia="Times New Roman" w:hAnsi="Times New Roman" w:cs="Times New Roman"/>
          <w:sz w:val="24"/>
          <w:szCs w:val="24"/>
        </w:rPr>
        <w:br/>
        <w:t>| 85 | CN278 | Kỹ thuật điện lạnh | 2 | | | 15 | 30 | KC356 | | I,II |</w:t>
      </w:r>
      <w:r w:rsidRPr="00C91CAA">
        <w:rPr>
          <w:rFonts w:ascii="Times New Roman" w:eastAsia="Times New Roman" w:hAnsi="Times New Roman" w:cs="Times New Roman"/>
          <w:sz w:val="24"/>
          <w:szCs w:val="24"/>
        </w:rPr>
        <w:br/>
        <w:t>| 86 | KC215E | Thiết kế máy biến áp điện lực | 2 | | | 30 | | KC351 | | I,II |</w:t>
      </w:r>
      <w:r w:rsidRPr="00C91CAA">
        <w:rPr>
          <w:rFonts w:ascii="Times New Roman" w:eastAsia="Times New Roman" w:hAnsi="Times New Roman" w:cs="Times New Roman"/>
          <w:sz w:val="24"/>
          <w:szCs w:val="24"/>
        </w:rPr>
        <w:br/>
        <w:t>| 87 | KC368E | Tích hợp năng lượng tái tạo vào lưới điện | 3 | | | 45 | | | | I,II |</w:t>
      </w:r>
      <w:r w:rsidRPr="00C91CAA">
        <w:rPr>
          <w:rFonts w:ascii="Times New Roman" w:eastAsia="Times New Roman" w:hAnsi="Times New Roman" w:cs="Times New Roman"/>
          <w:sz w:val="24"/>
          <w:szCs w:val="24"/>
        </w:rPr>
        <w:br/>
        <w:t>| 88 | KC214E | Thiết kế máy điện quay | 2 | | | 30 | | KC351 | | I,II |</w:t>
      </w:r>
      <w:r w:rsidRPr="00C91CAA">
        <w:rPr>
          <w:rFonts w:ascii="Times New Roman" w:eastAsia="Times New Roman" w:hAnsi="Times New Roman" w:cs="Times New Roman"/>
          <w:sz w:val="24"/>
          <w:szCs w:val="24"/>
        </w:rPr>
        <w:br/>
      </w:r>
      <w:r w:rsidRPr="00C91CAA">
        <w:rPr>
          <w:rFonts w:ascii="Times New Roman" w:eastAsia="Times New Roman" w:hAnsi="Times New Roman" w:cs="Times New Roman"/>
          <w:b/>
          <w:bCs/>
          <w:sz w:val="24"/>
          <w:szCs w:val="24"/>
        </w:rPr>
        <w:t>Cộng: 65 TC (Bắt buộc: 40 TC; Tự chọn: 25 TC)</w:t>
      </w:r>
      <w:r w:rsidRPr="00C91CAA">
        <w:rPr>
          <w:rFonts w:ascii="Times New Roman" w:eastAsia="Times New Roman" w:hAnsi="Times New Roman" w:cs="Times New Roman"/>
          <w:sz w:val="24"/>
          <w:szCs w:val="24"/>
        </w:rPr>
        <w:br/>
      </w:r>
      <w:r w:rsidRPr="00C91CAA">
        <w:rPr>
          <w:rFonts w:ascii="Times New Roman" w:eastAsia="Times New Roman" w:hAnsi="Times New Roman" w:cs="Times New Roman"/>
          <w:b/>
          <w:bCs/>
          <w:sz w:val="24"/>
          <w:szCs w:val="24"/>
        </w:rPr>
        <w:t>Tổng cộng: 161 TC (Bắt buộc: 121 TC; Tự chọn: 40 TC)</w:t>
      </w:r>
    </w:p>
    <w:p w14:paraId="351358CA" w14:textId="77777777" w:rsidR="00C91CAA" w:rsidRPr="00C91CAA" w:rsidRDefault="00C91CAA" w:rsidP="00C91CAA">
      <w:pPr>
        <w:spacing w:after="0"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sz w:val="24"/>
          <w:szCs w:val="24"/>
        </w:rPr>
        <w:pict w14:anchorId="3ACF706B">
          <v:rect id="_x0000_i1027" style="width:0;height:1.5pt" o:hralign="center" o:hrstd="t" o:hr="t" fillcolor="#a0a0a0" stroked="f"/>
        </w:pict>
      </w:r>
    </w:p>
    <w:p w14:paraId="42421AF8" w14:textId="77777777" w:rsidR="00C91CAA" w:rsidRPr="00C91CAA" w:rsidRDefault="00C91CAA" w:rsidP="00C91CAA">
      <w:pPr>
        <w:spacing w:before="100" w:beforeAutospacing="1" w:after="100" w:afterAutospacing="1"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b/>
          <w:bCs/>
          <w:sz w:val="24"/>
          <w:szCs w:val="24"/>
        </w:rPr>
        <w:t>Ghi chú:</w:t>
      </w:r>
      <w:r w:rsidRPr="00C91CAA">
        <w:rPr>
          <w:rFonts w:ascii="Times New Roman" w:eastAsia="Times New Roman" w:hAnsi="Times New Roman" w:cs="Times New Roman"/>
          <w:sz w:val="24"/>
          <w:szCs w:val="24"/>
        </w:rPr>
        <w:br/>
        <w:t>(*): là học phần điều kiện, không tính điểm trung bình chung tích lũy. Sinh viên có thể hoàn thành các học phần trên bằng hình thức nộp chứng chỉ theo quy định của Trường hoặc học tích lũy.</w:t>
      </w:r>
    </w:p>
    <w:p w14:paraId="7D1170E9" w14:textId="77777777" w:rsidR="00C91CAA" w:rsidRPr="00C91CAA" w:rsidRDefault="00C91CAA" w:rsidP="00C91CAA">
      <w:pPr>
        <w:spacing w:after="0"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sz w:val="24"/>
          <w:szCs w:val="24"/>
        </w:rPr>
        <w:lastRenderedPageBreak/>
        <w:pict w14:anchorId="43187CFB">
          <v:rect id="_x0000_i102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4"/>
        <w:gridCol w:w="2776"/>
        <w:gridCol w:w="3180"/>
      </w:tblGrid>
      <w:tr w:rsidR="00C91CAA" w:rsidRPr="00C91CAA" w14:paraId="1196CBFD" w14:textId="77777777" w:rsidTr="00C91CAA">
        <w:trPr>
          <w:tblCellSpacing w:w="15" w:type="dxa"/>
        </w:trPr>
        <w:tc>
          <w:tcPr>
            <w:tcW w:w="0" w:type="auto"/>
            <w:vAlign w:val="center"/>
            <w:hideMark/>
          </w:tcPr>
          <w:p w14:paraId="21258C2A" w14:textId="77777777" w:rsidR="00C91CAA" w:rsidRPr="00C91CAA" w:rsidRDefault="00C91CAA" w:rsidP="00C91CAA">
            <w:pPr>
              <w:spacing w:after="0"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sz w:val="24"/>
                <w:szCs w:val="24"/>
              </w:rPr>
              <w:t>TRƯỜNG ĐẠI HỌC CẦN THƠ&lt;br&gt;HIỆU TRƯỞNG</w:t>
            </w:r>
          </w:p>
        </w:tc>
        <w:tc>
          <w:tcPr>
            <w:tcW w:w="0" w:type="auto"/>
            <w:vAlign w:val="center"/>
            <w:hideMark/>
          </w:tcPr>
          <w:p w14:paraId="387EE1ED" w14:textId="77777777" w:rsidR="00C91CAA" w:rsidRPr="00C91CAA" w:rsidRDefault="00C91CAA" w:rsidP="00C91CAA">
            <w:pPr>
              <w:spacing w:after="0"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sz w:val="24"/>
                <w:szCs w:val="24"/>
              </w:rPr>
              <w:t>HỘI ĐỒNG KH&amp;ĐT&lt;br&gt;CHỦ TỊCH</w:t>
            </w:r>
          </w:p>
        </w:tc>
        <w:tc>
          <w:tcPr>
            <w:tcW w:w="0" w:type="auto"/>
            <w:vAlign w:val="center"/>
            <w:hideMark/>
          </w:tcPr>
          <w:p w14:paraId="76AE238D" w14:textId="77777777" w:rsidR="00C91CAA" w:rsidRPr="00C91CAA" w:rsidRDefault="00C91CAA" w:rsidP="00C91CAA">
            <w:pPr>
              <w:spacing w:after="0"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sz w:val="24"/>
                <w:szCs w:val="24"/>
              </w:rPr>
              <w:t>TRƯỜNG BÁCH KHOA&lt;br&gt;HIỆU TRƯỞNG</w:t>
            </w:r>
          </w:p>
        </w:tc>
      </w:tr>
      <w:tr w:rsidR="00C91CAA" w:rsidRPr="00C91CAA" w14:paraId="60AF83A2" w14:textId="77777777" w:rsidTr="00C91CAA">
        <w:trPr>
          <w:tblCellSpacing w:w="15" w:type="dxa"/>
        </w:trPr>
        <w:tc>
          <w:tcPr>
            <w:tcW w:w="0" w:type="auto"/>
            <w:vAlign w:val="center"/>
            <w:hideMark/>
          </w:tcPr>
          <w:p w14:paraId="611C74D0" w14:textId="77777777" w:rsidR="00C91CAA" w:rsidRPr="00C91CAA" w:rsidRDefault="00C91CAA" w:rsidP="00C91CAA">
            <w:pPr>
              <w:spacing w:after="0"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i/>
                <w:iCs/>
                <w:sz w:val="24"/>
                <w:szCs w:val="24"/>
              </w:rPr>
              <w:t>(Đã ký)</w:t>
            </w:r>
          </w:p>
        </w:tc>
        <w:tc>
          <w:tcPr>
            <w:tcW w:w="0" w:type="auto"/>
            <w:vAlign w:val="center"/>
            <w:hideMark/>
          </w:tcPr>
          <w:p w14:paraId="1BBA297B" w14:textId="77777777" w:rsidR="00C91CAA" w:rsidRPr="00C91CAA" w:rsidRDefault="00C91CAA" w:rsidP="00C91CAA">
            <w:pPr>
              <w:spacing w:after="0"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i/>
                <w:iCs/>
                <w:sz w:val="24"/>
                <w:szCs w:val="24"/>
              </w:rPr>
              <w:t>(Đã ký)</w:t>
            </w:r>
          </w:p>
        </w:tc>
        <w:tc>
          <w:tcPr>
            <w:tcW w:w="0" w:type="auto"/>
            <w:vAlign w:val="center"/>
            <w:hideMark/>
          </w:tcPr>
          <w:p w14:paraId="4FD605F6" w14:textId="77777777" w:rsidR="00C91CAA" w:rsidRPr="00C91CAA" w:rsidRDefault="00C91CAA" w:rsidP="00C91CAA">
            <w:pPr>
              <w:spacing w:after="0"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i/>
                <w:iCs/>
                <w:sz w:val="24"/>
                <w:szCs w:val="24"/>
              </w:rPr>
              <w:t>(Đã ký)</w:t>
            </w:r>
          </w:p>
        </w:tc>
      </w:tr>
      <w:tr w:rsidR="00C91CAA" w:rsidRPr="00C91CAA" w14:paraId="343C8376" w14:textId="77777777" w:rsidTr="00C91CAA">
        <w:trPr>
          <w:tblCellSpacing w:w="15" w:type="dxa"/>
        </w:trPr>
        <w:tc>
          <w:tcPr>
            <w:tcW w:w="0" w:type="auto"/>
            <w:vAlign w:val="center"/>
            <w:hideMark/>
          </w:tcPr>
          <w:p w14:paraId="4859D2D0" w14:textId="77777777" w:rsidR="00C91CAA" w:rsidRPr="00C91CAA" w:rsidRDefault="00C91CAA" w:rsidP="00C91CAA">
            <w:pPr>
              <w:spacing w:after="0"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b/>
                <w:bCs/>
                <w:sz w:val="24"/>
                <w:szCs w:val="24"/>
              </w:rPr>
              <w:t>Trần Trung Tính</w:t>
            </w:r>
          </w:p>
        </w:tc>
        <w:tc>
          <w:tcPr>
            <w:tcW w:w="0" w:type="auto"/>
            <w:vAlign w:val="center"/>
            <w:hideMark/>
          </w:tcPr>
          <w:p w14:paraId="38F96428" w14:textId="77777777" w:rsidR="00C91CAA" w:rsidRPr="00C91CAA" w:rsidRDefault="00C91CAA" w:rsidP="00C91CAA">
            <w:pPr>
              <w:spacing w:after="0"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b/>
                <w:bCs/>
                <w:sz w:val="24"/>
                <w:szCs w:val="24"/>
              </w:rPr>
              <w:t>Trần Ngọc Hải</w:t>
            </w:r>
          </w:p>
        </w:tc>
        <w:tc>
          <w:tcPr>
            <w:tcW w:w="0" w:type="auto"/>
            <w:vAlign w:val="center"/>
            <w:hideMark/>
          </w:tcPr>
          <w:p w14:paraId="52843044" w14:textId="77777777" w:rsidR="00C91CAA" w:rsidRPr="00C91CAA" w:rsidRDefault="00C91CAA" w:rsidP="00C91CAA">
            <w:pPr>
              <w:spacing w:after="0" w:line="240" w:lineRule="auto"/>
              <w:rPr>
                <w:rFonts w:ascii="Times New Roman" w:eastAsia="Times New Roman" w:hAnsi="Times New Roman" w:cs="Times New Roman"/>
                <w:sz w:val="24"/>
                <w:szCs w:val="24"/>
              </w:rPr>
            </w:pPr>
            <w:r w:rsidRPr="00C91CAA">
              <w:rPr>
                <w:rFonts w:ascii="Times New Roman" w:eastAsia="Times New Roman" w:hAnsi="Times New Roman" w:cs="Times New Roman"/>
                <w:b/>
                <w:bCs/>
                <w:sz w:val="24"/>
                <w:szCs w:val="24"/>
              </w:rPr>
              <w:t>Nguyễn Văn Cương</w:t>
            </w:r>
          </w:p>
        </w:tc>
      </w:tr>
    </w:tbl>
    <w:p w14:paraId="54A61B45" w14:textId="77777777" w:rsidR="002103CF" w:rsidRDefault="002103CF"/>
    <w:sectPr w:rsidR="0021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16DF9"/>
    <w:multiLevelType w:val="multilevel"/>
    <w:tmpl w:val="7EA4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79570B"/>
    <w:multiLevelType w:val="multilevel"/>
    <w:tmpl w:val="284E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7407DE"/>
    <w:multiLevelType w:val="multilevel"/>
    <w:tmpl w:val="EF2E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CAA"/>
    <w:rsid w:val="002103CF"/>
    <w:rsid w:val="00C91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10626"/>
  <w15:chartTrackingRefBased/>
  <w15:docId w15:val="{FF32A95B-EFEC-4635-B190-EF41CE07B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91CA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91CAA"/>
    <w:rPr>
      <w:rFonts w:ascii="Times New Roman" w:eastAsia="Times New Roman" w:hAnsi="Times New Roman" w:cs="Times New Roman"/>
      <w:b/>
      <w:bCs/>
      <w:sz w:val="27"/>
      <w:szCs w:val="27"/>
    </w:rPr>
  </w:style>
  <w:style w:type="paragraph" w:customStyle="1" w:styleId="ng-star-inserted">
    <w:name w:val="ng-star-inserted"/>
    <w:basedOn w:val="Normal"/>
    <w:rsid w:val="00C91C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C91C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1600475">
      <w:bodyDiv w:val="1"/>
      <w:marLeft w:val="0"/>
      <w:marRight w:val="0"/>
      <w:marTop w:val="0"/>
      <w:marBottom w:val="0"/>
      <w:divBdr>
        <w:top w:val="none" w:sz="0" w:space="0" w:color="auto"/>
        <w:left w:val="none" w:sz="0" w:space="0" w:color="auto"/>
        <w:bottom w:val="none" w:sz="0" w:space="0" w:color="auto"/>
        <w:right w:val="none" w:sz="0" w:space="0" w:color="auto"/>
      </w:divBdr>
      <w:divsChild>
        <w:div w:id="612189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2010</Words>
  <Characters>11463</Characters>
  <Application>Microsoft Office Word</Application>
  <DocSecurity>0</DocSecurity>
  <Lines>95</Lines>
  <Paragraphs>26</Paragraphs>
  <ScaleCrop>false</ScaleCrop>
  <Company/>
  <LinksUpToDate>false</LinksUpToDate>
  <CharactersWithSpaces>13447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2025-08-03T10:07:00Z</dcterms:created>
  <dcterms:modified xsi:type="dcterms:W3CDTF">2025-08-03T10:07:00Z</dcterms:modified>
</cp:coreProperties>
</file>