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73D1" w14:textId="77777777" w:rsidR="0004451E" w:rsidRPr="0004451E" w:rsidRDefault="0004451E" w:rsidP="0004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sz w:val="24"/>
          <w:szCs w:val="24"/>
        </w:rPr>
        <w:pict w14:anchorId="078F6F49">
          <v:rect id="_x0000_i1025" style="width:0;height:1.5pt" o:hralign="center" o:hrstd="t" o:hr="t" fillcolor="#a0a0a0" stroked="f"/>
        </w:pict>
      </w:r>
    </w:p>
    <w:p w14:paraId="1FC400DB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3D618290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0DAA035" w14:textId="77777777" w:rsidR="0004451E" w:rsidRPr="0004451E" w:rsidRDefault="0004451E" w:rsidP="0004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sz w:val="24"/>
          <w:szCs w:val="24"/>
        </w:rPr>
        <w:pict w14:anchorId="24AD0B3A">
          <v:rect id="_x0000_i1026" style="width:0;height:1.5pt" o:hralign="center" o:hrstd="t" o:hr="t" fillcolor="#a0a0a0" stroked="f"/>
        </w:pict>
      </w:r>
    </w:p>
    <w:p w14:paraId="3E40FF8C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(Computer Engineering)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7480106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(Integrated Circuit Design)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5E988615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1C5CC6DF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2030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2035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61A6D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d. Trang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09107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437893AF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C667C3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74661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3ED52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46D2F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Anh.</w:t>
      </w:r>
    </w:p>
    <w:p w14:paraId="106D6A6F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8ED4E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15D4A008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ty/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: TMA Solutions, FPT Software, Viettel, VNPT, Renesas Vietnam, Samsung, Synopsys, Marvell, Applied Micro Circuits, Bosch, Panasonic;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r w:rsidRPr="000445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C0C74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7E4684CB" w14:textId="77777777" w:rsidR="0004451E" w:rsidRPr="0004451E" w:rsidRDefault="0004451E" w:rsidP="00044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616AF6" w14:textId="77777777" w:rsidR="0004451E" w:rsidRPr="0004451E" w:rsidRDefault="0004451E" w:rsidP="00044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1,5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514C17" w14:textId="77777777" w:rsidR="0004451E" w:rsidRPr="0004451E" w:rsidRDefault="0004451E" w:rsidP="00044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0D769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5FB4B4CE" w14:textId="77777777" w:rsidR="0004451E" w:rsidRPr="0004451E" w:rsidRDefault="0004451E" w:rsidP="00044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AUN-QA;</w:t>
      </w:r>
    </w:p>
    <w:p w14:paraId="32891EA0" w14:textId="77777777" w:rsidR="0004451E" w:rsidRPr="0004451E" w:rsidRDefault="0004451E" w:rsidP="00044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5168A728" w14:textId="77777777" w:rsidR="0004451E" w:rsidRPr="0004451E" w:rsidRDefault="0004451E" w:rsidP="00044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36E18ADD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4 | | 10 (AV) | 60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r w:rsidRPr="000445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24 | ML021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XH011E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XH014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XH028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TN099 | Vi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34 | TN013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35 | TN010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36 | TN048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37 | CN096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54 TC (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39 TC;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05991841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CT138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TN099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39 | CN087 | Linh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CN096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KC372 | TT. Linh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CN087 | | </w:t>
      </w:r>
      <w:proofErr w:type="gramStart"/>
      <w:r w:rsidRPr="0004451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CT361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TN099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CN088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TN048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43 | CN089E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CN087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44 | CN090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CN089E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45 | CN091 | TT.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CN090 | | </w:t>
      </w:r>
      <w:proofErr w:type="gramStart"/>
      <w:r w:rsidRPr="0004451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46 | CN092E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CN087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47 | CN093 | TT.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CN092E | | </w:t>
      </w:r>
      <w:proofErr w:type="gramStart"/>
      <w:r w:rsidRPr="0004451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48 | CT140E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CT138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49 | CT131E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CN094 |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CN092E,CT131E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51 | CN095 | TT.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CN094 | | </w:t>
      </w:r>
      <w:proofErr w:type="gramStart"/>
      <w:r w:rsidRPr="0004451E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52 | KC133E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CN092E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53 | CT144E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45 | | CT140E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54 | CT145 | TT.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CT144E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KC102E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CN092E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CN201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57 | CN100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58 | CT177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CT131E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47 TC (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47 TC;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5D443287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r w:rsidRPr="0004451E">
        <w:rPr>
          <w:rFonts w:ascii="Times New Roman" w:eastAsia="Times New Roman" w:hAnsi="Times New Roman" w:cs="Times New Roman"/>
          <w:sz w:val="24"/>
          <w:szCs w:val="24"/>
        </w:rPr>
        <w:lastRenderedPageBreak/>
        <w:t>| :-- | :--- | :--- | :--- | :--- | :--- | :--- | :--- | :--- | :--- | :---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59 | KC474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1 | 1 | | | 30 | ≥80TC, KC464 | | 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60 | KC263E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CT131E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61 | KC226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CT177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62 | CT112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KC133E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KC463E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CT140E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KC221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CT361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65 | KC464E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CN092E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66 | CT178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KC133E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KC465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CN087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68 | KC466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SoC | 2 | 2 | | 15 | 30 | CN094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69 | KC467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FPGA | 3 | 3 | | 30 | 30 | KC102E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KC359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KC263E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71 | KC468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KC263E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KC469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KC102E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73 | CT423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30 | | CT112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KC470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| 60 | KC464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KC471E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| 60 | KC470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KC472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2 | 2 | | | 60 | ≥120TC | | III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KC525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KTMT | 15 | | 15 | | 450 | ≥120TC, KC470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KC406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- KTMT | 6 | | | | 180 | ≥120TC, KC470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79 | CT207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KC263E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80 | CT397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CN094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KC473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IoT | 3 | | | 30 | 30 | CN094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KC185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(EPICS) | 3 | | | 15 | 60 |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83 | KC232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CT144E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84 | CT180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CT177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85 | CT335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CT112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86 | KC231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30 | 30 | CT112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| 87 | KC233 |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| 3 | | | 45 | | CN088 | | I,II |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60 TC (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45 TC;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131 TC;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 30 TC)</w:t>
      </w:r>
    </w:p>
    <w:p w14:paraId="1C5358BC" w14:textId="77777777" w:rsidR="0004451E" w:rsidRPr="0004451E" w:rsidRDefault="0004451E" w:rsidP="0004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sz w:val="24"/>
          <w:szCs w:val="24"/>
        </w:rPr>
        <w:pict w14:anchorId="1D948365">
          <v:rect id="_x0000_i1027" style="width:0;height:1.5pt" o:hralign="center" o:hrstd="t" o:hr="t" fillcolor="#a0a0a0" stroked="f"/>
        </w:pict>
      </w:r>
    </w:p>
    <w:p w14:paraId="447FE928" w14:textId="77777777" w:rsidR="0004451E" w:rsidRPr="0004451E" w:rsidRDefault="0004451E" w:rsidP="00044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0445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51E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451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44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07A98" w14:textId="77777777" w:rsidR="0004451E" w:rsidRPr="0004451E" w:rsidRDefault="0004451E" w:rsidP="00044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E">
        <w:rPr>
          <w:rFonts w:ascii="Times New Roman" w:eastAsia="Times New Roman" w:hAnsi="Times New Roman" w:cs="Times New Roman"/>
          <w:sz w:val="24"/>
          <w:szCs w:val="24"/>
        </w:rPr>
        <w:pict w14:anchorId="65816C91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04451E" w:rsidRPr="0004451E" w14:paraId="23B32B7F" w14:textId="77777777" w:rsidTr="00044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1BF8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2A99D196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6A0A2ED2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04451E" w:rsidRPr="0004451E" w14:paraId="32F04ECE" w14:textId="77777777" w:rsidTr="00044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6E9F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8882E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ED0BF3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04451E" w:rsidRPr="0004451E" w14:paraId="2E3F69C1" w14:textId="77777777" w:rsidTr="00044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1365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0EC60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8DAD1" w14:textId="77777777" w:rsidR="0004451E" w:rsidRPr="0004451E" w:rsidRDefault="0004451E" w:rsidP="0004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4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0789F12D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55A70"/>
    <w:multiLevelType w:val="multilevel"/>
    <w:tmpl w:val="620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75950"/>
    <w:multiLevelType w:val="multilevel"/>
    <w:tmpl w:val="2E3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1E"/>
    <w:rsid w:val="0004451E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8172"/>
  <w15:chartTrackingRefBased/>
  <w15:docId w15:val="{85AA4A32-8B29-4C21-B230-BA11B0AF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51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04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44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1991</Words>
  <Characters>11353</Characters>
  <Application>Microsoft Office Word</Application>
  <DocSecurity>0</DocSecurity>
  <Lines>94</Lines>
  <Paragraphs>26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2025-08-03T09:59:00Z</dcterms:created>
  <dcterms:modified xsi:type="dcterms:W3CDTF">2025-08-03T10:00:00Z</dcterms:modified>
</cp:coreProperties>
</file>