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2C00B" w14:textId="77777777" w:rsidR="0056159C" w:rsidRPr="0056159C" w:rsidRDefault="0056159C" w:rsidP="0056159C">
      <w:pPr>
        <w:spacing w:after="0" w:line="240" w:lineRule="auto"/>
        <w:rPr>
          <w:rFonts w:ascii="Times New Roman" w:eastAsia="Times New Roman" w:hAnsi="Times New Roman" w:cs="Times New Roman"/>
          <w:sz w:val="24"/>
          <w:szCs w:val="24"/>
        </w:rPr>
      </w:pPr>
      <w:r w:rsidRPr="0056159C">
        <w:rPr>
          <w:rFonts w:ascii="Times New Roman" w:eastAsia="Times New Roman" w:hAnsi="Times New Roman" w:cs="Times New Roman"/>
          <w:sz w:val="24"/>
          <w:szCs w:val="24"/>
        </w:rPr>
        <w:pict w14:anchorId="60D9844D">
          <v:rect id="_x0000_i1025" style="width:0;height:1.5pt" o:hralign="center" o:hrstd="t" o:hr="t" fillcolor="#a0a0a0" stroked="f"/>
        </w:pict>
      </w:r>
    </w:p>
    <w:p w14:paraId="00FE3A25" w14:textId="77777777" w:rsidR="0056159C" w:rsidRPr="0056159C" w:rsidRDefault="0056159C" w:rsidP="0056159C">
      <w:pPr>
        <w:spacing w:before="100" w:beforeAutospacing="1" w:after="100" w:afterAutospacing="1" w:line="240" w:lineRule="auto"/>
        <w:outlineLvl w:val="2"/>
        <w:rPr>
          <w:rFonts w:ascii="Times New Roman" w:eastAsia="Times New Roman" w:hAnsi="Times New Roman" w:cs="Times New Roman"/>
          <w:b/>
          <w:bCs/>
          <w:sz w:val="27"/>
          <w:szCs w:val="27"/>
        </w:rPr>
      </w:pPr>
      <w:r w:rsidRPr="0056159C">
        <w:rPr>
          <w:rFonts w:ascii="Times New Roman" w:eastAsia="Times New Roman" w:hAnsi="Times New Roman" w:cs="Times New Roman"/>
          <w:b/>
          <w:bCs/>
          <w:sz w:val="27"/>
          <w:szCs w:val="27"/>
        </w:rPr>
        <w:t>CHƯƠNG TRÌNH ĐÀO TẠO TRÌNH ĐỘ ĐẠI HỌC</w:t>
      </w:r>
    </w:p>
    <w:p w14:paraId="3409503E" w14:textId="77777777" w:rsidR="0056159C" w:rsidRPr="0056159C" w:rsidRDefault="0056159C" w:rsidP="0056159C">
      <w:pPr>
        <w:spacing w:before="100" w:beforeAutospacing="1" w:after="100" w:afterAutospacing="1" w:line="240" w:lineRule="auto"/>
        <w:rPr>
          <w:rFonts w:ascii="Times New Roman" w:eastAsia="Times New Roman" w:hAnsi="Times New Roman" w:cs="Times New Roman"/>
          <w:sz w:val="24"/>
          <w:szCs w:val="24"/>
        </w:rPr>
      </w:pPr>
      <w:r w:rsidRPr="0056159C">
        <w:rPr>
          <w:rFonts w:ascii="Times New Roman" w:eastAsia="Times New Roman" w:hAnsi="Times New Roman" w:cs="Times New Roman"/>
          <w:b/>
          <w:bCs/>
          <w:sz w:val="24"/>
          <w:szCs w:val="24"/>
        </w:rPr>
        <w:t>(Ban hành theo Quyết định số 2606/QĐ-ĐHCT ngày 28 tháng 6 năm 2024 của Hiệu trưởng Trường Đại học Cần Thơ)</w:t>
      </w:r>
    </w:p>
    <w:p w14:paraId="64583A35" w14:textId="77777777" w:rsidR="0056159C" w:rsidRPr="0056159C" w:rsidRDefault="0056159C" w:rsidP="0056159C">
      <w:pPr>
        <w:spacing w:after="0" w:line="240" w:lineRule="auto"/>
        <w:rPr>
          <w:rFonts w:ascii="Times New Roman" w:eastAsia="Times New Roman" w:hAnsi="Times New Roman" w:cs="Times New Roman"/>
          <w:sz w:val="24"/>
          <w:szCs w:val="24"/>
        </w:rPr>
      </w:pPr>
      <w:r w:rsidRPr="0056159C">
        <w:rPr>
          <w:rFonts w:ascii="Times New Roman" w:eastAsia="Times New Roman" w:hAnsi="Times New Roman" w:cs="Times New Roman"/>
          <w:sz w:val="24"/>
          <w:szCs w:val="24"/>
        </w:rPr>
        <w:pict w14:anchorId="13B566A7">
          <v:rect id="_x0000_i1026" style="width:0;height:1.5pt" o:hralign="center" o:hrstd="t" o:hr="t" fillcolor="#a0a0a0" stroked="f"/>
        </w:pict>
      </w:r>
    </w:p>
    <w:p w14:paraId="27BDE6DF" w14:textId="77777777" w:rsidR="0056159C" w:rsidRPr="0056159C" w:rsidRDefault="0056159C" w:rsidP="0056159C">
      <w:pPr>
        <w:spacing w:before="100" w:beforeAutospacing="1" w:after="100" w:afterAutospacing="1" w:line="240" w:lineRule="auto"/>
        <w:rPr>
          <w:rFonts w:ascii="Times New Roman" w:eastAsia="Times New Roman" w:hAnsi="Times New Roman" w:cs="Times New Roman"/>
          <w:sz w:val="24"/>
          <w:szCs w:val="24"/>
        </w:rPr>
      </w:pPr>
      <w:r w:rsidRPr="0056159C">
        <w:rPr>
          <w:rFonts w:ascii="Times New Roman" w:eastAsia="Times New Roman" w:hAnsi="Times New Roman" w:cs="Times New Roman"/>
          <w:b/>
          <w:bCs/>
          <w:sz w:val="24"/>
          <w:szCs w:val="24"/>
        </w:rPr>
        <w:t>Ngành:</w:t>
      </w:r>
      <w:r w:rsidRPr="0056159C">
        <w:rPr>
          <w:rFonts w:ascii="Times New Roman" w:eastAsia="Times New Roman" w:hAnsi="Times New Roman" w:cs="Times New Roman"/>
          <w:sz w:val="24"/>
          <w:szCs w:val="24"/>
        </w:rPr>
        <w:t xml:space="preserve"> Marketing (Marketing)</w:t>
      </w:r>
      <w:r w:rsidRPr="0056159C">
        <w:rPr>
          <w:rFonts w:ascii="Times New Roman" w:eastAsia="Times New Roman" w:hAnsi="Times New Roman" w:cs="Times New Roman"/>
          <w:sz w:val="24"/>
          <w:szCs w:val="24"/>
        </w:rPr>
        <w:br/>
      </w:r>
      <w:r w:rsidRPr="0056159C">
        <w:rPr>
          <w:rFonts w:ascii="Times New Roman" w:eastAsia="Times New Roman" w:hAnsi="Times New Roman" w:cs="Times New Roman"/>
          <w:b/>
          <w:bCs/>
          <w:sz w:val="24"/>
          <w:szCs w:val="24"/>
        </w:rPr>
        <w:t>Mã ngành:</w:t>
      </w:r>
      <w:r w:rsidRPr="0056159C">
        <w:rPr>
          <w:rFonts w:ascii="Times New Roman" w:eastAsia="Times New Roman" w:hAnsi="Times New Roman" w:cs="Times New Roman"/>
          <w:sz w:val="24"/>
          <w:szCs w:val="24"/>
        </w:rPr>
        <w:t xml:space="preserve"> 7340115</w:t>
      </w:r>
      <w:r w:rsidRPr="0056159C">
        <w:rPr>
          <w:rFonts w:ascii="Times New Roman" w:eastAsia="Times New Roman" w:hAnsi="Times New Roman" w:cs="Times New Roman"/>
          <w:sz w:val="24"/>
          <w:szCs w:val="24"/>
        </w:rPr>
        <w:br/>
      </w:r>
      <w:r w:rsidRPr="0056159C">
        <w:rPr>
          <w:rFonts w:ascii="Times New Roman" w:eastAsia="Times New Roman" w:hAnsi="Times New Roman" w:cs="Times New Roman"/>
          <w:b/>
          <w:bCs/>
          <w:sz w:val="24"/>
          <w:szCs w:val="24"/>
        </w:rPr>
        <w:t>Số lượng tín chỉ:</w:t>
      </w:r>
      <w:r w:rsidRPr="0056159C">
        <w:rPr>
          <w:rFonts w:ascii="Times New Roman" w:eastAsia="Times New Roman" w:hAnsi="Times New Roman" w:cs="Times New Roman"/>
          <w:sz w:val="24"/>
          <w:szCs w:val="24"/>
        </w:rPr>
        <w:t xml:space="preserve"> 141 TC</w:t>
      </w:r>
      <w:r w:rsidRPr="0056159C">
        <w:rPr>
          <w:rFonts w:ascii="Times New Roman" w:eastAsia="Times New Roman" w:hAnsi="Times New Roman" w:cs="Times New Roman"/>
          <w:sz w:val="24"/>
          <w:szCs w:val="24"/>
        </w:rPr>
        <w:br/>
      </w:r>
      <w:r w:rsidRPr="0056159C">
        <w:rPr>
          <w:rFonts w:ascii="Times New Roman" w:eastAsia="Times New Roman" w:hAnsi="Times New Roman" w:cs="Times New Roman"/>
          <w:b/>
          <w:bCs/>
          <w:sz w:val="24"/>
          <w:szCs w:val="24"/>
        </w:rPr>
        <w:t>Thời gian đào tạo:</w:t>
      </w:r>
      <w:r w:rsidRPr="0056159C">
        <w:rPr>
          <w:rFonts w:ascii="Times New Roman" w:eastAsia="Times New Roman" w:hAnsi="Times New Roman" w:cs="Times New Roman"/>
          <w:sz w:val="24"/>
          <w:szCs w:val="24"/>
        </w:rPr>
        <w:t xml:space="preserve"> 4 năm</w:t>
      </w:r>
      <w:r w:rsidRPr="0056159C">
        <w:rPr>
          <w:rFonts w:ascii="Times New Roman" w:eastAsia="Times New Roman" w:hAnsi="Times New Roman" w:cs="Times New Roman"/>
          <w:sz w:val="24"/>
          <w:szCs w:val="24"/>
        </w:rPr>
        <w:br/>
      </w:r>
      <w:r w:rsidRPr="0056159C">
        <w:rPr>
          <w:rFonts w:ascii="Times New Roman" w:eastAsia="Times New Roman" w:hAnsi="Times New Roman" w:cs="Times New Roman"/>
          <w:b/>
          <w:bCs/>
          <w:sz w:val="24"/>
          <w:szCs w:val="24"/>
        </w:rPr>
        <w:t>Loại văn bằng:</w:t>
      </w:r>
      <w:r w:rsidRPr="0056159C">
        <w:rPr>
          <w:rFonts w:ascii="Times New Roman" w:eastAsia="Times New Roman" w:hAnsi="Times New Roman" w:cs="Times New Roman"/>
          <w:sz w:val="24"/>
          <w:szCs w:val="24"/>
        </w:rPr>
        <w:t xml:space="preserve"> Cử nhân</w:t>
      </w:r>
      <w:r w:rsidRPr="0056159C">
        <w:rPr>
          <w:rFonts w:ascii="Times New Roman" w:eastAsia="Times New Roman" w:hAnsi="Times New Roman" w:cs="Times New Roman"/>
          <w:sz w:val="24"/>
          <w:szCs w:val="24"/>
        </w:rPr>
        <w:br/>
      </w:r>
      <w:r w:rsidRPr="0056159C">
        <w:rPr>
          <w:rFonts w:ascii="Times New Roman" w:eastAsia="Times New Roman" w:hAnsi="Times New Roman" w:cs="Times New Roman"/>
          <w:b/>
          <w:bCs/>
          <w:sz w:val="24"/>
          <w:szCs w:val="24"/>
        </w:rPr>
        <w:t>Hình thức đào tạo:</w:t>
      </w:r>
      <w:r w:rsidRPr="0056159C">
        <w:rPr>
          <w:rFonts w:ascii="Times New Roman" w:eastAsia="Times New Roman" w:hAnsi="Times New Roman" w:cs="Times New Roman"/>
          <w:sz w:val="24"/>
          <w:szCs w:val="24"/>
        </w:rPr>
        <w:t xml:space="preserve"> Chính quy, Vừa làm vừa học, Đào tạo từ xa</w:t>
      </w:r>
      <w:r w:rsidRPr="0056159C">
        <w:rPr>
          <w:rFonts w:ascii="Times New Roman" w:eastAsia="Times New Roman" w:hAnsi="Times New Roman" w:cs="Times New Roman"/>
          <w:sz w:val="24"/>
          <w:szCs w:val="24"/>
        </w:rPr>
        <w:br/>
      </w:r>
      <w:r w:rsidRPr="0056159C">
        <w:rPr>
          <w:rFonts w:ascii="Times New Roman" w:eastAsia="Times New Roman" w:hAnsi="Times New Roman" w:cs="Times New Roman"/>
          <w:b/>
          <w:bCs/>
          <w:sz w:val="24"/>
          <w:szCs w:val="24"/>
        </w:rPr>
        <w:t>Đơn vị quản lý:</w:t>
      </w:r>
      <w:r w:rsidRPr="0056159C">
        <w:rPr>
          <w:rFonts w:ascii="Times New Roman" w:eastAsia="Times New Roman" w:hAnsi="Times New Roman" w:cs="Times New Roman"/>
          <w:sz w:val="24"/>
          <w:szCs w:val="24"/>
        </w:rPr>
        <w:t xml:space="preserve"> Khoa Marketing, Trường Kinh tế</w:t>
      </w:r>
    </w:p>
    <w:p w14:paraId="3B4ED27A" w14:textId="77777777" w:rsidR="0056159C" w:rsidRPr="0056159C" w:rsidRDefault="0056159C" w:rsidP="0056159C">
      <w:pPr>
        <w:spacing w:before="100" w:beforeAutospacing="1" w:after="100" w:afterAutospacing="1" w:line="240" w:lineRule="auto"/>
        <w:outlineLvl w:val="2"/>
        <w:rPr>
          <w:rFonts w:ascii="Times New Roman" w:eastAsia="Times New Roman" w:hAnsi="Times New Roman" w:cs="Times New Roman"/>
          <w:b/>
          <w:bCs/>
          <w:sz w:val="27"/>
          <w:szCs w:val="27"/>
        </w:rPr>
      </w:pPr>
      <w:r w:rsidRPr="0056159C">
        <w:rPr>
          <w:rFonts w:ascii="Times New Roman" w:eastAsia="Times New Roman" w:hAnsi="Times New Roman" w:cs="Times New Roman"/>
          <w:b/>
          <w:bCs/>
          <w:sz w:val="27"/>
          <w:szCs w:val="27"/>
        </w:rPr>
        <w:t>1. Mục tiêu đào tạo</w:t>
      </w:r>
    </w:p>
    <w:p w14:paraId="59ED6783" w14:textId="77777777" w:rsidR="0056159C" w:rsidRPr="0056159C" w:rsidRDefault="0056159C" w:rsidP="0056159C">
      <w:pPr>
        <w:spacing w:before="100" w:beforeAutospacing="1" w:after="100" w:afterAutospacing="1" w:line="240" w:lineRule="auto"/>
        <w:rPr>
          <w:rFonts w:ascii="Times New Roman" w:eastAsia="Times New Roman" w:hAnsi="Times New Roman" w:cs="Times New Roman"/>
          <w:sz w:val="24"/>
          <w:szCs w:val="24"/>
        </w:rPr>
      </w:pPr>
      <w:r w:rsidRPr="0056159C">
        <w:rPr>
          <w:rFonts w:ascii="Times New Roman" w:eastAsia="Times New Roman" w:hAnsi="Times New Roman" w:cs="Times New Roman"/>
          <w:b/>
          <w:bCs/>
          <w:sz w:val="24"/>
          <w:szCs w:val="24"/>
        </w:rPr>
        <w:t>1.1 Mục tiêu đào tạo chung</w:t>
      </w:r>
      <w:r w:rsidRPr="0056159C">
        <w:rPr>
          <w:rFonts w:ascii="Times New Roman" w:eastAsia="Times New Roman" w:hAnsi="Times New Roman" w:cs="Times New Roman"/>
          <w:sz w:val="24"/>
          <w:szCs w:val="24"/>
        </w:rPr>
        <w:br/>
        <w:t>Mục tiêu chung của chương trình đào tạo là: Chương trình đào tạo ngành Marketing được xây dựng nhằm phục vụ cho mục tiêu đào tạo cử nhân kinh tế chuyên ngành Marketing. Sau khi hoàn thành chương trình này, người học có được phẩm chất đạo đức, ý thức tổ chức kỷ luật, năng lực chuyên môn, kiến thức quản lý trong lĩnh vực marketing và yêu ngành nghề. Ngoài ra, người học sẽ có khả năng và ý chí lập thân, lập nghiệp với tư duy năng động, sáng tạo trong các hoạt động chuyên môn tại các doanh nghiệp và địa phương, góp phần đóng góp phát triển địa phương, khu vực Đồng Bằng Sông Cửu Long và cả nước.</w:t>
      </w:r>
    </w:p>
    <w:p w14:paraId="03A8FA97" w14:textId="77777777" w:rsidR="0056159C" w:rsidRPr="0056159C" w:rsidRDefault="0056159C" w:rsidP="0056159C">
      <w:pPr>
        <w:spacing w:before="100" w:beforeAutospacing="1" w:after="100" w:afterAutospacing="1" w:line="240" w:lineRule="auto"/>
        <w:rPr>
          <w:rFonts w:ascii="Times New Roman" w:eastAsia="Times New Roman" w:hAnsi="Times New Roman" w:cs="Times New Roman"/>
          <w:sz w:val="24"/>
          <w:szCs w:val="24"/>
        </w:rPr>
      </w:pPr>
      <w:r w:rsidRPr="0056159C">
        <w:rPr>
          <w:rFonts w:ascii="Times New Roman" w:eastAsia="Times New Roman" w:hAnsi="Times New Roman" w:cs="Times New Roman"/>
          <w:b/>
          <w:bCs/>
          <w:sz w:val="24"/>
          <w:szCs w:val="24"/>
        </w:rPr>
        <w:t>1.2 Mục tiêu đào tạo cụ thể</w:t>
      </w:r>
      <w:r w:rsidRPr="0056159C">
        <w:rPr>
          <w:rFonts w:ascii="Times New Roman" w:eastAsia="Times New Roman" w:hAnsi="Times New Roman" w:cs="Times New Roman"/>
          <w:sz w:val="24"/>
          <w:szCs w:val="24"/>
        </w:rPr>
        <w:br/>
        <w:t>Mục tiêu cụ thể của chương trình đào tạo:</w:t>
      </w:r>
      <w:r w:rsidRPr="0056159C">
        <w:rPr>
          <w:rFonts w:ascii="Times New Roman" w:eastAsia="Times New Roman" w:hAnsi="Times New Roman" w:cs="Times New Roman"/>
          <w:sz w:val="24"/>
          <w:szCs w:val="24"/>
        </w:rPr>
        <w:br/>
        <w:t>a. Có được phẩm chất yêu ngành nghề;</w:t>
      </w:r>
      <w:r w:rsidRPr="0056159C">
        <w:rPr>
          <w:rFonts w:ascii="Times New Roman" w:eastAsia="Times New Roman" w:hAnsi="Times New Roman" w:cs="Times New Roman"/>
          <w:sz w:val="24"/>
          <w:szCs w:val="24"/>
        </w:rPr>
        <w:br/>
        <w:t>b. Có khả năng và ý chí lập thân, lập nghiệp, có đạo đức nghề nghiệp với tư duy năng động, sáng tạo trong các hoạt động chuyên môn;</w:t>
      </w:r>
      <w:r w:rsidRPr="0056159C">
        <w:rPr>
          <w:rFonts w:ascii="Times New Roman" w:eastAsia="Times New Roman" w:hAnsi="Times New Roman" w:cs="Times New Roman"/>
          <w:sz w:val="24"/>
          <w:szCs w:val="24"/>
        </w:rPr>
        <w:br/>
        <w:t>c. Có được tinh thần trách nhiệm, tác phong (nếp sống) văn minh, ý thức tổ chức kỹ luật, rèn luyện sức khoẻ để phục vụ ngành nghề;</w:t>
      </w:r>
      <w:r w:rsidRPr="0056159C">
        <w:rPr>
          <w:rFonts w:ascii="Times New Roman" w:eastAsia="Times New Roman" w:hAnsi="Times New Roman" w:cs="Times New Roman"/>
          <w:sz w:val="24"/>
          <w:szCs w:val="24"/>
        </w:rPr>
        <w:br/>
        <w:t>d. Có được năng lực chuyên môn, kiến thức quản lý và thực hiện nghiên cứu, phân tích các hoạt động liên quan đến lĩnh vực marketing tại các doanh nghiệp và địa phương, góp phần đóng góp phát triển địa phương, khu vực Đồng Bằng Sông Cửu Long và cả nước.</w:t>
      </w:r>
    </w:p>
    <w:p w14:paraId="04A218D9" w14:textId="77777777" w:rsidR="0056159C" w:rsidRPr="0056159C" w:rsidRDefault="0056159C" w:rsidP="0056159C">
      <w:pPr>
        <w:spacing w:before="100" w:beforeAutospacing="1" w:after="100" w:afterAutospacing="1" w:line="240" w:lineRule="auto"/>
        <w:outlineLvl w:val="2"/>
        <w:rPr>
          <w:rFonts w:ascii="Times New Roman" w:eastAsia="Times New Roman" w:hAnsi="Times New Roman" w:cs="Times New Roman"/>
          <w:b/>
          <w:bCs/>
          <w:sz w:val="27"/>
          <w:szCs w:val="27"/>
        </w:rPr>
      </w:pPr>
      <w:r w:rsidRPr="0056159C">
        <w:rPr>
          <w:rFonts w:ascii="Times New Roman" w:eastAsia="Times New Roman" w:hAnsi="Times New Roman" w:cs="Times New Roman"/>
          <w:b/>
          <w:bCs/>
          <w:sz w:val="27"/>
          <w:szCs w:val="27"/>
        </w:rPr>
        <w:t>2. Chuẩn đầu ra</w:t>
      </w:r>
    </w:p>
    <w:p w14:paraId="599FF3D4" w14:textId="77777777" w:rsidR="0056159C" w:rsidRPr="0056159C" w:rsidRDefault="0056159C" w:rsidP="0056159C">
      <w:pPr>
        <w:spacing w:before="100" w:beforeAutospacing="1" w:after="100" w:afterAutospacing="1" w:line="240" w:lineRule="auto"/>
        <w:rPr>
          <w:rFonts w:ascii="Times New Roman" w:eastAsia="Times New Roman" w:hAnsi="Times New Roman" w:cs="Times New Roman"/>
          <w:sz w:val="24"/>
          <w:szCs w:val="24"/>
        </w:rPr>
      </w:pPr>
      <w:r w:rsidRPr="0056159C">
        <w:rPr>
          <w:rFonts w:ascii="Times New Roman" w:eastAsia="Times New Roman" w:hAnsi="Times New Roman" w:cs="Times New Roman"/>
          <w:sz w:val="24"/>
          <w:szCs w:val="24"/>
        </w:rPr>
        <w:t>Hoàn thành chương trình đào tạo người học đạt được kiến thức, kỹ năng, năng lực tự chủ và trách nhiệm như sau:</w:t>
      </w:r>
    </w:p>
    <w:p w14:paraId="6859F24A" w14:textId="77777777" w:rsidR="0056159C" w:rsidRPr="0056159C" w:rsidRDefault="0056159C" w:rsidP="0056159C">
      <w:pPr>
        <w:spacing w:before="100" w:beforeAutospacing="1" w:after="100" w:afterAutospacing="1" w:line="240" w:lineRule="auto"/>
        <w:rPr>
          <w:rFonts w:ascii="Times New Roman" w:eastAsia="Times New Roman" w:hAnsi="Times New Roman" w:cs="Times New Roman"/>
          <w:sz w:val="24"/>
          <w:szCs w:val="24"/>
        </w:rPr>
      </w:pPr>
      <w:r w:rsidRPr="0056159C">
        <w:rPr>
          <w:rFonts w:ascii="Times New Roman" w:eastAsia="Times New Roman" w:hAnsi="Times New Roman" w:cs="Times New Roman"/>
          <w:b/>
          <w:bCs/>
          <w:sz w:val="24"/>
          <w:szCs w:val="24"/>
        </w:rPr>
        <w:t>2.1 Kiến thức</w:t>
      </w:r>
      <w:r w:rsidRPr="0056159C">
        <w:rPr>
          <w:rFonts w:ascii="Times New Roman" w:eastAsia="Times New Roman" w:hAnsi="Times New Roman" w:cs="Times New Roman"/>
          <w:sz w:val="24"/>
          <w:szCs w:val="24"/>
        </w:rPr>
        <w:br/>
      </w:r>
      <w:r w:rsidRPr="0056159C">
        <w:rPr>
          <w:rFonts w:ascii="Times New Roman" w:eastAsia="Times New Roman" w:hAnsi="Times New Roman" w:cs="Times New Roman"/>
          <w:b/>
          <w:bCs/>
          <w:sz w:val="24"/>
          <w:szCs w:val="24"/>
        </w:rPr>
        <w:t>2.1.1 Khối kiến thức giáo dục đại cương</w:t>
      </w:r>
      <w:r w:rsidRPr="0056159C">
        <w:rPr>
          <w:rFonts w:ascii="Times New Roman" w:eastAsia="Times New Roman" w:hAnsi="Times New Roman" w:cs="Times New Roman"/>
          <w:sz w:val="24"/>
          <w:szCs w:val="24"/>
        </w:rPr>
        <w:br/>
      </w:r>
      <w:r w:rsidRPr="0056159C">
        <w:rPr>
          <w:rFonts w:ascii="Times New Roman" w:eastAsia="Times New Roman" w:hAnsi="Times New Roman" w:cs="Times New Roman"/>
          <w:sz w:val="24"/>
          <w:szCs w:val="24"/>
        </w:rPr>
        <w:lastRenderedPageBreak/>
        <w:t>Trang bị cho người học kiến thức cơ bản về kinh tế, luật pháp và chính sách đối ngoại của Đảng và nhà nước đáp ứng được yêu cầu hoàn thiện của bản thân và phục vụ phát triển KT-XH.</w:t>
      </w:r>
    </w:p>
    <w:p w14:paraId="5DB0FEC3" w14:textId="77777777" w:rsidR="0056159C" w:rsidRPr="0056159C" w:rsidRDefault="0056159C" w:rsidP="0056159C">
      <w:pPr>
        <w:spacing w:before="100" w:beforeAutospacing="1" w:after="100" w:afterAutospacing="1" w:line="240" w:lineRule="auto"/>
        <w:rPr>
          <w:rFonts w:ascii="Times New Roman" w:eastAsia="Times New Roman" w:hAnsi="Times New Roman" w:cs="Times New Roman"/>
          <w:sz w:val="24"/>
          <w:szCs w:val="24"/>
        </w:rPr>
      </w:pPr>
      <w:r w:rsidRPr="0056159C">
        <w:rPr>
          <w:rFonts w:ascii="Times New Roman" w:eastAsia="Times New Roman" w:hAnsi="Times New Roman" w:cs="Times New Roman"/>
          <w:b/>
          <w:bCs/>
          <w:sz w:val="24"/>
          <w:szCs w:val="24"/>
        </w:rPr>
        <w:t>2.1.2 Khối kiến thức cơ sở ngành</w:t>
      </w:r>
      <w:r w:rsidRPr="0056159C">
        <w:rPr>
          <w:rFonts w:ascii="Times New Roman" w:eastAsia="Times New Roman" w:hAnsi="Times New Roman" w:cs="Times New Roman"/>
          <w:sz w:val="24"/>
          <w:szCs w:val="24"/>
        </w:rPr>
        <w:br/>
        <w:t>Vận dụng kiến thức nền tảng về kinh tế, luật kinh tế, quản trị, kế toán và các phương pháp nghiên cứu trong kinh doanh có hiệu quả trong hoạt động sản xuất- kinh doanh.</w:t>
      </w:r>
    </w:p>
    <w:p w14:paraId="6A2A5EAC" w14:textId="77777777" w:rsidR="0056159C" w:rsidRPr="0056159C" w:rsidRDefault="0056159C" w:rsidP="0056159C">
      <w:pPr>
        <w:spacing w:before="100" w:beforeAutospacing="1" w:after="100" w:afterAutospacing="1" w:line="240" w:lineRule="auto"/>
        <w:rPr>
          <w:rFonts w:ascii="Times New Roman" w:eastAsia="Times New Roman" w:hAnsi="Times New Roman" w:cs="Times New Roman"/>
          <w:sz w:val="24"/>
          <w:szCs w:val="24"/>
        </w:rPr>
      </w:pPr>
      <w:r w:rsidRPr="0056159C">
        <w:rPr>
          <w:rFonts w:ascii="Times New Roman" w:eastAsia="Times New Roman" w:hAnsi="Times New Roman" w:cs="Times New Roman"/>
          <w:b/>
          <w:bCs/>
          <w:sz w:val="24"/>
          <w:szCs w:val="24"/>
        </w:rPr>
        <w:t>2.1.3 Khối kiến thức chuyên ngành</w:t>
      </w:r>
      <w:r w:rsidRPr="0056159C">
        <w:rPr>
          <w:rFonts w:ascii="Times New Roman" w:eastAsia="Times New Roman" w:hAnsi="Times New Roman" w:cs="Times New Roman"/>
          <w:sz w:val="24"/>
          <w:szCs w:val="24"/>
        </w:rPr>
        <w:br/>
        <w:t>a. Nắm vững các khái niệm và lý thuyết marketing, nghiên cứu thị trường, phân tích hành vi người tiêu dùng, các kỹ thuật Marketing cơ bản như truyền thông, quảng cáo, quản trị thương hiệu, và mô tả cách các yếu tố marketing tác động đến doanh nghiệp.</w:t>
      </w:r>
      <w:r w:rsidRPr="0056159C">
        <w:rPr>
          <w:rFonts w:ascii="Times New Roman" w:eastAsia="Times New Roman" w:hAnsi="Times New Roman" w:cs="Times New Roman"/>
          <w:sz w:val="24"/>
          <w:szCs w:val="24"/>
        </w:rPr>
        <w:br/>
        <w:t>b. Vận dụng kiến thức về lĩnh vực marketing (nghiên cứu thị trường, xây dựng - tổ chức thực hiện các kế hoạch về marketing, xây dựng các chiến lược marketing) có hiệu quả ở nhiều lĩnh vực, tại thị trường nội địa và quốc tế.</w:t>
      </w:r>
    </w:p>
    <w:p w14:paraId="767ED289" w14:textId="77777777" w:rsidR="0056159C" w:rsidRPr="0056159C" w:rsidRDefault="0056159C" w:rsidP="0056159C">
      <w:pPr>
        <w:spacing w:before="100" w:beforeAutospacing="1" w:after="100" w:afterAutospacing="1" w:line="240" w:lineRule="auto"/>
        <w:rPr>
          <w:rFonts w:ascii="Times New Roman" w:eastAsia="Times New Roman" w:hAnsi="Times New Roman" w:cs="Times New Roman"/>
          <w:sz w:val="24"/>
          <w:szCs w:val="24"/>
        </w:rPr>
      </w:pPr>
      <w:r w:rsidRPr="0056159C">
        <w:rPr>
          <w:rFonts w:ascii="Times New Roman" w:eastAsia="Times New Roman" w:hAnsi="Times New Roman" w:cs="Times New Roman"/>
          <w:b/>
          <w:bCs/>
          <w:sz w:val="24"/>
          <w:szCs w:val="24"/>
        </w:rPr>
        <w:t>2.2 Kỹ năng</w:t>
      </w:r>
      <w:r w:rsidRPr="0056159C">
        <w:rPr>
          <w:rFonts w:ascii="Times New Roman" w:eastAsia="Times New Roman" w:hAnsi="Times New Roman" w:cs="Times New Roman"/>
          <w:sz w:val="24"/>
          <w:szCs w:val="24"/>
        </w:rPr>
        <w:br/>
      </w:r>
      <w:r w:rsidRPr="0056159C">
        <w:rPr>
          <w:rFonts w:ascii="Times New Roman" w:eastAsia="Times New Roman" w:hAnsi="Times New Roman" w:cs="Times New Roman"/>
          <w:b/>
          <w:bCs/>
          <w:sz w:val="24"/>
          <w:szCs w:val="24"/>
        </w:rPr>
        <w:t>2.2.1 Kỹ năng cứng</w:t>
      </w:r>
      <w:r w:rsidRPr="0056159C">
        <w:rPr>
          <w:rFonts w:ascii="Times New Roman" w:eastAsia="Times New Roman" w:hAnsi="Times New Roman" w:cs="Times New Roman"/>
          <w:sz w:val="24"/>
          <w:szCs w:val="24"/>
        </w:rPr>
        <w:br/>
        <w:t>a. Áp dụng các công cụ và kỹ thuật để thực hiện phân tích thị trường, hành vi người tiêu dùng, thực hiện chương trình truyền thông, quản trị thương hiệu;</w:t>
      </w:r>
      <w:r w:rsidRPr="0056159C">
        <w:rPr>
          <w:rFonts w:ascii="Times New Roman" w:eastAsia="Times New Roman" w:hAnsi="Times New Roman" w:cs="Times New Roman"/>
          <w:sz w:val="24"/>
          <w:szCs w:val="24"/>
        </w:rPr>
        <w:br/>
        <w:t>b. Thiết kế một chiến dịch Marketing cho doanh nghiệp hoặc cho một sản phẩm mới, bao gồm lập kế hoạch, triển khai và đánh giá hiệu quả của chiến dịch marketing;</w:t>
      </w:r>
      <w:r w:rsidRPr="0056159C">
        <w:rPr>
          <w:rFonts w:ascii="Times New Roman" w:eastAsia="Times New Roman" w:hAnsi="Times New Roman" w:cs="Times New Roman"/>
          <w:sz w:val="24"/>
          <w:szCs w:val="24"/>
        </w:rPr>
        <w:br/>
        <w:t>c. Phân tích và giải quyết có hiệu quả các vấn đề marketing thực tế.</w:t>
      </w:r>
    </w:p>
    <w:p w14:paraId="7A5FBABE" w14:textId="77777777" w:rsidR="0056159C" w:rsidRPr="0056159C" w:rsidRDefault="0056159C" w:rsidP="0056159C">
      <w:pPr>
        <w:spacing w:before="100" w:beforeAutospacing="1" w:after="100" w:afterAutospacing="1" w:line="240" w:lineRule="auto"/>
        <w:rPr>
          <w:rFonts w:ascii="Times New Roman" w:eastAsia="Times New Roman" w:hAnsi="Times New Roman" w:cs="Times New Roman"/>
          <w:sz w:val="24"/>
          <w:szCs w:val="24"/>
        </w:rPr>
      </w:pPr>
      <w:r w:rsidRPr="0056159C">
        <w:rPr>
          <w:rFonts w:ascii="Times New Roman" w:eastAsia="Times New Roman" w:hAnsi="Times New Roman" w:cs="Times New Roman"/>
          <w:b/>
          <w:bCs/>
          <w:sz w:val="24"/>
          <w:szCs w:val="24"/>
        </w:rPr>
        <w:t>2.2.2 Kỹ năng mềm</w:t>
      </w:r>
      <w:r w:rsidRPr="0056159C">
        <w:rPr>
          <w:rFonts w:ascii="Times New Roman" w:eastAsia="Times New Roman" w:hAnsi="Times New Roman" w:cs="Times New Roman"/>
          <w:sz w:val="24"/>
          <w:szCs w:val="24"/>
        </w:rPr>
        <w:br/>
        <w:t>a. Vận dụng kỹ năng mềm như kỹ năng giao tiếp, giải quyết vấn đề và tư duy sáng tạo để thuyết trình và thương thảo với khách hàng, làm việc nhóm hiệu quả để triển khai dự án Marketing;</w:t>
      </w:r>
      <w:r w:rsidRPr="0056159C">
        <w:rPr>
          <w:rFonts w:ascii="Times New Roman" w:eastAsia="Times New Roman" w:hAnsi="Times New Roman" w:cs="Times New Roman"/>
          <w:sz w:val="24"/>
          <w:szCs w:val="24"/>
        </w:rPr>
        <w:br/>
        <w:t>b. Nhận biết và phát huy kỹ năng cá nhân có hiệu quả để cải thiện hiệu suất và sáng tạo trong công việc Marketing, và cũng như phát triển nghề nghiệp của bản thân;</w:t>
      </w:r>
      <w:r w:rsidRPr="0056159C">
        <w:rPr>
          <w:rFonts w:ascii="Times New Roman" w:eastAsia="Times New Roman" w:hAnsi="Times New Roman" w:cs="Times New Roman"/>
          <w:sz w:val="24"/>
          <w:szCs w:val="24"/>
        </w:rPr>
        <w:br/>
        <w:t>c. Vận dụng kiến thức về các công cụ phân tích dữ liệu như SPSS, ngoại ngữ, tin học có hiệu quả trong thực hiện các hoạt động liên quan đến marketing ở nhiều lĩnh vực, và cũng như trong học tập và nghiên cứu nhằm nâng cao trình độ bản thân.</w:t>
      </w:r>
    </w:p>
    <w:p w14:paraId="458BF74B" w14:textId="77777777" w:rsidR="0056159C" w:rsidRPr="0056159C" w:rsidRDefault="0056159C" w:rsidP="0056159C">
      <w:pPr>
        <w:spacing w:before="100" w:beforeAutospacing="1" w:after="100" w:afterAutospacing="1" w:line="240" w:lineRule="auto"/>
        <w:rPr>
          <w:rFonts w:ascii="Times New Roman" w:eastAsia="Times New Roman" w:hAnsi="Times New Roman" w:cs="Times New Roman"/>
          <w:sz w:val="24"/>
          <w:szCs w:val="24"/>
        </w:rPr>
      </w:pPr>
      <w:r w:rsidRPr="0056159C">
        <w:rPr>
          <w:rFonts w:ascii="Times New Roman" w:eastAsia="Times New Roman" w:hAnsi="Times New Roman" w:cs="Times New Roman"/>
          <w:b/>
          <w:bCs/>
          <w:sz w:val="24"/>
          <w:szCs w:val="24"/>
        </w:rPr>
        <w:t>2.3 Mức độ tự chủ và trách nhiệm cá nhân</w:t>
      </w:r>
      <w:r w:rsidRPr="0056159C">
        <w:rPr>
          <w:rFonts w:ascii="Times New Roman" w:eastAsia="Times New Roman" w:hAnsi="Times New Roman" w:cs="Times New Roman"/>
          <w:sz w:val="24"/>
          <w:szCs w:val="24"/>
        </w:rPr>
        <w:br/>
        <w:t>a. Có lòng yêu nghề và đóng góp cho sự phát triển kinh tế của vùng và đất nước;</w:t>
      </w:r>
      <w:r w:rsidRPr="0056159C">
        <w:rPr>
          <w:rFonts w:ascii="Times New Roman" w:eastAsia="Times New Roman" w:hAnsi="Times New Roman" w:cs="Times New Roman"/>
          <w:sz w:val="24"/>
          <w:szCs w:val="24"/>
        </w:rPr>
        <w:br/>
        <w:t>b. Có thái độ và đạo đức nghề nghiệp đúng đắn với tư duy năng động, sáng tạo;</w:t>
      </w:r>
      <w:r w:rsidRPr="0056159C">
        <w:rPr>
          <w:rFonts w:ascii="Times New Roman" w:eastAsia="Times New Roman" w:hAnsi="Times New Roman" w:cs="Times New Roman"/>
          <w:sz w:val="24"/>
          <w:szCs w:val="24"/>
        </w:rPr>
        <w:br/>
        <w:t>c. Có tinh thần trách nhiệm, ý thức tổ chức kỷ luật và lối sống văn minh, và có ý thức rèn luyện sức khỏe để phục vụ ngành nghề;</w:t>
      </w:r>
      <w:r w:rsidRPr="0056159C">
        <w:rPr>
          <w:rFonts w:ascii="Times New Roman" w:eastAsia="Times New Roman" w:hAnsi="Times New Roman" w:cs="Times New Roman"/>
          <w:sz w:val="24"/>
          <w:szCs w:val="24"/>
        </w:rPr>
        <w:br/>
        <w:t>d. Có ý thức trách nhiệm công dân; có ý thức kỷ luật và tác phong công nghiệp;</w:t>
      </w:r>
      <w:r w:rsidRPr="0056159C">
        <w:rPr>
          <w:rFonts w:ascii="Times New Roman" w:eastAsia="Times New Roman" w:hAnsi="Times New Roman" w:cs="Times New Roman"/>
          <w:sz w:val="24"/>
          <w:szCs w:val="24"/>
        </w:rPr>
        <w:br/>
        <w:t>e. Có thái độ và phương pháp làm việc khoa học.</w:t>
      </w:r>
    </w:p>
    <w:p w14:paraId="259AE438" w14:textId="77777777" w:rsidR="0056159C" w:rsidRPr="0056159C" w:rsidRDefault="0056159C" w:rsidP="0056159C">
      <w:pPr>
        <w:spacing w:before="100" w:beforeAutospacing="1" w:after="100" w:afterAutospacing="1" w:line="240" w:lineRule="auto"/>
        <w:outlineLvl w:val="2"/>
        <w:rPr>
          <w:rFonts w:ascii="Times New Roman" w:eastAsia="Times New Roman" w:hAnsi="Times New Roman" w:cs="Times New Roman"/>
          <w:b/>
          <w:bCs/>
          <w:sz w:val="27"/>
          <w:szCs w:val="27"/>
        </w:rPr>
      </w:pPr>
      <w:r w:rsidRPr="0056159C">
        <w:rPr>
          <w:rFonts w:ascii="Times New Roman" w:eastAsia="Times New Roman" w:hAnsi="Times New Roman" w:cs="Times New Roman"/>
          <w:b/>
          <w:bCs/>
          <w:sz w:val="27"/>
          <w:szCs w:val="27"/>
        </w:rPr>
        <w:t>3. Vị trí việc làm của người học sau khi tốt nghiệp</w:t>
      </w:r>
    </w:p>
    <w:p w14:paraId="4232085E" w14:textId="77777777" w:rsidR="0056159C" w:rsidRPr="0056159C" w:rsidRDefault="0056159C" w:rsidP="005615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159C">
        <w:rPr>
          <w:rFonts w:ascii="Times New Roman" w:eastAsia="Times New Roman" w:hAnsi="Times New Roman" w:cs="Times New Roman"/>
          <w:sz w:val="24"/>
          <w:szCs w:val="24"/>
        </w:rPr>
        <w:t xml:space="preserve">Cử nhân ngành Marketing có khả năng làm việc tại các tập đoàn, tổng công ty, doanh nghiệp, cơ quan quản lý nhà nước, tổ chức xã hội, tổ chức tài chính - ngân hàng, quỹ đầu tư... với vị trí như chuyên viên Marketing, chuyên viên nghiên cứu thị trường, nhân viên </w:t>
      </w:r>
      <w:r w:rsidRPr="0056159C">
        <w:rPr>
          <w:rFonts w:ascii="Times New Roman" w:eastAsia="Times New Roman" w:hAnsi="Times New Roman" w:cs="Times New Roman"/>
          <w:sz w:val="24"/>
          <w:szCs w:val="24"/>
        </w:rPr>
        <w:lastRenderedPageBreak/>
        <w:t>kinh doanh, bán hàng, phân phối, quản trị thương hiệu hoặc sáng tạo nội dung, truyền thông, digital marketing....</w:t>
      </w:r>
    </w:p>
    <w:p w14:paraId="1477D7B1" w14:textId="77777777" w:rsidR="0056159C" w:rsidRPr="0056159C" w:rsidRDefault="0056159C" w:rsidP="005615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159C">
        <w:rPr>
          <w:rFonts w:ascii="Times New Roman" w:eastAsia="Times New Roman" w:hAnsi="Times New Roman" w:cs="Times New Roman"/>
          <w:sz w:val="24"/>
          <w:szCs w:val="24"/>
        </w:rPr>
        <w:t>Cử nhân ngành Marketing nếu tiếp tục con đường học thuật, nghiên cứu và được đào tạo ở trình độ sau đại học có thể trở thành giảng viên marketing, chuyên gia nghiên cứu ở cơ sở đào tạo về kinh tế và quản trị kinh doanh, các viện nghiên cứu và tư vấn chính sách...</w:t>
      </w:r>
    </w:p>
    <w:p w14:paraId="549A5719" w14:textId="77777777" w:rsidR="0056159C" w:rsidRPr="0056159C" w:rsidRDefault="0056159C" w:rsidP="0056159C">
      <w:pPr>
        <w:spacing w:before="100" w:beforeAutospacing="1" w:after="100" w:afterAutospacing="1" w:line="240" w:lineRule="auto"/>
        <w:outlineLvl w:val="2"/>
        <w:rPr>
          <w:rFonts w:ascii="Times New Roman" w:eastAsia="Times New Roman" w:hAnsi="Times New Roman" w:cs="Times New Roman"/>
          <w:b/>
          <w:bCs/>
          <w:sz w:val="27"/>
          <w:szCs w:val="27"/>
        </w:rPr>
      </w:pPr>
      <w:r w:rsidRPr="0056159C">
        <w:rPr>
          <w:rFonts w:ascii="Times New Roman" w:eastAsia="Times New Roman" w:hAnsi="Times New Roman" w:cs="Times New Roman"/>
          <w:b/>
          <w:bCs/>
          <w:sz w:val="27"/>
          <w:szCs w:val="27"/>
        </w:rPr>
        <w:t>4. Khả năng học tập, nâng cao trình độ sau khi tốt nghiệp</w:t>
      </w:r>
    </w:p>
    <w:p w14:paraId="400C43F5" w14:textId="77777777" w:rsidR="0056159C" w:rsidRPr="0056159C" w:rsidRDefault="0056159C" w:rsidP="0056159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159C">
        <w:rPr>
          <w:rFonts w:ascii="Times New Roman" w:eastAsia="Times New Roman" w:hAnsi="Times New Roman" w:cs="Times New Roman"/>
          <w:sz w:val="24"/>
          <w:szCs w:val="24"/>
        </w:rPr>
        <w:t>Có khả năng tự học, tự nghiên cứu và tiếp thu các thành tựu khoa học – kỹ thuật mới nhằm tự nâng cao trình độ và thích nghi với sự phát triển của xã hội; có động cơ học tập suốt đời.</w:t>
      </w:r>
    </w:p>
    <w:p w14:paraId="3197DABB" w14:textId="77777777" w:rsidR="0056159C" w:rsidRPr="0056159C" w:rsidRDefault="0056159C" w:rsidP="0056159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159C">
        <w:rPr>
          <w:rFonts w:ascii="Times New Roman" w:eastAsia="Times New Roman" w:hAnsi="Times New Roman" w:cs="Times New Roman"/>
          <w:sz w:val="24"/>
          <w:szCs w:val="24"/>
        </w:rPr>
        <w:t>Có khả năng học sau đại học trong nước lẫn ngoài nước thuộc các chuyên ngành kinh tế khác như quản trị kinh doanh, tài chính ngân hàng, kinh tế nông nghiệp, quản lý kinh tế, v.v...</w:t>
      </w:r>
    </w:p>
    <w:p w14:paraId="29AF11C6" w14:textId="77777777" w:rsidR="0056159C" w:rsidRPr="0056159C" w:rsidRDefault="0056159C" w:rsidP="0056159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159C">
        <w:rPr>
          <w:rFonts w:ascii="Times New Roman" w:eastAsia="Times New Roman" w:hAnsi="Times New Roman" w:cs="Times New Roman"/>
          <w:sz w:val="24"/>
          <w:szCs w:val="24"/>
        </w:rPr>
        <w:t>Có khả năng thực hiện các nghiên cứu chuyên sâu về nghiên cứu thị trường, nghiên cứu hành vi khách hàng, nghiên cứu quản trị thương hiệu, các chiến lược truyền thông quảng bá.</w:t>
      </w:r>
    </w:p>
    <w:p w14:paraId="3C49AA9A" w14:textId="77777777" w:rsidR="0056159C" w:rsidRPr="0056159C" w:rsidRDefault="0056159C" w:rsidP="0056159C">
      <w:pPr>
        <w:spacing w:before="100" w:beforeAutospacing="1" w:after="100" w:afterAutospacing="1" w:line="240" w:lineRule="auto"/>
        <w:outlineLvl w:val="2"/>
        <w:rPr>
          <w:rFonts w:ascii="Times New Roman" w:eastAsia="Times New Roman" w:hAnsi="Times New Roman" w:cs="Times New Roman"/>
          <w:b/>
          <w:bCs/>
          <w:sz w:val="27"/>
          <w:szCs w:val="27"/>
        </w:rPr>
      </w:pPr>
      <w:r w:rsidRPr="0056159C">
        <w:rPr>
          <w:rFonts w:ascii="Times New Roman" w:eastAsia="Times New Roman" w:hAnsi="Times New Roman" w:cs="Times New Roman"/>
          <w:b/>
          <w:bCs/>
          <w:sz w:val="27"/>
          <w:szCs w:val="27"/>
        </w:rPr>
        <w:t>5. Các chương trình đào tạo, tài liệu, chuẩn quốc gia và quốc tế tham khảo</w:t>
      </w:r>
    </w:p>
    <w:p w14:paraId="7122AF55" w14:textId="77777777" w:rsidR="0056159C" w:rsidRPr="0056159C" w:rsidRDefault="0056159C" w:rsidP="0056159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159C">
        <w:rPr>
          <w:rFonts w:ascii="Times New Roman" w:eastAsia="Times New Roman" w:hAnsi="Times New Roman" w:cs="Times New Roman"/>
          <w:sz w:val="24"/>
          <w:szCs w:val="24"/>
        </w:rPr>
        <w:t>Các tài liệu hướng dẫn xây dựng chuẩn đầu ra theo CDIO.</w:t>
      </w:r>
    </w:p>
    <w:p w14:paraId="5AAD4477" w14:textId="77777777" w:rsidR="0056159C" w:rsidRPr="0056159C" w:rsidRDefault="0056159C" w:rsidP="0056159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159C">
        <w:rPr>
          <w:rFonts w:ascii="Times New Roman" w:eastAsia="Times New Roman" w:hAnsi="Times New Roman" w:cs="Times New Roman"/>
          <w:sz w:val="24"/>
          <w:szCs w:val="24"/>
        </w:rPr>
        <w:t>Các tài hướng dẫn theo AUN-QA (Ver 3.0)</w:t>
      </w:r>
    </w:p>
    <w:p w14:paraId="44287B59" w14:textId="77777777" w:rsidR="0056159C" w:rsidRPr="0056159C" w:rsidRDefault="0056159C" w:rsidP="0056159C">
      <w:pPr>
        <w:spacing w:before="100" w:beforeAutospacing="1" w:after="100" w:afterAutospacing="1" w:line="240" w:lineRule="auto"/>
        <w:outlineLvl w:val="2"/>
        <w:rPr>
          <w:rFonts w:ascii="Times New Roman" w:eastAsia="Times New Roman" w:hAnsi="Times New Roman" w:cs="Times New Roman"/>
          <w:b/>
          <w:bCs/>
          <w:sz w:val="27"/>
          <w:szCs w:val="27"/>
        </w:rPr>
      </w:pPr>
      <w:r w:rsidRPr="0056159C">
        <w:rPr>
          <w:rFonts w:ascii="Times New Roman" w:eastAsia="Times New Roman" w:hAnsi="Times New Roman" w:cs="Times New Roman"/>
          <w:b/>
          <w:bCs/>
          <w:sz w:val="27"/>
          <w:szCs w:val="27"/>
        </w:rPr>
        <w:t>6. Khung chương trình đào tạo</w:t>
      </w:r>
    </w:p>
    <w:p w14:paraId="6010D14F" w14:textId="77777777" w:rsidR="0056159C" w:rsidRPr="0056159C" w:rsidRDefault="0056159C" w:rsidP="0056159C">
      <w:pPr>
        <w:spacing w:before="100" w:beforeAutospacing="1" w:after="100" w:afterAutospacing="1" w:line="240" w:lineRule="auto"/>
        <w:rPr>
          <w:rFonts w:ascii="Times New Roman" w:eastAsia="Times New Roman" w:hAnsi="Times New Roman" w:cs="Times New Roman"/>
          <w:sz w:val="24"/>
          <w:szCs w:val="24"/>
        </w:rPr>
      </w:pPr>
      <w:r w:rsidRPr="0056159C">
        <w:rPr>
          <w:rFonts w:ascii="Times New Roman" w:eastAsia="Times New Roman" w:hAnsi="Times New Roman" w:cs="Times New Roman"/>
          <w:b/>
          <w:bCs/>
          <w:sz w:val="24"/>
          <w:szCs w:val="24"/>
        </w:rPr>
        <w:t>Khối kiến thức Giáo dục đại cương</w:t>
      </w:r>
      <w:r w:rsidRPr="0056159C">
        <w:rPr>
          <w:rFonts w:ascii="Times New Roman" w:eastAsia="Times New Roman" w:hAnsi="Times New Roman" w:cs="Times New Roman"/>
          <w:sz w:val="24"/>
          <w:szCs w:val="24"/>
        </w:rPr>
        <w:br/>
        <w:t>| TT | Mã số học phần | Tên học phần | Số tín chỉ | Bắt buộc | Tự chọn (TC) | Số tiết LT | Số tiết TH | Học phần tiên quyết | Học phần song hành | HK thực hiện |</w:t>
      </w:r>
      <w:r w:rsidRPr="0056159C">
        <w:rPr>
          <w:rFonts w:ascii="Times New Roman" w:eastAsia="Times New Roman" w:hAnsi="Times New Roman" w:cs="Times New Roman"/>
          <w:sz w:val="24"/>
          <w:szCs w:val="24"/>
        </w:rPr>
        <w:br/>
        <w:t>| :-- | :--- | :--- | :--- | :--- | :--- | :--- | :--- | :--- | :--- | :--- |</w:t>
      </w:r>
      <w:r w:rsidRPr="0056159C">
        <w:rPr>
          <w:rFonts w:ascii="Times New Roman" w:eastAsia="Times New Roman" w:hAnsi="Times New Roman" w:cs="Times New Roman"/>
          <w:sz w:val="24"/>
          <w:szCs w:val="24"/>
        </w:rPr>
        <w:br/>
        <w:t>| 1 | QP010E | Giáo dục quốc phòng và An ninh 1 (</w:t>
      </w:r>
      <w:r w:rsidRPr="0056159C">
        <w:rPr>
          <w:rFonts w:ascii="Times New Roman" w:eastAsia="Times New Roman" w:hAnsi="Times New Roman" w:cs="Times New Roman"/>
          <w:i/>
          <w:iCs/>
          <w:sz w:val="24"/>
          <w:szCs w:val="24"/>
        </w:rPr>
        <w:t>) | 2 | 2 | | 37 | 8 | Bố trí theo nhóm ngành | | |</w:t>
      </w:r>
      <w:r w:rsidRPr="0056159C">
        <w:rPr>
          <w:rFonts w:ascii="Times New Roman" w:eastAsia="Times New Roman" w:hAnsi="Times New Roman" w:cs="Times New Roman"/>
          <w:i/>
          <w:iCs/>
          <w:sz w:val="24"/>
          <w:szCs w:val="24"/>
        </w:rPr>
        <w:br/>
        <w:t>| 2 | QP011E | Giáo dục quốc phòng và An ninh 2 (</w:t>
      </w:r>
      <w:r w:rsidRPr="0056159C">
        <w:rPr>
          <w:rFonts w:ascii="Times New Roman" w:eastAsia="Times New Roman" w:hAnsi="Times New Roman" w:cs="Times New Roman"/>
          <w:sz w:val="24"/>
          <w:szCs w:val="24"/>
        </w:rPr>
        <w:t>) | 2 | 2 | | 22 | 8 | Bố trí theo nhóm ngành | | |</w:t>
      </w:r>
      <w:r w:rsidRPr="0056159C">
        <w:rPr>
          <w:rFonts w:ascii="Times New Roman" w:eastAsia="Times New Roman" w:hAnsi="Times New Roman" w:cs="Times New Roman"/>
          <w:sz w:val="24"/>
          <w:szCs w:val="24"/>
        </w:rPr>
        <w:br/>
        <w:t>| 3 | QP012 | Giáo dục quốc phòng và An ninh 3 (</w:t>
      </w:r>
      <w:r w:rsidRPr="0056159C">
        <w:rPr>
          <w:rFonts w:ascii="Times New Roman" w:eastAsia="Times New Roman" w:hAnsi="Times New Roman" w:cs="Times New Roman"/>
          <w:i/>
          <w:iCs/>
          <w:sz w:val="24"/>
          <w:szCs w:val="24"/>
        </w:rPr>
        <w:t>) | 2 | 2 | | 24 | 21 | Bố trí theo nhóm ngành | | |</w:t>
      </w:r>
      <w:r w:rsidRPr="0056159C">
        <w:rPr>
          <w:rFonts w:ascii="Times New Roman" w:eastAsia="Times New Roman" w:hAnsi="Times New Roman" w:cs="Times New Roman"/>
          <w:i/>
          <w:iCs/>
          <w:sz w:val="24"/>
          <w:szCs w:val="24"/>
        </w:rPr>
        <w:br/>
        <w:t>| 4 | QP013 | Giáo dục quốc phòng và An ninh 4 (</w:t>
      </w:r>
      <w:r w:rsidRPr="0056159C">
        <w:rPr>
          <w:rFonts w:ascii="Times New Roman" w:eastAsia="Times New Roman" w:hAnsi="Times New Roman" w:cs="Times New Roman"/>
          <w:sz w:val="24"/>
          <w:szCs w:val="24"/>
        </w:rPr>
        <w:t>) | 2 | 2 | | 4 | 56 | Bố trí theo nhóm ngành | | |</w:t>
      </w:r>
      <w:r w:rsidRPr="0056159C">
        <w:rPr>
          <w:rFonts w:ascii="Times New Roman" w:eastAsia="Times New Roman" w:hAnsi="Times New Roman" w:cs="Times New Roman"/>
          <w:sz w:val="24"/>
          <w:szCs w:val="24"/>
        </w:rPr>
        <w:br/>
        <w:t>| 5 | TC100 | Giáo dục thể chất 1+2+3 (</w:t>
      </w:r>
      <w:r w:rsidRPr="0056159C">
        <w:rPr>
          <w:rFonts w:ascii="Times New Roman" w:eastAsia="Times New Roman" w:hAnsi="Times New Roman" w:cs="Times New Roman"/>
          <w:i/>
          <w:iCs/>
          <w:sz w:val="24"/>
          <w:szCs w:val="24"/>
        </w:rPr>
        <w:t>) | 1+1+1 | 3 | | | 90 | | | I,II,III |</w:t>
      </w:r>
      <w:r w:rsidRPr="0056159C">
        <w:rPr>
          <w:rFonts w:ascii="Times New Roman" w:eastAsia="Times New Roman" w:hAnsi="Times New Roman" w:cs="Times New Roman"/>
          <w:i/>
          <w:iCs/>
          <w:sz w:val="24"/>
          <w:szCs w:val="24"/>
        </w:rPr>
        <w:br/>
        <w:t>| 6 | XH023 | Anh văn căn bản 1 (</w:t>
      </w:r>
      <w:r w:rsidRPr="0056159C">
        <w:rPr>
          <w:rFonts w:ascii="Times New Roman" w:eastAsia="Times New Roman" w:hAnsi="Times New Roman" w:cs="Times New Roman"/>
          <w:sz w:val="24"/>
          <w:szCs w:val="24"/>
        </w:rPr>
        <w:t>) | 4 | | 10 (AV hoặc PV) | 60 | | | | I,II,III |</w:t>
      </w:r>
      <w:r w:rsidRPr="0056159C">
        <w:rPr>
          <w:rFonts w:ascii="Times New Roman" w:eastAsia="Times New Roman" w:hAnsi="Times New Roman" w:cs="Times New Roman"/>
          <w:sz w:val="24"/>
          <w:szCs w:val="24"/>
        </w:rPr>
        <w:br/>
        <w:t>| 7 | XH024 | Anh văn căn bản 2 (</w:t>
      </w:r>
      <w:r w:rsidRPr="0056159C">
        <w:rPr>
          <w:rFonts w:ascii="Times New Roman" w:eastAsia="Times New Roman" w:hAnsi="Times New Roman" w:cs="Times New Roman"/>
          <w:i/>
          <w:iCs/>
          <w:sz w:val="24"/>
          <w:szCs w:val="24"/>
        </w:rPr>
        <w:t>) | 3 | | | 45 | | XH023 | | I,II,III |</w:t>
      </w:r>
      <w:r w:rsidRPr="0056159C">
        <w:rPr>
          <w:rFonts w:ascii="Times New Roman" w:eastAsia="Times New Roman" w:hAnsi="Times New Roman" w:cs="Times New Roman"/>
          <w:i/>
          <w:iCs/>
          <w:sz w:val="24"/>
          <w:szCs w:val="24"/>
        </w:rPr>
        <w:br/>
        <w:t>| 8 | XH025 | Anh văn căn bản 3 (</w:t>
      </w:r>
      <w:r w:rsidRPr="0056159C">
        <w:rPr>
          <w:rFonts w:ascii="Times New Roman" w:eastAsia="Times New Roman" w:hAnsi="Times New Roman" w:cs="Times New Roman"/>
          <w:sz w:val="24"/>
          <w:szCs w:val="24"/>
        </w:rPr>
        <w:t>) | 3 | | | 45 | | XH024 | | I,II,III |</w:t>
      </w:r>
      <w:r w:rsidRPr="0056159C">
        <w:rPr>
          <w:rFonts w:ascii="Times New Roman" w:eastAsia="Times New Roman" w:hAnsi="Times New Roman" w:cs="Times New Roman"/>
          <w:sz w:val="24"/>
          <w:szCs w:val="24"/>
        </w:rPr>
        <w:br/>
        <w:t>| 9 | XH031 | Anh văn tăng cường 1 (</w:t>
      </w:r>
      <w:r w:rsidRPr="0056159C">
        <w:rPr>
          <w:rFonts w:ascii="Times New Roman" w:eastAsia="Times New Roman" w:hAnsi="Times New Roman" w:cs="Times New Roman"/>
          <w:i/>
          <w:iCs/>
          <w:sz w:val="24"/>
          <w:szCs w:val="24"/>
        </w:rPr>
        <w:t>) | 4 | | | 60 | | XH025 | | I,II,III |</w:t>
      </w:r>
      <w:r w:rsidRPr="0056159C">
        <w:rPr>
          <w:rFonts w:ascii="Times New Roman" w:eastAsia="Times New Roman" w:hAnsi="Times New Roman" w:cs="Times New Roman"/>
          <w:i/>
          <w:iCs/>
          <w:sz w:val="24"/>
          <w:szCs w:val="24"/>
        </w:rPr>
        <w:br/>
        <w:t>| 10 | XH032 | Anh văn tăng cường 2 (</w:t>
      </w:r>
      <w:r w:rsidRPr="0056159C">
        <w:rPr>
          <w:rFonts w:ascii="Times New Roman" w:eastAsia="Times New Roman" w:hAnsi="Times New Roman" w:cs="Times New Roman"/>
          <w:sz w:val="24"/>
          <w:szCs w:val="24"/>
        </w:rPr>
        <w:t>) | 3 | | | 45 | | XH031 | | I,II,III |</w:t>
      </w:r>
      <w:r w:rsidRPr="0056159C">
        <w:rPr>
          <w:rFonts w:ascii="Times New Roman" w:eastAsia="Times New Roman" w:hAnsi="Times New Roman" w:cs="Times New Roman"/>
          <w:sz w:val="24"/>
          <w:szCs w:val="24"/>
        </w:rPr>
        <w:br/>
        <w:t>| 11 | XH033 | Anh văn tăng cường 3 (</w:t>
      </w:r>
      <w:r w:rsidRPr="0056159C">
        <w:rPr>
          <w:rFonts w:ascii="Times New Roman" w:eastAsia="Times New Roman" w:hAnsi="Times New Roman" w:cs="Times New Roman"/>
          <w:i/>
          <w:iCs/>
          <w:sz w:val="24"/>
          <w:szCs w:val="24"/>
        </w:rPr>
        <w:t>) | 3 | | | 45 | | XH032 | | I,II,III |</w:t>
      </w:r>
      <w:r w:rsidRPr="0056159C">
        <w:rPr>
          <w:rFonts w:ascii="Times New Roman" w:eastAsia="Times New Roman" w:hAnsi="Times New Roman" w:cs="Times New Roman"/>
          <w:i/>
          <w:iCs/>
          <w:sz w:val="24"/>
          <w:szCs w:val="24"/>
        </w:rPr>
        <w:br/>
        <w:t>| 12 | FL001 | Pháp văn căn bản 1 (</w:t>
      </w:r>
      <w:r w:rsidRPr="0056159C">
        <w:rPr>
          <w:rFonts w:ascii="Times New Roman" w:eastAsia="Times New Roman" w:hAnsi="Times New Roman" w:cs="Times New Roman"/>
          <w:sz w:val="24"/>
          <w:szCs w:val="24"/>
        </w:rPr>
        <w:t>) | 4 | | | 60 | | | | I,II,III |</w:t>
      </w:r>
      <w:r w:rsidRPr="0056159C">
        <w:rPr>
          <w:rFonts w:ascii="Times New Roman" w:eastAsia="Times New Roman" w:hAnsi="Times New Roman" w:cs="Times New Roman"/>
          <w:sz w:val="24"/>
          <w:szCs w:val="24"/>
        </w:rPr>
        <w:br/>
        <w:t>| 13 | FL002 | Pháp văn căn bản 2 (</w:t>
      </w:r>
      <w:r w:rsidRPr="0056159C">
        <w:rPr>
          <w:rFonts w:ascii="Times New Roman" w:eastAsia="Times New Roman" w:hAnsi="Times New Roman" w:cs="Times New Roman"/>
          <w:i/>
          <w:iCs/>
          <w:sz w:val="24"/>
          <w:szCs w:val="24"/>
        </w:rPr>
        <w:t>) | 3 | | | 45 | | FL001 | | I,II,III |</w:t>
      </w:r>
      <w:r w:rsidRPr="0056159C">
        <w:rPr>
          <w:rFonts w:ascii="Times New Roman" w:eastAsia="Times New Roman" w:hAnsi="Times New Roman" w:cs="Times New Roman"/>
          <w:i/>
          <w:iCs/>
          <w:sz w:val="24"/>
          <w:szCs w:val="24"/>
        </w:rPr>
        <w:br/>
        <w:t>| 14 | FL003 | Pháp văn căn bản 3 (</w:t>
      </w:r>
      <w:r w:rsidRPr="0056159C">
        <w:rPr>
          <w:rFonts w:ascii="Times New Roman" w:eastAsia="Times New Roman" w:hAnsi="Times New Roman" w:cs="Times New Roman"/>
          <w:sz w:val="24"/>
          <w:szCs w:val="24"/>
        </w:rPr>
        <w:t>) | 3 | | | 45 | | FL002 | | I,II,III |</w:t>
      </w:r>
      <w:r w:rsidRPr="0056159C">
        <w:rPr>
          <w:rFonts w:ascii="Times New Roman" w:eastAsia="Times New Roman" w:hAnsi="Times New Roman" w:cs="Times New Roman"/>
          <w:sz w:val="24"/>
          <w:szCs w:val="24"/>
        </w:rPr>
        <w:br/>
        <w:t>| 15 | FL007 | Pháp văn tăng cường 1 (</w:t>
      </w:r>
      <w:r w:rsidRPr="0056159C">
        <w:rPr>
          <w:rFonts w:ascii="Times New Roman" w:eastAsia="Times New Roman" w:hAnsi="Times New Roman" w:cs="Times New Roman"/>
          <w:i/>
          <w:iCs/>
          <w:sz w:val="24"/>
          <w:szCs w:val="24"/>
        </w:rPr>
        <w:t>) | 4 | | | 60 | | FL003 | | I,II,III |</w:t>
      </w:r>
      <w:r w:rsidRPr="0056159C">
        <w:rPr>
          <w:rFonts w:ascii="Times New Roman" w:eastAsia="Times New Roman" w:hAnsi="Times New Roman" w:cs="Times New Roman"/>
          <w:i/>
          <w:iCs/>
          <w:sz w:val="24"/>
          <w:szCs w:val="24"/>
        </w:rPr>
        <w:br/>
        <w:t>| 16 | FL008 | Pháp văn tăng cường 2 (</w:t>
      </w:r>
      <w:r w:rsidRPr="0056159C">
        <w:rPr>
          <w:rFonts w:ascii="Times New Roman" w:eastAsia="Times New Roman" w:hAnsi="Times New Roman" w:cs="Times New Roman"/>
          <w:sz w:val="24"/>
          <w:szCs w:val="24"/>
        </w:rPr>
        <w:t>) | 3 | | | 45 | | FL007 | | I,II,III |</w:t>
      </w:r>
      <w:r w:rsidRPr="0056159C">
        <w:rPr>
          <w:rFonts w:ascii="Times New Roman" w:eastAsia="Times New Roman" w:hAnsi="Times New Roman" w:cs="Times New Roman"/>
          <w:sz w:val="24"/>
          <w:szCs w:val="24"/>
        </w:rPr>
        <w:br/>
        <w:t>| 17 | FL009 | Pháp văn tăng cường 3 (</w:t>
      </w:r>
      <w:r w:rsidRPr="0056159C">
        <w:rPr>
          <w:rFonts w:ascii="Times New Roman" w:eastAsia="Times New Roman" w:hAnsi="Times New Roman" w:cs="Times New Roman"/>
          <w:i/>
          <w:iCs/>
          <w:sz w:val="24"/>
          <w:szCs w:val="24"/>
        </w:rPr>
        <w:t>) | 3 | | | 45 | | FL008 | | I,II,III |</w:t>
      </w:r>
      <w:r w:rsidRPr="0056159C">
        <w:rPr>
          <w:rFonts w:ascii="Times New Roman" w:eastAsia="Times New Roman" w:hAnsi="Times New Roman" w:cs="Times New Roman"/>
          <w:i/>
          <w:iCs/>
          <w:sz w:val="24"/>
          <w:szCs w:val="24"/>
        </w:rPr>
        <w:br/>
      </w:r>
      <w:r w:rsidRPr="0056159C">
        <w:rPr>
          <w:rFonts w:ascii="Times New Roman" w:eastAsia="Times New Roman" w:hAnsi="Times New Roman" w:cs="Times New Roman"/>
          <w:i/>
          <w:iCs/>
          <w:sz w:val="24"/>
          <w:szCs w:val="24"/>
        </w:rPr>
        <w:lastRenderedPageBreak/>
        <w:t>| 18 | TN033 | Tin học căn bản (</w:t>
      </w:r>
      <w:r w:rsidRPr="0056159C">
        <w:rPr>
          <w:rFonts w:ascii="Times New Roman" w:eastAsia="Times New Roman" w:hAnsi="Times New Roman" w:cs="Times New Roman"/>
          <w:sz w:val="24"/>
          <w:szCs w:val="24"/>
        </w:rPr>
        <w:t>) | 1 | 1 | | 15 | | | | I,II,III |</w:t>
      </w:r>
      <w:r w:rsidRPr="0056159C">
        <w:rPr>
          <w:rFonts w:ascii="Times New Roman" w:eastAsia="Times New Roman" w:hAnsi="Times New Roman" w:cs="Times New Roman"/>
          <w:sz w:val="24"/>
          <w:szCs w:val="24"/>
        </w:rPr>
        <w:br/>
        <w:t>| 19 | TN034 | Thực hành Tin học căn bản (*) | 2 | 2 | | | 60 | | TN033 | I,II,III |</w:t>
      </w:r>
      <w:r w:rsidRPr="0056159C">
        <w:rPr>
          <w:rFonts w:ascii="Times New Roman" w:eastAsia="Times New Roman" w:hAnsi="Times New Roman" w:cs="Times New Roman"/>
          <w:sz w:val="24"/>
          <w:szCs w:val="24"/>
        </w:rPr>
        <w:br/>
        <w:t>| 20 | ML014 | Triết học Mác - Lênin | 3 | 3 | | 45 | | | | I,II,III |</w:t>
      </w:r>
      <w:r w:rsidRPr="0056159C">
        <w:rPr>
          <w:rFonts w:ascii="Times New Roman" w:eastAsia="Times New Roman" w:hAnsi="Times New Roman" w:cs="Times New Roman"/>
          <w:sz w:val="24"/>
          <w:szCs w:val="24"/>
        </w:rPr>
        <w:br/>
        <w:t>| 21 | ML016 | Kinh tế chính trị Mác - Lênin | 2 | 2 | | 30 | | ML014 | | I,II,III |</w:t>
      </w:r>
      <w:r w:rsidRPr="0056159C">
        <w:rPr>
          <w:rFonts w:ascii="Times New Roman" w:eastAsia="Times New Roman" w:hAnsi="Times New Roman" w:cs="Times New Roman"/>
          <w:sz w:val="24"/>
          <w:szCs w:val="24"/>
        </w:rPr>
        <w:br/>
        <w:t>| 22 | ML018 | Chủ nghĩa xã hội khoa học | 2 | 2 | | 30 | | ML016 | | I,II,III |</w:t>
      </w:r>
      <w:r w:rsidRPr="0056159C">
        <w:rPr>
          <w:rFonts w:ascii="Times New Roman" w:eastAsia="Times New Roman" w:hAnsi="Times New Roman" w:cs="Times New Roman"/>
          <w:sz w:val="24"/>
          <w:szCs w:val="24"/>
        </w:rPr>
        <w:br/>
        <w:t>| 23 | ML019 | Lịch sử Đảng Cộng sản Việt Nam | 2 | 2 | | 30 | | ML018 | | I,II,III |</w:t>
      </w:r>
      <w:r w:rsidRPr="0056159C">
        <w:rPr>
          <w:rFonts w:ascii="Times New Roman" w:eastAsia="Times New Roman" w:hAnsi="Times New Roman" w:cs="Times New Roman"/>
          <w:sz w:val="24"/>
          <w:szCs w:val="24"/>
        </w:rPr>
        <w:br/>
        <w:t>| 24 | ML021 | Tư tưởng Hồ Chí Minh | 2 | 2 | | 30 | | ML019 | | I,II,III |</w:t>
      </w:r>
      <w:r w:rsidRPr="0056159C">
        <w:rPr>
          <w:rFonts w:ascii="Times New Roman" w:eastAsia="Times New Roman" w:hAnsi="Times New Roman" w:cs="Times New Roman"/>
          <w:sz w:val="24"/>
          <w:szCs w:val="24"/>
        </w:rPr>
        <w:br/>
        <w:t>| 25 | KL001E | Pháp luật đại cương | 2 | 2 | | 30 | | | | I,II,III |</w:t>
      </w:r>
      <w:r w:rsidRPr="0056159C">
        <w:rPr>
          <w:rFonts w:ascii="Times New Roman" w:eastAsia="Times New Roman" w:hAnsi="Times New Roman" w:cs="Times New Roman"/>
          <w:sz w:val="24"/>
          <w:szCs w:val="24"/>
        </w:rPr>
        <w:br/>
        <w:t>| 26 | TN010 | Xác suất thống kê | 3 | 3 | | 45 | | | | I,II,III |</w:t>
      </w:r>
      <w:r w:rsidRPr="0056159C">
        <w:rPr>
          <w:rFonts w:ascii="Times New Roman" w:eastAsia="Times New Roman" w:hAnsi="Times New Roman" w:cs="Times New Roman"/>
          <w:sz w:val="24"/>
          <w:szCs w:val="24"/>
        </w:rPr>
        <w:br/>
        <w:t>| 27 | KT105 | Toán kinh tế 1 | 3 | 3 | | 45 | | | | I, II |</w:t>
      </w:r>
      <w:r w:rsidRPr="0056159C">
        <w:rPr>
          <w:rFonts w:ascii="Times New Roman" w:eastAsia="Times New Roman" w:hAnsi="Times New Roman" w:cs="Times New Roman"/>
          <w:sz w:val="24"/>
          <w:szCs w:val="24"/>
        </w:rPr>
        <w:br/>
        <w:t>| 28 | KT022 | Kỹ năng giao tiếp | 2 | 2 | | 30 | | | | I, II |</w:t>
      </w:r>
      <w:r w:rsidRPr="0056159C">
        <w:rPr>
          <w:rFonts w:ascii="Times New Roman" w:eastAsia="Times New Roman" w:hAnsi="Times New Roman" w:cs="Times New Roman"/>
          <w:sz w:val="24"/>
          <w:szCs w:val="24"/>
        </w:rPr>
        <w:br/>
        <w:t>| 29 | XH028 | Xã hội học đại cương | 2 | | 15 | 30 | | | | I,II,III |</w:t>
      </w:r>
      <w:r w:rsidRPr="0056159C">
        <w:rPr>
          <w:rFonts w:ascii="Times New Roman" w:eastAsia="Times New Roman" w:hAnsi="Times New Roman" w:cs="Times New Roman"/>
          <w:sz w:val="24"/>
          <w:szCs w:val="24"/>
        </w:rPr>
        <w:br/>
        <w:t>| 30 | XH014 | Văn bản và lưu trữ học đại cương | 2 | | | 30 | | | | I,II,III |</w:t>
      </w:r>
      <w:r w:rsidRPr="0056159C">
        <w:rPr>
          <w:rFonts w:ascii="Times New Roman" w:eastAsia="Times New Roman" w:hAnsi="Times New Roman" w:cs="Times New Roman"/>
          <w:sz w:val="24"/>
          <w:szCs w:val="24"/>
        </w:rPr>
        <w:br/>
        <w:t>| 31 | KN002E | Đổi mới sáng tạo và khởi nghiệp | 2 | | | 20 | 20 | | | I,II,III |</w:t>
      </w:r>
      <w:r w:rsidRPr="0056159C">
        <w:rPr>
          <w:rFonts w:ascii="Times New Roman" w:eastAsia="Times New Roman" w:hAnsi="Times New Roman" w:cs="Times New Roman"/>
          <w:sz w:val="24"/>
          <w:szCs w:val="24"/>
        </w:rPr>
        <w:br/>
      </w:r>
      <w:r w:rsidRPr="0056159C">
        <w:rPr>
          <w:rFonts w:ascii="Times New Roman" w:eastAsia="Times New Roman" w:hAnsi="Times New Roman" w:cs="Times New Roman"/>
          <w:b/>
          <w:bCs/>
          <w:sz w:val="24"/>
          <w:szCs w:val="24"/>
        </w:rPr>
        <w:t>Cộng: 47 TC (Bắt buộc 32 TC; Tự chọn: 15 TC)</w:t>
      </w:r>
    </w:p>
    <w:p w14:paraId="003AA496" w14:textId="77777777" w:rsidR="0056159C" w:rsidRPr="0056159C" w:rsidRDefault="0056159C" w:rsidP="0056159C">
      <w:pPr>
        <w:spacing w:before="100" w:beforeAutospacing="1" w:after="100" w:afterAutospacing="1" w:line="240" w:lineRule="auto"/>
        <w:rPr>
          <w:rFonts w:ascii="Times New Roman" w:eastAsia="Times New Roman" w:hAnsi="Times New Roman" w:cs="Times New Roman"/>
          <w:sz w:val="24"/>
          <w:szCs w:val="24"/>
        </w:rPr>
      </w:pPr>
      <w:r w:rsidRPr="0056159C">
        <w:rPr>
          <w:rFonts w:ascii="Times New Roman" w:eastAsia="Times New Roman" w:hAnsi="Times New Roman" w:cs="Times New Roman"/>
          <w:b/>
          <w:bCs/>
          <w:sz w:val="24"/>
          <w:szCs w:val="24"/>
        </w:rPr>
        <w:t>Khối kiến thức cơ sở ngành</w:t>
      </w:r>
      <w:r w:rsidRPr="0056159C">
        <w:rPr>
          <w:rFonts w:ascii="Times New Roman" w:eastAsia="Times New Roman" w:hAnsi="Times New Roman" w:cs="Times New Roman"/>
          <w:sz w:val="24"/>
          <w:szCs w:val="24"/>
        </w:rPr>
        <w:br/>
        <w:t>| TT | Mã số học phần | Tên học phần | Số tín chỉ | Bắt buộc | Tự chọn (TC) | Số tiết LT | Số tiết TH | Học phần tiên quyết | Học phần song hành | HK thực hiện |</w:t>
      </w:r>
      <w:r w:rsidRPr="0056159C">
        <w:rPr>
          <w:rFonts w:ascii="Times New Roman" w:eastAsia="Times New Roman" w:hAnsi="Times New Roman" w:cs="Times New Roman"/>
          <w:sz w:val="24"/>
          <w:szCs w:val="24"/>
        </w:rPr>
        <w:br/>
        <w:t>| :-- | :--- | :--- | :--- | :--- | :--- | :--- | :--- | :--- | :--- | :--- |</w:t>
      </w:r>
      <w:r w:rsidRPr="0056159C">
        <w:rPr>
          <w:rFonts w:ascii="Times New Roman" w:eastAsia="Times New Roman" w:hAnsi="Times New Roman" w:cs="Times New Roman"/>
          <w:sz w:val="24"/>
          <w:szCs w:val="24"/>
        </w:rPr>
        <w:br/>
        <w:t>| 32 | KT101 | Kinh tế vi mô 1 | 3 | 3 | | 45 | | | | I, II |</w:t>
      </w:r>
      <w:r w:rsidRPr="0056159C">
        <w:rPr>
          <w:rFonts w:ascii="Times New Roman" w:eastAsia="Times New Roman" w:hAnsi="Times New Roman" w:cs="Times New Roman"/>
          <w:sz w:val="24"/>
          <w:szCs w:val="24"/>
        </w:rPr>
        <w:br/>
        <w:t>| 33 | KT102 | Kinh tế vĩ mô 1 | 3 | 3 | | 45 | | KT101 | | I, II |</w:t>
      </w:r>
      <w:r w:rsidRPr="0056159C">
        <w:rPr>
          <w:rFonts w:ascii="Times New Roman" w:eastAsia="Times New Roman" w:hAnsi="Times New Roman" w:cs="Times New Roman"/>
          <w:sz w:val="24"/>
          <w:szCs w:val="24"/>
        </w:rPr>
        <w:br/>
        <w:t>| 34 | KT108 | Nguyên lý thống kê kinh tế | 3 | 3 | | 45 | | TN010 | | I, II |</w:t>
      </w:r>
      <w:r w:rsidRPr="0056159C">
        <w:rPr>
          <w:rFonts w:ascii="Times New Roman" w:eastAsia="Times New Roman" w:hAnsi="Times New Roman" w:cs="Times New Roman"/>
          <w:sz w:val="24"/>
          <w:szCs w:val="24"/>
        </w:rPr>
        <w:br/>
        <w:t>| 35 | KT479 | Phương pháp nghiên cứu trong kinh doanh | 3 | 3 | | 30 | 30 | KT108 | | I, II |</w:t>
      </w:r>
      <w:r w:rsidRPr="0056159C">
        <w:rPr>
          <w:rFonts w:ascii="Times New Roman" w:eastAsia="Times New Roman" w:hAnsi="Times New Roman" w:cs="Times New Roman"/>
          <w:sz w:val="24"/>
          <w:szCs w:val="24"/>
        </w:rPr>
        <w:br/>
        <w:t>| 36 | KL369 | Luật kinh tế | 2 | 2 | | 30 | | | | I, II |</w:t>
      </w:r>
      <w:r w:rsidRPr="0056159C">
        <w:rPr>
          <w:rFonts w:ascii="Times New Roman" w:eastAsia="Times New Roman" w:hAnsi="Times New Roman" w:cs="Times New Roman"/>
          <w:sz w:val="24"/>
          <w:szCs w:val="24"/>
        </w:rPr>
        <w:br/>
        <w:t>| 37 | KT103 | Quản trị học | 3 | 3 | | 45 | | | | I, II |</w:t>
      </w:r>
      <w:r w:rsidRPr="0056159C">
        <w:rPr>
          <w:rFonts w:ascii="Times New Roman" w:eastAsia="Times New Roman" w:hAnsi="Times New Roman" w:cs="Times New Roman"/>
          <w:sz w:val="24"/>
          <w:szCs w:val="24"/>
        </w:rPr>
        <w:br/>
        <w:t>| 38 | KT104 | Marketing căn bản | 3 | 3 | | 30 | 30 | | | I, II |</w:t>
      </w:r>
      <w:r w:rsidRPr="0056159C">
        <w:rPr>
          <w:rFonts w:ascii="Times New Roman" w:eastAsia="Times New Roman" w:hAnsi="Times New Roman" w:cs="Times New Roman"/>
          <w:sz w:val="24"/>
          <w:szCs w:val="24"/>
        </w:rPr>
        <w:br/>
        <w:t>| 39 | KT106 | Nguyên lý kế toán | 3 | 3 | | 45 | | | | I, II |</w:t>
      </w:r>
      <w:r w:rsidRPr="0056159C">
        <w:rPr>
          <w:rFonts w:ascii="Times New Roman" w:eastAsia="Times New Roman" w:hAnsi="Times New Roman" w:cs="Times New Roman"/>
          <w:sz w:val="24"/>
          <w:szCs w:val="24"/>
        </w:rPr>
        <w:br/>
        <w:t>| 40 | KT111 | Tài chính - Tiền tệ | 3 | 3 | | 45 | | | | I, II |</w:t>
      </w:r>
      <w:r w:rsidRPr="0056159C">
        <w:rPr>
          <w:rFonts w:ascii="Times New Roman" w:eastAsia="Times New Roman" w:hAnsi="Times New Roman" w:cs="Times New Roman"/>
          <w:sz w:val="24"/>
          <w:szCs w:val="24"/>
        </w:rPr>
        <w:br/>
        <w:t>| 41 | KT119 | Phương pháp tư duy và kỹ năng giải quyết vấn đề | 2 | 2 | | 30 | | | | I, II |</w:t>
      </w:r>
      <w:r w:rsidRPr="0056159C">
        <w:rPr>
          <w:rFonts w:ascii="Times New Roman" w:eastAsia="Times New Roman" w:hAnsi="Times New Roman" w:cs="Times New Roman"/>
          <w:sz w:val="24"/>
          <w:szCs w:val="24"/>
        </w:rPr>
        <w:br/>
        <w:t>| 42 | KT197 | Ứng dụng toán trong kinh doanh | 2 | 2 | | 30 | | | | I, II |</w:t>
      </w:r>
      <w:r w:rsidRPr="0056159C">
        <w:rPr>
          <w:rFonts w:ascii="Times New Roman" w:eastAsia="Times New Roman" w:hAnsi="Times New Roman" w:cs="Times New Roman"/>
          <w:sz w:val="24"/>
          <w:szCs w:val="24"/>
        </w:rPr>
        <w:br/>
        <w:t>| 43 | KT210 | Tâm lý quản lý | 2 | | 7 | 30 | | | | I, II |</w:t>
      </w:r>
      <w:r w:rsidRPr="0056159C">
        <w:rPr>
          <w:rFonts w:ascii="Times New Roman" w:eastAsia="Times New Roman" w:hAnsi="Times New Roman" w:cs="Times New Roman"/>
          <w:sz w:val="24"/>
          <w:szCs w:val="24"/>
        </w:rPr>
        <w:br/>
        <w:t>| 44 | KT339 | Kế toán quản trị 1 | 3 | | | 45 | | KT106 | | I, II |</w:t>
      </w:r>
      <w:r w:rsidRPr="0056159C">
        <w:rPr>
          <w:rFonts w:ascii="Times New Roman" w:eastAsia="Times New Roman" w:hAnsi="Times New Roman" w:cs="Times New Roman"/>
          <w:sz w:val="24"/>
          <w:szCs w:val="24"/>
        </w:rPr>
        <w:br/>
        <w:t>| 45 | KT303 | Kinh tế quốc tế | 3 | | | 45 | | KT102 | | I, II |</w:t>
      </w:r>
      <w:r w:rsidRPr="0056159C">
        <w:rPr>
          <w:rFonts w:ascii="Times New Roman" w:eastAsia="Times New Roman" w:hAnsi="Times New Roman" w:cs="Times New Roman"/>
          <w:sz w:val="24"/>
          <w:szCs w:val="24"/>
        </w:rPr>
        <w:br/>
        <w:t>| 46 | KT118E | Kinh tế học hành vi | 3 | | | 45 | | | | I, II |</w:t>
      </w:r>
      <w:r w:rsidRPr="0056159C">
        <w:rPr>
          <w:rFonts w:ascii="Times New Roman" w:eastAsia="Times New Roman" w:hAnsi="Times New Roman" w:cs="Times New Roman"/>
          <w:sz w:val="24"/>
          <w:szCs w:val="24"/>
        </w:rPr>
        <w:br/>
        <w:t>| 47 | KT113 | Kinh tế lượng | 3 | | | 45 | | KT108 | | I, II |</w:t>
      </w:r>
      <w:r w:rsidRPr="0056159C">
        <w:rPr>
          <w:rFonts w:ascii="Times New Roman" w:eastAsia="Times New Roman" w:hAnsi="Times New Roman" w:cs="Times New Roman"/>
          <w:sz w:val="24"/>
          <w:szCs w:val="24"/>
        </w:rPr>
        <w:br/>
      </w:r>
      <w:r w:rsidRPr="0056159C">
        <w:rPr>
          <w:rFonts w:ascii="Times New Roman" w:eastAsia="Times New Roman" w:hAnsi="Times New Roman" w:cs="Times New Roman"/>
          <w:b/>
          <w:bCs/>
          <w:sz w:val="24"/>
          <w:szCs w:val="24"/>
        </w:rPr>
        <w:t>Cộng: 37 TC (Bắt buộc 30 TC; Tự chọn: 7 TC)</w:t>
      </w:r>
    </w:p>
    <w:p w14:paraId="64C8BCA5" w14:textId="77777777" w:rsidR="0056159C" w:rsidRPr="0056159C" w:rsidRDefault="0056159C" w:rsidP="0056159C">
      <w:pPr>
        <w:spacing w:before="100" w:beforeAutospacing="1" w:after="100" w:afterAutospacing="1" w:line="240" w:lineRule="auto"/>
        <w:rPr>
          <w:rFonts w:ascii="Times New Roman" w:eastAsia="Times New Roman" w:hAnsi="Times New Roman" w:cs="Times New Roman"/>
          <w:sz w:val="24"/>
          <w:szCs w:val="24"/>
        </w:rPr>
      </w:pPr>
      <w:r w:rsidRPr="0056159C">
        <w:rPr>
          <w:rFonts w:ascii="Times New Roman" w:eastAsia="Times New Roman" w:hAnsi="Times New Roman" w:cs="Times New Roman"/>
          <w:b/>
          <w:bCs/>
          <w:sz w:val="24"/>
          <w:szCs w:val="24"/>
        </w:rPr>
        <w:t>Khối kiến thức chuyên ngành</w:t>
      </w:r>
      <w:r w:rsidRPr="0056159C">
        <w:rPr>
          <w:rFonts w:ascii="Times New Roman" w:eastAsia="Times New Roman" w:hAnsi="Times New Roman" w:cs="Times New Roman"/>
          <w:sz w:val="24"/>
          <w:szCs w:val="24"/>
        </w:rPr>
        <w:br/>
        <w:t>| TT | Mã số học phần | Tên học phần | Số tín chỉ | Bắt buộc | Tự chọn (TC) | Số tiết LT | Số tiết TH | Học phần tiên quyết | Học phần song hành | HK thực hiện |</w:t>
      </w:r>
      <w:r w:rsidRPr="0056159C">
        <w:rPr>
          <w:rFonts w:ascii="Times New Roman" w:eastAsia="Times New Roman" w:hAnsi="Times New Roman" w:cs="Times New Roman"/>
          <w:sz w:val="24"/>
          <w:szCs w:val="24"/>
        </w:rPr>
        <w:br/>
        <w:t>| :-- | :--- | :--- | :--- | :--- | :--- | :--- | :--- | :--- | :--- | :--- |</w:t>
      </w:r>
      <w:r w:rsidRPr="0056159C">
        <w:rPr>
          <w:rFonts w:ascii="Times New Roman" w:eastAsia="Times New Roman" w:hAnsi="Times New Roman" w:cs="Times New Roman"/>
          <w:sz w:val="24"/>
          <w:szCs w:val="24"/>
        </w:rPr>
        <w:br/>
        <w:t>| 49 | KT429E | Hành vi khách hàng | 2 | 2 | | 15 | 30 | | | I, II |</w:t>
      </w:r>
      <w:r w:rsidRPr="0056159C">
        <w:rPr>
          <w:rFonts w:ascii="Times New Roman" w:eastAsia="Times New Roman" w:hAnsi="Times New Roman" w:cs="Times New Roman"/>
          <w:sz w:val="24"/>
          <w:szCs w:val="24"/>
        </w:rPr>
        <w:br/>
        <w:t>| 50 | KT321 | Nghiên cứu marketing | 3 | 3 | | 30 | 30 | | | I, II |</w:t>
      </w:r>
      <w:r w:rsidRPr="0056159C">
        <w:rPr>
          <w:rFonts w:ascii="Times New Roman" w:eastAsia="Times New Roman" w:hAnsi="Times New Roman" w:cs="Times New Roman"/>
          <w:sz w:val="24"/>
          <w:szCs w:val="24"/>
        </w:rPr>
        <w:br/>
        <w:t>| 51 | KT324 | Quản trị Marketing | 3 | 3 | | 30 | 30 | | | I, II |</w:t>
      </w:r>
      <w:r w:rsidRPr="0056159C">
        <w:rPr>
          <w:rFonts w:ascii="Times New Roman" w:eastAsia="Times New Roman" w:hAnsi="Times New Roman" w:cs="Times New Roman"/>
          <w:sz w:val="24"/>
          <w:szCs w:val="24"/>
        </w:rPr>
        <w:br/>
        <w:t>| 52 | KT335 | Marketing quốc tế | 3 | 3 | | 30 | 30 | | | I, II |</w:t>
      </w:r>
      <w:r w:rsidRPr="0056159C">
        <w:rPr>
          <w:rFonts w:ascii="Times New Roman" w:eastAsia="Times New Roman" w:hAnsi="Times New Roman" w:cs="Times New Roman"/>
          <w:sz w:val="24"/>
          <w:szCs w:val="24"/>
        </w:rPr>
        <w:br/>
      </w:r>
      <w:r w:rsidRPr="0056159C">
        <w:rPr>
          <w:rFonts w:ascii="Times New Roman" w:eastAsia="Times New Roman" w:hAnsi="Times New Roman" w:cs="Times New Roman"/>
          <w:sz w:val="24"/>
          <w:szCs w:val="24"/>
        </w:rPr>
        <w:lastRenderedPageBreak/>
        <w:t>| 53 | KT361 | Quản trị thương hiệu | 3 | 3 | | 30 | 30 | | | I, II |</w:t>
      </w:r>
      <w:r w:rsidRPr="0056159C">
        <w:rPr>
          <w:rFonts w:ascii="Times New Roman" w:eastAsia="Times New Roman" w:hAnsi="Times New Roman" w:cs="Times New Roman"/>
          <w:sz w:val="24"/>
          <w:szCs w:val="24"/>
        </w:rPr>
        <w:br/>
        <w:t>| 54 | KT200E | Digital Marketing | 2 | 2 | | 15 | 30 | | | I, II |</w:t>
      </w:r>
      <w:r w:rsidRPr="0056159C">
        <w:rPr>
          <w:rFonts w:ascii="Times New Roman" w:eastAsia="Times New Roman" w:hAnsi="Times New Roman" w:cs="Times New Roman"/>
          <w:sz w:val="24"/>
          <w:szCs w:val="24"/>
        </w:rPr>
        <w:br/>
        <w:t>| 55 | KT259 | Kiến tập marketing | 2 | 2 | | | 60 | ≥ 80 TC | | III |</w:t>
      </w:r>
      <w:r w:rsidRPr="0056159C">
        <w:rPr>
          <w:rFonts w:ascii="Times New Roman" w:eastAsia="Times New Roman" w:hAnsi="Times New Roman" w:cs="Times New Roman"/>
          <w:sz w:val="24"/>
          <w:szCs w:val="24"/>
        </w:rPr>
        <w:br/>
        <w:t>| 56 | KT217 | Marketing thương mại | 3 | 3 | | 30 | 30 | | | I, II |</w:t>
      </w:r>
      <w:r w:rsidRPr="0056159C">
        <w:rPr>
          <w:rFonts w:ascii="Times New Roman" w:eastAsia="Times New Roman" w:hAnsi="Times New Roman" w:cs="Times New Roman"/>
          <w:sz w:val="24"/>
          <w:szCs w:val="24"/>
        </w:rPr>
        <w:br/>
        <w:t>| 57 | KT218 | Chiêu thị và truyền thông Marketing | 2 | 2 | | 15 | 30 | | | I, II |</w:t>
      </w:r>
      <w:r w:rsidRPr="0056159C">
        <w:rPr>
          <w:rFonts w:ascii="Times New Roman" w:eastAsia="Times New Roman" w:hAnsi="Times New Roman" w:cs="Times New Roman"/>
          <w:sz w:val="24"/>
          <w:szCs w:val="24"/>
        </w:rPr>
        <w:br/>
        <w:t>| 58 | KT349 | Quản trị bán hàng | 2 | 2 | | 15 | 30 | | | I, II |</w:t>
      </w:r>
      <w:r w:rsidRPr="0056159C">
        <w:rPr>
          <w:rFonts w:ascii="Times New Roman" w:eastAsia="Times New Roman" w:hAnsi="Times New Roman" w:cs="Times New Roman"/>
          <w:sz w:val="24"/>
          <w:szCs w:val="24"/>
        </w:rPr>
        <w:br/>
        <w:t>| 59 | KT428 | Kỹ thuật đàm phán | 2 | 2 | | 25 | 10 | | | I, II |</w:t>
      </w:r>
      <w:r w:rsidRPr="0056159C">
        <w:rPr>
          <w:rFonts w:ascii="Times New Roman" w:eastAsia="Times New Roman" w:hAnsi="Times New Roman" w:cs="Times New Roman"/>
          <w:sz w:val="24"/>
          <w:szCs w:val="24"/>
        </w:rPr>
        <w:br/>
        <w:t>| 60 | KT431E | Hành vi tổ chức | 2 | 2 | | 30 | | KT103 | | I, II |</w:t>
      </w:r>
      <w:r w:rsidRPr="0056159C">
        <w:rPr>
          <w:rFonts w:ascii="Times New Roman" w:eastAsia="Times New Roman" w:hAnsi="Times New Roman" w:cs="Times New Roman"/>
          <w:sz w:val="24"/>
          <w:szCs w:val="24"/>
        </w:rPr>
        <w:br/>
        <w:t>| 61 | KT206E | Đạo đức kinh doanh và văn hóa doanh nghiệp | 2 | 2 | | 30 | | | | I, II |</w:t>
      </w:r>
      <w:r w:rsidRPr="0056159C">
        <w:rPr>
          <w:rFonts w:ascii="Times New Roman" w:eastAsia="Times New Roman" w:hAnsi="Times New Roman" w:cs="Times New Roman"/>
          <w:sz w:val="24"/>
          <w:szCs w:val="24"/>
        </w:rPr>
        <w:br/>
        <w:t>| 62 | KT425 | Anh văn thương mại 1 | 3 | 3 | | 45 | | | | I, II |</w:t>
      </w:r>
      <w:r w:rsidRPr="0056159C">
        <w:rPr>
          <w:rFonts w:ascii="Times New Roman" w:eastAsia="Times New Roman" w:hAnsi="Times New Roman" w:cs="Times New Roman"/>
          <w:sz w:val="24"/>
          <w:szCs w:val="24"/>
        </w:rPr>
        <w:br/>
        <w:t>| 63 | KT441E | Chuyên đề Marketing | 2 | | 23 | | 60 | KT479 | | I,II,III |</w:t>
      </w:r>
      <w:r w:rsidRPr="0056159C">
        <w:rPr>
          <w:rFonts w:ascii="Times New Roman" w:eastAsia="Times New Roman" w:hAnsi="Times New Roman" w:cs="Times New Roman"/>
          <w:sz w:val="24"/>
          <w:szCs w:val="24"/>
        </w:rPr>
        <w:br/>
        <w:t>| 64 | KT240 | Marketing nông nghiệp | 3 | | | 30 | 30 | | | I, II |</w:t>
      </w:r>
      <w:r w:rsidRPr="0056159C">
        <w:rPr>
          <w:rFonts w:ascii="Times New Roman" w:eastAsia="Times New Roman" w:hAnsi="Times New Roman" w:cs="Times New Roman"/>
          <w:sz w:val="24"/>
          <w:szCs w:val="24"/>
        </w:rPr>
        <w:br/>
        <w:t>| 65 | KT458E | Marketing ngân hàng | 3 | | | 45 | | KT104 | | I, II |</w:t>
      </w:r>
      <w:r w:rsidRPr="0056159C">
        <w:rPr>
          <w:rFonts w:ascii="Times New Roman" w:eastAsia="Times New Roman" w:hAnsi="Times New Roman" w:cs="Times New Roman"/>
          <w:sz w:val="24"/>
          <w:szCs w:val="24"/>
        </w:rPr>
        <w:br/>
        <w:t>| 66 | KT397 | Marketing du lịch | 3 | | | 30 | 30 | KT104 | | I, II |</w:t>
      </w:r>
      <w:r w:rsidRPr="0056159C">
        <w:rPr>
          <w:rFonts w:ascii="Times New Roman" w:eastAsia="Times New Roman" w:hAnsi="Times New Roman" w:cs="Times New Roman"/>
          <w:sz w:val="24"/>
          <w:szCs w:val="24"/>
        </w:rPr>
        <w:br/>
        <w:t>| 67 | KT220 | Quan hệ công chúng | 2 | | | 15 | 30 | | | I, II |</w:t>
      </w:r>
      <w:r w:rsidRPr="0056159C">
        <w:rPr>
          <w:rFonts w:ascii="Times New Roman" w:eastAsia="Times New Roman" w:hAnsi="Times New Roman" w:cs="Times New Roman"/>
          <w:sz w:val="24"/>
          <w:szCs w:val="24"/>
        </w:rPr>
        <w:br/>
        <w:t>| 68 | KT358E | Quản trị quan hệ khách hàng | 2 | | | 30 | | | | I, II |</w:t>
      </w:r>
      <w:r w:rsidRPr="0056159C">
        <w:rPr>
          <w:rFonts w:ascii="Times New Roman" w:eastAsia="Times New Roman" w:hAnsi="Times New Roman" w:cs="Times New Roman"/>
          <w:sz w:val="24"/>
          <w:szCs w:val="24"/>
        </w:rPr>
        <w:br/>
        <w:t>| 69 | KT215 | Marketing địa phương | 2 | | | 15 | 30 | KT104 | | I, II |</w:t>
      </w:r>
      <w:r w:rsidRPr="0056159C">
        <w:rPr>
          <w:rFonts w:ascii="Times New Roman" w:eastAsia="Times New Roman" w:hAnsi="Times New Roman" w:cs="Times New Roman"/>
          <w:sz w:val="24"/>
          <w:szCs w:val="24"/>
        </w:rPr>
        <w:br/>
        <w:t>| 70 | KT393 | Phân tích hoạt động kinh doanh | 3 | | | 45 | | | | I, II |</w:t>
      </w:r>
      <w:r w:rsidRPr="0056159C">
        <w:rPr>
          <w:rFonts w:ascii="Times New Roman" w:eastAsia="Times New Roman" w:hAnsi="Times New Roman" w:cs="Times New Roman"/>
          <w:sz w:val="24"/>
          <w:szCs w:val="24"/>
        </w:rPr>
        <w:br/>
        <w:t>| 71 | KT337 | Thương mại điện tử | 2 | | | 30 | | | | I, II |</w:t>
      </w:r>
      <w:r w:rsidRPr="0056159C">
        <w:rPr>
          <w:rFonts w:ascii="Times New Roman" w:eastAsia="Times New Roman" w:hAnsi="Times New Roman" w:cs="Times New Roman"/>
          <w:sz w:val="24"/>
          <w:szCs w:val="24"/>
        </w:rPr>
        <w:br/>
        <w:t>| 72 | KT207 | Mô phỏng tình huống trong kinh doanh | 3 | | | 45 | | ≥105 TC | | I, II |</w:t>
      </w:r>
      <w:r w:rsidRPr="0056159C">
        <w:rPr>
          <w:rFonts w:ascii="Times New Roman" w:eastAsia="Times New Roman" w:hAnsi="Times New Roman" w:cs="Times New Roman"/>
          <w:sz w:val="24"/>
          <w:szCs w:val="24"/>
        </w:rPr>
        <w:br/>
        <w:t>| 73 | KT254 | Khởi sự doanh nghiệp | 3 | | | 45 | | | | I, II |</w:t>
      </w:r>
      <w:r w:rsidRPr="0056159C">
        <w:rPr>
          <w:rFonts w:ascii="Times New Roman" w:eastAsia="Times New Roman" w:hAnsi="Times New Roman" w:cs="Times New Roman"/>
          <w:sz w:val="24"/>
          <w:szCs w:val="24"/>
        </w:rPr>
        <w:br/>
        <w:t>| 74 | KT401 | Luận văn tốt nghiệp - Marketing | 10 | | | | 300 | ≥105 TC | | I, II |</w:t>
      </w:r>
      <w:r w:rsidRPr="0056159C">
        <w:rPr>
          <w:rFonts w:ascii="Times New Roman" w:eastAsia="Times New Roman" w:hAnsi="Times New Roman" w:cs="Times New Roman"/>
          <w:sz w:val="24"/>
          <w:szCs w:val="24"/>
        </w:rPr>
        <w:br/>
        <w:t>| 75 | KT293 | Tiểu luận tốt nghiệp - Marketing | 4 | | | | 120 | ≥105 TC | | I, II |</w:t>
      </w:r>
      <w:r w:rsidRPr="0056159C">
        <w:rPr>
          <w:rFonts w:ascii="Times New Roman" w:eastAsia="Times New Roman" w:hAnsi="Times New Roman" w:cs="Times New Roman"/>
          <w:sz w:val="24"/>
          <w:szCs w:val="24"/>
        </w:rPr>
        <w:br/>
        <w:t>| 76 | KT420E | Dự báo kinh tế | 3 | | | 45 | | ≥105 TC | | I, II |</w:t>
      </w:r>
      <w:r w:rsidRPr="0056159C">
        <w:rPr>
          <w:rFonts w:ascii="Times New Roman" w:eastAsia="Times New Roman" w:hAnsi="Times New Roman" w:cs="Times New Roman"/>
          <w:sz w:val="24"/>
          <w:szCs w:val="24"/>
        </w:rPr>
        <w:br/>
        <w:t>| 77 | KT286E | Quản trị rủi ro trong kinh doanh | 3 | | | 45 | | ≥105 TC | | I, II |</w:t>
      </w:r>
      <w:r w:rsidRPr="0056159C">
        <w:rPr>
          <w:rFonts w:ascii="Times New Roman" w:eastAsia="Times New Roman" w:hAnsi="Times New Roman" w:cs="Times New Roman"/>
          <w:sz w:val="24"/>
          <w:szCs w:val="24"/>
        </w:rPr>
        <w:br/>
        <w:t>| 78 | KT278 | Quảng cáo chuyên nghiệp | 2 | | | 15 | 30 | ≥105 TC | | I, II |</w:t>
      </w:r>
      <w:r w:rsidRPr="0056159C">
        <w:rPr>
          <w:rFonts w:ascii="Times New Roman" w:eastAsia="Times New Roman" w:hAnsi="Times New Roman" w:cs="Times New Roman"/>
          <w:sz w:val="24"/>
          <w:szCs w:val="24"/>
        </w:rPr>
        <w:br/>
        <w:t>| 79 | KT279 | Marketing trực tiếp | 2 | | | 15 | 30 | ≥105 TC | | I, II |</w:t>
      </w:r>
      <w:r w:rsidRPr="0056159C">
        <w:rPr>
          <w:rFonts w:ascii="Times New Roman" w:eastAsia="Times New Roman" w:hAnsi="Times New Roman" w:cs="Times New Roman"/>
          <w:sz w:val="24"/>
          <w:szCs w:val="24"/>
        </w:rPr>
        <w:br/>
      </w:r>
      <w:r w:rsidRPr="0056159C">
        <w:rPr>
          <w:rFonts w:ascii="Times New Roman" w:eastAsia="Times New Roman" w:hAnsi="Times New Roman" w:cs="Times New Roman"/>
          <w:b/>
          <w:bCs/>
          <w:sz w:val="24"/>
          <w:szCs w:val="24"/>
        </w:rPr>
        <w:t>Cộng: 57 TC (Bắt buộc: 34 TC; Tự chọn: 23 TC)</w:t>
      </w:r>
      <w:r w:rsidRPr="0056159C">
        <w:rPr>
          <w:rFonts w:ascii="Times New Roman" w:eastAsia="Times New Roman" w:hAnsi="Times New Roman" w:cs="Times New Roman"/>
          <w:sz w:val="24"/>
          <w:szCs w:val="24"/>
        </w:rPr>
        <w:br/>
      </w:r>
      <w:r w:rsidRPr="0056159C">
        <w:rPr>
          <w:rFonts w:ascii="Times New Roman" w:eastAsia="Times New Roman" w:hAnsi="Times New Roman" w:cs="Times New Roman"/>
          <w:b/>
          <w:bCs/>
          <w:sz w:val="24"/>
          <w:szCs w:val="24"/>
        </w:rPr>
        <w:t>Tổng cộng: 141 TC (Bắt buộc: 96 TC; Tự chọn: 45 TC)</w:t>
      </w:r>
    </w:p>
    <w:p w14:paraId="03FA01F4" w14:textId="77777777" w:rsidR="0056159C" w:rsidRPr="0056159C" w:rsidRDefault="0056159C" w:rsidP="0056159C">
      <w:pPr>
        <w:spacing w:after="0" w:line="240" w:lineRule="auto"/>
        <w:rPr>
          <w:rFonts w:ascii="Times New Roman" w:eastAsia="Times New Roman" w:hAnsi="Times New Roman" w:cs="Times New Roman"/>
          <w:sz w:val="24"/>
          <w:szCs w:val="24"/>
        </w:rPr>
      </w:pPr>
      <w:r w:rsidRPr="0056159C">
        <w:rPr>
          <w:rFonts w:ascii="Times New Roman" w:eastAsia="Times New Roman" w:hAnsi="Times New Roman" w:cs="Times New Roman"/>
          <w:sz w:val="24"/>
          <w:szCs w:val="24"/>
        </w:rPr>
        <w:pict w14:anchorId="312FBEA1">
          <v:rect id="_x0000_i1027" style="width:0;height:1.5pt" o:hralign="center" o:hrstd="t" o:hr="t" fillcolor="#a0a0a0" stroked="f"/>
        </w:pict>
      </w:r>
    </w:p>
    <w:p w14:paraId="2929A0BE" w14:textId="77777777" w:rsidR="0056159C" w:rsidRPr="0056159C" w:rsidRDefault="0056159C" w:rsidP="0056159C">
      <w:pPr>
        <w:spacing w:before="100" w:beforeAutospacing="1" w:after="100" w:afterAutospacing="1" w:line="240" w:lineRule="auto"/>
        <w:rPr>
          <w:rFonts w:ascii="Times New Roman" w:eastAsia="Times New Roman" w:hAnsi="Times New Roman" w:cs="Times New Roman"/>
          <w:sz w:val="24"/>
          <w:szCs w:val="24"/>
        </w:rPr>
      </w:pPr>
      <w:r w:rsidRPr="0056159C">
        <w:rPr>
          <w:rFonts w:ascii="Times New Roman" w:eastAsia="Times New Roman" w:hAnsi="Times New Roman" w:cs="Times New Roman"/>
          <w:b/>
          <w:bCs/>
          <w:sz w:val="24"/>
          <w:szCs w:val="24"/>
        </w:rPr>
        <w:t>Ghi chú:</w:t>
      </w:r>
      <w:r w:rsidRPr="0056159C">
        <w:rPr>
          <w:rFonts w:ascii="Times New Roman" w:eastAsia="Times New Roman" w:hAnsi="Times New Roman" w:cs="Times New Roman"/>
          <w:sz w:val="24"/>
          <w:szCs w:val="24"/>
        </w:rPr>
        <w:br/>
        <w:t>(*): là học phần điều kiện, không tính điểm trung bình chung tích lũy. Sinh viên có thể hoàn thành các học phần trên bằng hình thức nộp chứng chỉ theo quy định của Trường Đại học Cần Thơ hoặc học tích lũy.</w:t>
      </w:r>
    </w:p>
    <w:p w14:paraId="3D086E38" w14:textId="77777777" w:rsidR="0056159C" w:rsidRPr="0056159C" w:rsidRDefault="0056159C" w:rsidP="0056159C">
      <w:pPr>
        <w:spacing w:after="0" w:line="240" w:lineRule="auto"/>
        <w:rPr>
          <w:rFonts w:ascii="Times New Roman" w:eastAsia="Times New Roman" w:hAnsi="Times New Roman" w:cs="Times New Roman"/>
          <w:sz w:val="24"/>
          <w:szCs w:val="24"/>
        </w:rPr>
      </w:pPr>
      <w:r w:rsidRPr="0056159C">
        <w:rPr>
          <w:rFonts w:ascii="Times New Roman" w:eastAsia="Times New Roman" w:hAnsi="Times New Roman" w:cs="Times New Roman"/>
          <w:sz w:val="24"/>
          <w:szCs w:val="24"/>
        </w:rPr>
        <w:pict w14:anchorId="0FB0F58A">
          <v:rect id="_x0000_i1028"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8"/>
        <w:gridCol w:w="2871"/>
        <w:gridCol w:w="2891"/>
      </w:tblGrid>
      <w:tr w:rsidR="0056159C" w:rsidRPr="0056159C" w14:paraId="419CD73F" w14:textId="77777777" w:rsidTr="0056159C">
        <w:trPr>
          <w:tblCellSpacing w:w="15" w:type="dxa"/>
        </w:trPr>
        <w:tc>
          <w:tcPr>
            <w:tcW w:w="0" w:type="auto"/>
            <w:vAlign w:val="center"/>
            <w:hideMark/>
          </w:tcPr>
          <w:p w14:paraId="077921FB" w14:textId="77777777" w:rsidR="0056159C" w:rsidRPr="0056159C" w:rsidRDefault="0056159C" w:rsidP="0056159C">
            <w:pPr>
              <w:spacing w:after="0" w:line="240" w:lineRule="auto"/>
              <w:rPr>
                <w:rFonts w:ascii="Times New Roman" w:eastAsia="Times New Roman" w:hAnsi="Times New Roman" w:cs="Times New Roman"/>
                <w:sz w:val="24"/>
                <w:szCs w:val="24"/>
              </w:rPr>
            </w:pPr>
            <w:r w:rsidRPr="0056159C">
              <w:rPr>
                <w:rFonts w:ascii="Times New Roman" w:eastAsia="Times New Roman" w:hAnsi="Times New Roman" w:cs="Times New Roman"/>
                <w:sz w:val="24"/>
                <w:szCs w:val="24"/>
              </w:rPr>
              <w:t>TRƯỜNG ĐẠI HỌC CẦN THƠ&lt;br&gt;HIỆU TRƯỞNG</w:t>
            </w:r>
          </w:p>
        </w:tc>
        <w:tc>
          <w:tcPr>
            <w:tcW w:w="0" w:type="auto"/>
            <w:vAlign w:val="center"/>
            <w:hideMark/>
          </w:tcPr>
          <w:p w14:paraId="4D19402C" w14:textId="77777777" w:rsidR="0056159C" w:rsidRPr="0056159C" w:rsidRDefault="0056159C" w:rsidP="0056159C">
            <w:pPr>
              <w:spacing w:after="0" w:line="240" w:lineRule="auto"/>
              <w:rPr>
                <w:rFonts w:ascii="Times New Roman" w:eastAsia="Times New Roman" w:hAnsi="Times New Roman" w:cs="Times New Roman"/>
                <w:sz w:val="24"/>
                <w:szCs w:val="24"/>
              </w:rPr>
            </w:pPr>
            <w:r w:rsidRPr="0056159C">
              <w:rPr>
                <w:rFonts w:ascii="Times New Roman" w:eastAsia="Times New Roman" w:hAnsi="Times New Roman" w:cs="Times New Roman"/>
                <w:sz w:val="24"/>
                <w:szCs w:val="24"/>
              </w:rPr>
              <w:t>HỘI ĐỒNG KH&amp;ĐT&lt;br&gt;CHỦ TỊCH</w:t>
            </w:r>
          </w:p>
        </w:tc>
        <w:tc>
          <w:tcPr>
            <w:tcW w:w="0" w:type="auto"/>
            <w:vAlign w:val="center"/>
            <w:hideMark/>
          </w:tcPr>
          <w:p w14:paraId="5CBFB558" w14:textId="77777777" w:rsidR="0056159C" w:rsidRPr="0056159C" w:rsidRDefault="0056159C" w:rsidP="0056159C">
            <w:pPr>
              <w:spacing w:after="0" w:line="240" w:lineRule="auto"/>
              <w:rPr>
                <w:rFonts w:ascii="Times New Roman" w:eastAsia="Times New Roman" w:hAnsi="Times New Roman" w:cs="Times New Roman"/>
                <w:sz w:val="24"/>
                <w:szCs w:val="24"/>
              </w:rPr>
            </w:pPr>
            <w:r w:rsidRPr="0056159C">
              <w:rPr>
                <w:rFonts w:ascii="Times New Roman" w:eastAsia="Times New Roman" w:hAnsi="Times New Roman" w:cs="Times New Roman"/>
                <w:sz w:val="24"/>
                <w:szCs w:val="24"/>
              </w:rPr>
              <w:t>TRƯỜNG KINH TẾ&lt;br&gt;HIỆU TRƯỞNG</w:t>
            </w:r>
          </w:p>
        </w:tc>
      </w:tr>
      <w:tr w:rsidR="0056159C" w:rsidRPr="0056159C" w14:paraId="3C9AD219" w14:textId="77777777" w:rsidTr="0056159C">
        <w:trPr>
          <w:tblCellSpacing w:w="15" w:type="dxa"/>
        </w:trPr>
        <w:tc>
          <w:tcPr>
            <w:tcW w:w="0" w:type="auto"/>
            <w:vAlign w:val="center"/>
            <w:hideMark/>
          </w:tcPr>
          <w:p w14:paraId="38FA6367" w14:textId="77777777" w:rsidR="0056159C" w:rsidRPr="0056159C" w:rsidRDefault="0056159C" w:rsidP="0056159C">
            <w:pPr>
              <w:spacing w:after="0" w:line="240" w:lineRule="auto"/>
              <w:rPr>
                <w:rFonts w:ascii="Times New Roman" w:eastAsia="Times New Roman" w:hAnsi="Times New Roman" w:cs="Times New Roman"/>
                <w:sz w:val="24"/>
                <w:szCs w:val="24"/>
              </w:rPr>
            </w:pPr>
            <w:r w:rsidRPr="0056159C">
              <w:rPr>
                <w:rFonts w:ascii="Times New Roman" w:eastAsia="Times New Roman" w:hAnsi="Times New Roman" w:cs="Times New Roman"/>
                <w:i/>
                <w:iCs/>
                <w:sz w:val="24"/>
                <w:szCs w:val="24"/>
              </w:rPr>
              <w:t>(Đã ký)</w:t>
            </w:r>
          </w:p>
        </w:tc>
        <w:tc>
          <w:tcPr>
            <w:tcW w:w="0" w:type="auto"/>
            <w:vAlign w:val="center"/>
            <w:hideMark/>
          </w:tcPr>
          <w:p w14:paraId="78C44640" w14:textId="77777777" w:rsidR="0056159C" w:rsidRPr="0056159C" w:rsidRDefault="0056159C" w:rsidP="0056159C">
            <w:pPr>
              <w:spacing w:after="0" w:line="240" w:lineRule="auto"/>
              <w:rPr>
                <w:rFonts w:ascii="Times New Roman" w:eastAsia="Times New Roman" w:hAnsi="Times New Roman" w:cs="Times New Roman"/>
                <w:sz w:val="24"/>
                <w:szCs w:val="24"/>
              </w:rPr>
            </w:pPr>
            <w:r w:rsidRPr="0056159C">
              <w:rPr>
                <w:rFonts w:ascii="Times New Roman" w:eastAsia="Times New Roman" w:hAnsi="Times New Roman" w:cs="Times New Roman"/>
                <w:i/>
                <w:iCs/>
                <w:sz w:val="24"/>
                <w:szCs w:val="24"/>
              </w:rPr>
              <w:t>(Đã ký)</w:t>
            </w:r>
          </w:p>
        </w:tc>
        <w:tc>
          <w:tcPr>
            <w:tcW w:w="0" w:type="auto"/>
            <w:vAlign w:val="center"/>
            <w:hideMark/>
          </w:tcPr>
          <w:p w14:paraId="1CC7EB4E" w14:textId="77777777" w:rsidR="0056159C" w:rsidRPr="0056159C" w:rsidRDefault="0056159C" w:rsidP="0056159C">
            <w:pPr>
              <w:spacing w:after="0" w:line="240" w:lineRule="auto"/>
              <w:rPr>
                <w:rFonts w:ascii="Times New Roman" w:eastAsia="Times New Roman" w:hAnsi="Times New Roman" w:cs="Times New Roman"/>
                <w:sz w:val="24"/>
                <w:szCs w:val="24"/>
              </w:rPr>
            </w:pPr>
            <w:r w:rsidRPr="0056159C">
              <w:rPr>
                <w:rFonts w:ascii="Times New Roman" w:eastAsia="Times New Roman" w:hAnsi="Times New Roman" w:cs="Times New Roman"/>
                <w:i/>
                <w:iCs/>
                <w:sz w:val="24"/>
                <w:szCs w:val="24"/>
              </w:rPr>
              <w:t>(Đã ký)</w:t>
            </w:r>
          </w:p>
        </w:tc>
      </w:tr>
      <w:tr w:rsidR="0056159C" w:rsidRPr="0056159C" w14:paraId="693AA9C9" w14:textId="77777777" w:rsidTr="0056159C">
        <w:trPr>
          <w:tblCellSpacing w:w="15" w:type="dxa"/>
        </w:trPr>
        <w:tc>
          <w:tcPr>
            <w:tcW w:w="0" w:type="auto"/>
            <w:vAlign w:val="center"/>
            <w:hideMark/>
          </w:tcPr>
          <w:p w14:paraId="1A7ADCDB" w14:textId="77777777" w:rsidR="0056159C" w:rsidRPr="0056159C" w:rsidRDefault="0056159C" w:rsidP="0056159C">
            <w:pPr>
              <w:spacing w:after="0" w:line="240" w:lineRule="auto"/>
              <w:rPr>
                <w:rFonts w:ascii="Times New Roman" w:eastAsia="Times New Roman" w:hAnsi="Times New Roman" w:cs="Times New Roman"/>
                <w:sz w:val="24"/>
                <w:szCs w:val="24"/>
              </w:rPr>
            </w:pPr>
            <w:r w:rsidRPr="0056159C">
              <w:rPr>
                <w:rFonts w:ascii="Times New Roman" w:eastAsia="Times New Roman" w:hAnsi="Times New Roman" w:cs="Times New Roman"/>
                <w:b/>
                <w:bCs/>
                <w:sz w:val="24"/>
                <w:szCs w:val="24"/>
              </w:rPr>
              <w:t>Trần Trung Tính</w:t>
            </w:r>
          </w:p>
        </w:tc>
        <w:tc>
          <w:tcPr>
            <w:tcW w:w="0" w:type="auto"/>
            <w:vAlign w:val="center"/>
            <w:hideMark/>
          </w:tcPr>
          <w:p w14:paraId="767773E1" w14:textId="77777777" w:rsidR="0056159C" w:rsidRPr="0056159C" w:rsidRDefault="0056159C" w:rsidP="0056159C">
            <w:pPr>
              <w:spacing w:after="0" w:line="240" w:lineRule="auto"/>
              <w:rPr>
                <w:rFonts w:ascii="Times New Roman" w:eastAsia="Times New Roman" w:hAnsi="Times New Roman" w:cs="Times New Roman"/>
                <w:sz w:val="24"/>
                <w:szCs w:val="24"/>
              </w:rPr>
            </w:pPr>
            <w:r w:rsidRPr="0056159C">
              <w:rPr>
                <w:rFonts w:ascii="Times New Roman" w:eastAsia="Times New Roman" w:hAnsi="Times New Roman" w:cs="Times New Roman"/>
                <w:b/>
                <w:bCs/>
                <w:sz w:val="24"/>
                <w:szCs w:val="24"/>
              </w:rPr>
              <w:t>Trần Ngọc Hải</w:t>
            </w:r>
          </w:p>
        </w:tc>
        <w:tc>
          <w:tcPr>
            <w:tcW w:w="0" w:type="auto"/>
            <w:vAlign w:val="center"/>
            <w:hideMark/>
          </w:tcPr>
          <w:p w14:paraId="5FA57306" w14:textId="77777777" w:rsidR="0056159C" w:rsidRPr="0056159C" w:rsidRDefault="0056159C" w:rsidP="0056159C">
            <w:pPr>
              <w:spacing w:after="0" w:line="240" w:lineRule="auto"/>
              <w:rPr>
                <w:rFonts w:ascii="Times New Roman" w:eastAsia="Times New Roman" w:hAnsi="Times New Roman" w:cs="Times New Roman"/>
                <w:sz w:val="24"/>
                <w:szCs w:val="24"/>
              </w:rPr>
            </w:pPr>
            <w:r w:rsidRPr="0056159C">
              <w:rPr>
                <w:rFonts w:ascii="Times New Roman" w:eastAsia="Times New Roman" w:hAnsi="Times New Roman" w:cs="Times New Roman"/>
                <w:b/>
                <w:bCs/>
                <w:sz w:val="24"/>
                <w:szCs w:val="24"/>
              </w:rPr>
              <w:t>Lê Khương Ninh</w:t>
            </w:r>
          </w:p>
        </w:tc>
      </w:tr>
    </w:tbl>
    <w:p w14:paraId="603BCE48" w14:textId="77777777" w:rsidR="002103CF" w:rsidRDefault="002103CF"/>
    <w:sectPr w:rsidR="00210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300A7"/>
    <w:multiLevelType w:val="multilevel"/>
    <w:tmpl w:val="5DD6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F764C"/>
    <w:multiLevelType w:val="multilevel"/>
    <w:tmpl w:val="3A92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BB11EB"/>
    <w:multiLevelType w:val="multilevel"/>
    <w:tmpl w:val="3470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59C"/>
    <w:rsid w:val="002103CF"/>
    <w:rsid w:val="00561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8E795"/>
  <w15:chartTrackingRefBased/>
  <w15:docId w15:val="{34AA02FD-3938-4E7C-8276-ACC1A9F29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6159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6159C"/>
    <w:rPr>
      <w:rFonts w:ascii="Times New Roman" w:eastAsia="Times New Roman" w:hAnsi="Times New Roman" w:cs="Times New Roman"/>
      <w:b/>
      <w:bCs/>
      <w:sz w:val="27"/>
      <w:szCs w:val="27"/>
    </w:rPr>
  </w:style>
  <w:style w:type="paragraph" w:customStyle="1" w:styleId="ng-star-inserted">
    <w:name w:val="ng-star-inserted"/>
    <w:basedOn w:val="Normal"/>
    <w:rsid w:val="005615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5615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8524042">
      <w:bodyDiv w:val="1"/>
      <w:marLeft w:val="0"/>
      <w:marRight w:val="0"/>
      <w:marTop w:val="0"/>
      <w:marBottom w:val="0"/>
      <w:divBdr>
        <w:top w:val="none" w:sz="0" w:space="0" w:color="auto"/>
        <w:left w:val="none" w:sz="0" w:space="0" w:color="auto"/>
        <w:bottom w:val="none" w:sz="0" w:space="0" w:color="auto"/>
        <w:right w:val="none" w:sz="0" w:space="0" w:color="auto"/>
      </w:divBdr>
      <w:divsChild>
        <w:div w:id="15929360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1924</Words>
  <Characters>10973</Characters>
  <Application>Microsoft Office Word</Application>
  <DocSecurity>0</DocSecurity>
  <Lines>91</Lines>
  <Paragraphs>25</Paragraphs>
  <ScaleCrop>false</ScaleCrop>
  <Company/>
  <LinksUpToDate>false</LinksUpToDate>
  <CharactersWithSpaces>12872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2025-08-03T10:55:00Z</dcterms:created>
  <dcterms:modified xsi:type="dcterms:W3CDTF">2025-08-03T10:55:00Z</dcterms:modified>
</cp:coreProperties>
</file>