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6980A9" w14:textId="77777777" w:rsidR="00082F79" w:rsidRPr="00082F79" w:rsidRDefault="00082F79" w:rsidP="00082F79">
      <w:pPr>
        <w:spacing w:after="0" w:line="240" w:lineRule="auto"/>
        <w:rPr>
          <w:rFonts w:ascii="Times New Roman" w:eastAsia="Times New Roman" w:hAnsi="Times New Roman" w:cs="Times New Roman"/>
          <w:sz w:val="24"/>
          <w:szCs w:val="24"/>
        </w:rPr>
      </w:pPr>
      <w:r w:rsidRPr="00082F79">
        <w:rPr>
          <w:rFonts w:ascii="Times New Roman" w:eastAsia="Times New Roman" w:hAnsi="Times New Roman" w:cs="Times New Roman"/>
          <w:sz w:val="24"/>
          <w:szCs w:val="24"/>
        </w:rPr>
        <w:pict w14:anchorId="01981747">
          <v:rect id="_x0000_i1025" style="width:0;height:1.5pt" o:hralign="center" o:hrstd="t" o:hr="t" fillcolor="#a0a0a0" stroked="f"/>
        </w:pict>
      </w:r>
    </w:p>
    <w:p w14:paraId="0679A05A" w14:textId="77777777" w:rsidR="00082F79" w:rsidRPr="00082F79" w:rsidRDefault="00082F79" w:rsidP="00082F79">
      <w:pPr>
        <w:spacing w:before="100" w:beforeAutospacing="1" w:after="100" w:afterAutospacing="1" w:line="240" w:lineRule="auto"/>
        <w:outlineLvl w:val="2"/>
        <w:rPr>
          <w:rFonts w:ascii="Times New Roman" w:eastAsia="Times New Roman" w:hAnsi="Times New Roman" w:cs="Times New Roman"/>
          <w:b/>
          <w:bCs/>
          <w:sz w:val="27"/>
          <w:szCs w:val="27"/>
        </w:rPr>
      </w:pPr>
      <w:r w:rsidRPr="00082F79">
        <w:rPr>
          <w:rFonts w:ascii="Times New Roman" w:eastAsia="Times New Roman" w:hAnsi="Times New Roman" w:cs="Times New Roman"/>
          <w:b/>
          <w:bCs/>
          <w:sz w:val="27"/>
          <w:szCs w:val="27"/>
        </w:rPr>
        <w:t>CHƯƠNG TRÌNH ĐÀO TẠO TRÌNH ĐỘ ĐẠI HỌC</w:t>
      </w:r>
    </w:p>
    <w:p w14:paraId="03093EB8" w14:textId="77777777" w:rsidR="00082F79" w:rsidRPr="00082F79" w:rsidRDefault="00082F79" w:rsidP="00082F79">
      <w:pPr>
        <w:spacing w:before="100" w:beforeAutospacing="1" w:after="100" w:afterAutospacing="1" w:line="240" w:lineRule="auto"/>
        <w:rPr>
          <w:rFonts w:ascii="Times New Roman" w:eastAsia="Times New Roman" w:hAnsi="Times New Roman" w:cs="Times New Roman"/>
          <w:sz w:val="24"/>
          <w:szCs w:val="24"/>
        </w:rPr>
      </w:pPr>
      <w:r w:rsidRPr="00082F79">
        <w:rPr>
          <w:rFonts w:ascii="Times New Roman" w:eastAsia="Times New Roman" w:hAnsi="Times New Roman" w:cs="Times New Roman"/>
          <w:b/>
          <w:bCs/>
          <w:sz w:val="24"/>
          <w:szCs w:val="24"/>
        </w:rPr>
        <w:t>(Ban hành theo Quyết định số 2606/QĐ-ĐHCT ngày 28 tháng 6 năm 2024 của Hiệu trưởng Trường Đại học Cần Thơ)</w:t>
      </w:r>
    </w:p>
    <w:p w14:paraId="14B7B7CB" w14:textId="77777777" w:rsidR="00082F79" w:rsidRPr="00082F79" w:rsidRDefault="00082F79" w:rsidP="00082F79">
      <w:pPr>
        <w:spacing w:after="0" w:line="240" w:lineRule="auto"/>
        <w:rPr>
          <w:rFonts w:ascii="Times New Roman" w:eastAsia="Times New Roman" w:hAnsi="Times New Roman" w:cs="Times New Roman"/>
          <w:sz w:val="24"/>
          <w:szCs w:val="24"/>
        </w:rPr>
      </w:pPr>
      <w:r w:rsidRPr="00082F79">
        <w:rPr>
          <w:rFonts w:ascii="Times New Roman" w:eastAsia="Times New Roman" w:hAnsi="Times New Roman" w:cs="Times New Roman"/>
          <w:sz w:val="24"/>
          <w:szCs w:val="24"/>
        </w:rPr>
        <w:pict w14:anchorId="42C1ABA3">
          <v:rect id="_x0000_i1026" style="width:0;height:1.5pt" o:hralign="center" o:hrstd="t" o:hr="t" fillcolor="#a0a0a0" stroked="f"/>
        </w:pict>
      </w:r>
    </w:p>
    <w:p w14:paraId="67129AE5" w14:textId="77777777" w:rsidR="00082F79" w:rsidRPr="00082F79" w:rsidRDefault="00082F79" w:rsidP="00082F79">
      <w:pPr>
        <w:spacing w:before="100" w:beforeAutospacing="1" w:after="100" w:afterAutospacing="1" w:line="240" w:lineRule="auto"/>
        <w:rPr>
          <w:rFonts w:ascii="Times New Roman" w:eastAsia="Times New Roman" w:hAnsi="Times New Roman" w:cs="Times New Roman"/>
          <w:sz w:val="24"/>
          <w:szCs w:val="24"/>
        </w:rPr>
      </w:pPr>
      <w:r w:rsidRPr="00082F79">
        <w:rPr>
          <w:rFonts w:ascii="Times New Roman" w:eastAsia="Times New Roman" w:hAnsi="Times New Roman" w:cs="Times New Roman"/>
          <w:b/>
          <w:bCs/>
          <w:sz w:val="24"/>
          <w:szCs w:val="24"/>
        </w:rPr>
        <w:t>Ngành:</w:t>
      </w:r>
      <w:r w:rsidRPr="00082F79">
        <w:rPr>
          <w:rFonts w:ascii="Times New Roman" w:eastAsia="Times New Roman" w:hAnsi="Times New Roman" w:cs="Times New Roman"/>
          <w:sz w:val="24"/>
          <w:szCs w:val="24"/>
        </w:rPr>
        <w:t xml:space="preserve"> Quản trị dịch vụ du lịch và lữ hành (Tourism and Hospitality Management)</w:t>
      </w:r>
      <w:r w:rsidRPr="00082F79">
        <w:rPr>
          <w:rFonts w:ascii="Times New Roman" w:eastAsia="Times New Roman" w:hAnsi="Times New Roman" w:cs="Times New Roman"/>
          <w:sz w:val="24"/>
          <w:szCs w:val="24"/>
        </w:rPr>
        <w:br/>
      </w:r>
      <w:r w:rsidRPr="00082F79">
        <w:rPr>
          <w:rFonts w:ascii="Times New Roman" w:eastAsia="Times New Roman" w:hAnsi="Times New Roman" w:cs="Times New Roman"/>
          <w:b/>
          <w:bCs/>
          <w:sz w:val="24"/>
          <w:szCs w:val="24"/>
        </w:rPr>
        <w:t>Mã ngành:</w:t>
      </w:r>
      <w:r w:rsidRPr="00082F79">
        <w:rPr>
          <w:rFonts w:ascii="Times New Roman" w:eastAsia="Times New Roman" w:hAnsi="Times New Roman" w:cs="Times New Roman"/>
          <w:sz w:val="24"/>
          <w:szCs w:val="24"/>
        </w:rPr>
        <w:t xml:space="preserve"> 7810103</w:t>
      </w:r>
      <w:r w:rsidRPr="00082F79">
        <w:rPr>
          <w:rFonts w:ascii="Times New Roman" w:eastAsia="Times New Roman" w:hAnsi="Times New Roman" w:cs="Times New Roman"/>
          <w:sz w:val="24"/>
          <w:szCs w:val="24"/>
        </w:rPr>
        <w:br/>
      </w:r>
      <w:r w:rsidRPr="00082F79">
        <w:rPr>
          <w:rFonts w:ascii="Times New Roman" w:eastAsia="Times New Roman" w:hAnsi="Times New Roman" w:cs="Times New Roman"/>
          <w:b/>
          <w:bCs/>
          <w:sz w:val="24"/>
          <w:szCs w:val="24"/>
        </w:rPr>
        <w:t>Số lượng tín chỉ:</w:t>
      </w:r>
      <w:r w:rsidRPr="00082F79">
        <w:rPr>
          <w:rFonts w:ascii="Times New Roman" w:eastAsia="Times New Roman" w:hAnsi="Times New Roman" w:cs="Times New Roman"/>
          <w:sz w:val="24"/>
          <w:szCs w:val="24"/>
        </w:rPr>
        <w:t xml:space="preserve"> 141 TC</w:t>
      </w:r>
      <w:r w:rsidRPr="00082F79">
        <w:rPr>
          <w:rFonts w:ascii="Times New Roman" w:eastAsia="Times New Roman" w:hAnsi="Times New Roman" w:cs="Times New Roman"/>
          <w:sz w:val="24"/>
          <w:szCs w:val="24"/>
        </w:rPr>
        <w:br/>
      </w:r>
      <w:r w:rsidRPr="00082F79">
        <w:rPr>
          <w:rFonts w:ascii="Times New Roman" w:eastAsia="Times New Roman" w:hAnsi="Times New Roman" w:cs="Times New Roman"/>
          <w:b/>
          <w:bCs/>
          <w:sz w:val="24"/>
          <w:szCs w:val="24"/>
        </w:rPr>
        <w:t>Thời gian đào tạo:</w:t>
      </w:r>
      <w:r w:rsidRPr="00082F79">
        <w:rPr>
          <w:rFonts w:ascii="Times New Roman" w:eastAsia="Times New Roman" w:hAnsi="Times New Roman" w:cs="Times New Roman"/>
          <w:sz w:val="24"/>
          <w:szCs w:val="24"/>
        </w:rPr>
        <w:t xml:space="preserve"> 4 năm</w:t>
      </w:r>
      <w:r w:rsidRPr="00082F79">
        <w:rPr>
          <w:rFonts w:ascii="Times New Roman" w:eastAsia="Times New Roman" w:hAnsi="Times New Roman" w:cs="Times New Roman"/>
          <w:sz w:val="24"/>
          <w:szCs w:val="24"/>
        </w:rPr>
        <w:br/>
      </w:r>
      <w:r w:rsidRPr="00082F79">
        <w:rPr>
          <w:rFonts w:ascii="Times New Roman" w:eastAsia="Times New Roman" w:hAnsi="Times New Roman" w:cs="Times New Roman"/>
          <w:b/>
          <w:bCs/>
          <w:sz w:val="24"/>
          <w:szCs w:val="24"/>
        </w:rPr>
        <w:t>Loại văn bằng:</w:t>
      </w:r>
      <w:r w:rsidRPr="00082F79">
        <w:rPr>
          <w:rFonts w:ascii="Times New Roman" w:eastAsia="Times New Roman" w:hAnsi="Times New Roman" w:cs="Times New Roman"/>
          <w:sz w:val="24"/>
          <w:szCs w:val="24"/>
        </w:rPr>
        <w:t xml:space="preserve"> Cử nhân</w:t>
      </w:r>
      <w:r w:rsidRPr="00082F79">
        <w:rPr>
          <w:rFonts w:ascii="Times New Roman" w:eastAsia="Times New Roman" w:hAnsi="Times New Roman" w:cs="Times New Roman"/>
          <w:sz w:val="24"/>
          <w:szCs w:val="24"/>
        </w:rPr>
        <w:br/>
      </w:r>
      <w:r w:rsidRPr="00082F79">
        <w:rPr>
          <w:rFonts w:ascii="Times New Roman" w:eastAsia="Times New Roman" w:hAnsi="Times New Roman" w:cs="Times New Roman"/>
          <w:b/>
          <w:bCs/>
          <w:sz w:val="24"/>
          <w:szCs w:val="24"/>
        </w:rPr>
        <w:t>Hình thức đào tạo:</w:t>
      </w:r>
      <w:r w:rsidRPr="00082F79">
        <w:rPr>
          <w:rFonts w:ascii="Times New Roman" w:eastAsia="Times New Roman" w:hAnsi="Times New Roman" w:cs="Times New Roman"/>
          <w:sz w:val="24"/>
          <w:szCs w:val="24"/>
        </w:rPr>
        <w:t xml:space="preserve"> Chính quy, Vừa làm vừa học, Đào tạo từ xa</w:t>
      </w:r>
      <w:r w:rsidRPr="00082F79">
        <w:rPr>
          <w:rFonts w:ascii="Times New Roman" w:eastAsia="Times New Roman" w:hAnsi="Times New Roman" w:cs="Times New Roman"/>
          <w:sz w:val="24"/>
          <w:szCs w:val="24"/>
        </w:rPr>
        <w:br/>
      </w:r>
      <w:r w:rsidRPr="00082F79">
        <w:rPr>
          <w:rFonts w:ascii="Times New Roman" w:eastAsia="Times New Roman" w:hAnsi="Times New Roman" w:cs="Times New Roman"/>
          <w:b/>
          <w:bCs/>
          <w:sz w:val="24"/>
          <w:szCs w:val="24"/>
        </w:rPr>
        <w:t>Đơn vị quản lý:</w:t>
      </w:r>
      <w:r w:rsidRPr="00082F79">
        <w:rPr>
          <w:rFonts w:ascii="Times New Roman" w:eastAsia="Times New Roman" w:hAnsi="Times New Roman" w:cs="Times New Roman"/>
          <w:sz w:val="24"/>
          <w:szCs w:val="24"/>
        </w:rPr>
        <w:t xml:space="preserve"> Khoa Quản trị dịch vụ du lịch &amp; lữ hành, Trường Kinh tế</w:t>
      </w:r>
    </w:p>
    <w:p w14:paraId="4FCD4438" w14:textId="77777777" w:rsidR="00082F79" w:rsidRPr="00082F79" w:rsidRDefault="00082F79" w:rsidP="00082F79">
      <w:pPr>
        <w:spacing w:before="100" w:beforeAutospacing="1" w:after="100" w:afterAutospacing="1" w:line="240" w:lineRule="auto"/>
        <w:outlineLvl w:val="2"/>
        <w:rPr>
          <w:rFonts w:ascii="Times New Roman" w:eastAsia="Times New Roman" w:hAnsi="Times New Roman" w:cs="Times New Roman"/>
          <w:b/>
          <w:bCs/>
          <w:sz w:val="27"/>
          <w:szCs w:val="27"/>
        </w:rPr>
      </w:pPr>
      <w:r w:rsidRPr="00082F79">
        <w:rPr>
          <w:rFonts w:ascii="Times New Roman" w:eastAsia="Times New Roman" w:hAnsi="Times New Roman" w:cs="Times New Roman"/>
          <w:b/>
          <w:bCs/>
          <w:sz w:val="27"/>
          <w:szCs w:val="27"/>
        </w:rPr>
        <w:t>1. Mục tiêu đào tạo</w:t>
      </w:r>
    </w:p>
    <w:p w14:paraId="10BEE9F2" w14:textId="77777777" w:rsidR="00082F79" w:rsidRPr="00082F79" w:rsidRDefault="00082F79" w:rsidP="00082F79">
      <w:pPr>
        <w:spacing w:before="100" w:beforeAutospacing="1" w:after="100" w:afterAutospacing="1" w:line="240" w:lineRule="auto"/>
        <w:rPr>
          <w:rFonts w:ascii="Times New Roman" w:eastAsia="Times New Roman" w:hAnsi="Times New Roman" w:cs="Times New Roman"/>
          <w:sz w:val="24"/>
          <w:szCs w:val="24"/>
        </w:rPr>
      </w:pPr>
      <w:r w:rsidRPr="00082F79">
        <w:rPr>
          <w:rFonts w:ascii="Times New Roman" w:eastAsia="Times New Roman" w:hAnsi="Times New Roman" w:cs="Times New Roman"/>
          <w:b/>
          <w:bCs/>
          <w:sz w:val="24"/>
          <w:szCs w:val="24"/>
        </w:rPr>
        <w:t>1.1 Mục tiêu đào tạo chung</w:t>
      </w:r>
      <w:r w:rsidRPr="00082F79">
        <w:rPr>
          <w:rFonts w:ascii="Times New Roman" w:eastAsia="Times New Roman" w:hAnsi="Times New Roman" w:cs="Times New Roman"/>
          <w:sz w:val="24"/>
          <w:szCs w:val="24"/>
        </w:rPr>
        <w:br/>
        <w:t>Chương trình đào tạo ngành Quản trị dịch vụ du lịch và lữ hành trình độ đại học được xây dựng dựa trên đánh giá nhu cầu xã hội và điều kiện nguồn lực của cơ sở đào tạo nhằm hướng đến đào tạo nguồn nhân lực có chất lượng trong ngành quản trị dịch vụ du lịch và lữ hành. Theo đó, sinh viên tốt nghiệp có kiến thức chuyên môn, kỹ năng phân tích và khả năng thích ứng tốt với môi trường làm việc mang tính quốc tế hoá của lĩnh vực du lịch nói chung và ngành dịch vụ du lịch và lữ hành nói riêng.</w:t>
      </w:r>
    </w:p>
    <w:p w14:paraId="072194FA" w14:textId="77777777" w:rsidR="00082F79" w:rsidRPr="00082F79" w:rsidRDefault="00082F79" w:rsidP="00082F79">
      <w:pPr>
        <w:spacing w:before="100" w:beforeAutospacing="1" w:after="100" w:afterAutospacing="1" w:line="240" w:lineRule="auto"/>
        <w:rPr>
          <w:rFonts w:ascii="Times New Roman" w:eastAsia="Times New Roman" w:hAnsi="Times New Roman" w:cs="Times New Roman"/>
          <w:sz w:val="24"/>
          <w:szCs w:val="24"/>
        </w:rPr>
      </w:pPr>
      <w:r w:rsidRPr="00082F79">
        <w:rPr>
          <w:rFonts w:ascii="Times New Roman" w:eastAsia="Times New Roman" w:hAnsi="Times New Roman" w:cs="Times New Roman"/>
          <w:b/>
          <w:bCs/>
          <w:sz w:val="24"/>
          <w:szCs w:val="24"/>
        </w:rPr>
        <w:t>1.2 Mục tiêu đào tạo cụ thể</w:t>
      </w:r>
      <w:r w:rsidRPr="00082F79">
        <w:rPr>
          <w:rFonts w:ascii="Times New Roman" w:eastAsia="Times New Roman" w:hAnsi="Times New Roman" w:cs="Times New Roman"/>
          <w:sz w:val="24"/>
          <w:szCs w:val="24"/>
        </w:rPr>
        <w:br/>
        <w:t>Chương trình ngành Quản trị dịch vụ du lịch và lữ hành trình độ đại học:</w:t>
      </w:r>
      <w:r w:rsidRPr="00082F79">
        <w:rPr>
          <w:rFonts w:ascii="Times New Roman" w:eastAsia="Times New Roman" w:hAnsi="Times New Roman" w:cs="Times New Roman"/>
          <w:sz w:val="24"/>
          <w:szCs w:val="24"/>
        </w:rPr>
        <w:br/>
        <w:t>a. Trang bị cho sinh viên kiến thức cơ bản về pháp luật và chính sách đối ngoại của Đảng và Nhà nước, khoa học tự nhiên đáp ứng được yêu cầu hoàn thiện của bản thân và phục vụ phát triển kinh tế và xã hội. (PEO1)</w:t>
      </w:r>
      <w:r w:rsidRPr="00082F79">
        <w:rPr>
          <w:rFonts w:ascii="Times New Roman" w:eastAsia="Times New Roman" w:hAnsi="Times New Roman" w:cs="Times New Roman"/>
          <w:sz w:val="24"/>
          <w:szCs w:val="24"/>
        </w:rPr>
        <w:br/>
        <w:t>b. Trang bị cho sinh viên kiến thức về kinh tế, kinh doanh và phương pháp phân tích vấn đề trong ngành dịch vụ du lịch đáp ứng được yêu cầu hoàn thành học tập và phục vụ phát triển ngành dịch vụ du lịch. (PEO2)</w:t>
      </w:r>
      <w:r w:rsidRPr="00082F79">
        <w:rPr>
          <w:rFonts w:ascii="Times New Roman" w:eastAsia="Times New Roman" w:hAnsi="Times New Roman" w:cs="Times New Roman"/>
          <w:sz w:val="24"/>
          <w:szCs w:val="24"/>
        </w:rPr>
        <w:br/>
        <w:t>c. Rèn luyện cho sinh viên những kỹ năng cơ bản nhằm thích nghi được với môi trường làm việc thay đổi, tư duy giải quyết vấn đề và giao tiếp đa văn hoá. (PEO3)</w:t>
      </w:r>
      <w:r w:rsidRPr="00082F79">
        <w:rPr>
          <w:rFonts w:ascii="Times New Roman" w:eastAsia="Times New Roman" w:hAnsi="Times New Roman" w:cs="Times New Roman"/>
          <w:sz w:val="24"/>
          <w:szCs w:val="24"/>
        </w:rPr>
        <w:br/>
        <w:t>d. Rèn luyện cho sinh viên phẩm chất, đạo đức, trách nhiệm xã hội và năng lực học tập đáp ứng được nhu cầu của bản thân trong việc nâng cao trình độ và làm việc trong ngành dịch vụ du lịch. (PEO4)</w:t>
      </w:r>
    </w:p>
    <w:p w14:paraId="2E5CE6CE" w14:textId="77777777" w:rsidR="00082F79" w:rsidRPr="00082F79" w:rsidRDefault="00082F79" w:rsidP="00082F79">
      <w:pPr>
        <w:spacing w:before="100" w:beforeAutospacing="1" w:after="100" w:afterAutospacing="1" w:line="240" w:lineRule="auto"/>
        <w:outlineLvl w:val="2"/>
        <w:rPr>
          <w:rFonts w:ascii="Times New Roman" w:eastAsia="Times New Roman" w:hAnsi="Times New Roman" w:cs="Times New Roman"/>
          <w:b/>
          <w:bCs/>
          <w:sz w:val="27"/>
          <w:szCs w:val="27"/>
        </w:rPr>
      </w:pPr>
      <w:r w:rsidRPr="00082F79">
        <w:rPr>
          <w:rFonts w:ascii="Times New Roman" w:eastAsia="Times New Roman" w:hAnsi="Times New Roman" w:cs="Times New Roman"/>
          <w:b/>
          <w:bCs/>
          <w:sz w:val="27"/>
          <w:szCs w:val="27"/>
        </w:rPr>
        <w:t>2. Chuẩn đầu ra</w:t>
      </w:r>
    </w:p>
    <w:p w14:paraId="3D0F3837" w14:textId="77777777" w:rsidR="00082F79" w:rsidRPr="00082F79" w:rsidRDefault="00082F79" w:rsidP="00082F79">
      <w:pPr>
        <w:spacing w:before="100" w:beforeAutospacing="1" w:after="100" w:afterAutospacing="1" w:line="240" w:lineRule="auto"/>
        <w:rPr>
          <w:rFonts w:ascii="Times New Roman" w:eastAsia="Times New Roman" w:hAnsi="Times New Roman" w:cs="Times New Roman"/>
          <w:sz w:val="24"/>
          <w:szCs w:val="24"/>
        </w:rPr>
      </w:pPr>
      <w:r w:rsidRPr="00082F79">
        <w:rPr>
          <w:rFonts w:ascii="Times New Roman" w:eastAsia="Times New Roman" w:hAnsi="Times New Roman" w:cs="Times New Roman"/>
          <w:sz w:val="24"/>
          <w:szCs w:val="24"/>
        </w:rPr>
        <w:t>Hoàn thành chương trình đào tạo Quản trị dịch vụ du lịch và lữ hành trình độ đại học, người học nắm vững các kiến thức, có những kỹ năng và thể hiện được mức độ tự chủ và trách nhiệm cá nhân như sau:</w:t>
      </w:r>
    </w:p>
    <w:p w14:paraId="0BEC657C" w14:textId="77777777" w:rsidR="00082F79" w:rsidRPr="00082F79" w:rsidRDefault="00082F79" w:rsidP="00082F79">
      <w:pPr>
        <w:spacing w:before="100" w:beforeAutospacing="1" w:after="100" w:afterAutospacing="1" w:line="240" w:lineRule="auto"/>
        <w:rPr>
          <w:rFonts w:ascii="Times New Roman" w:eastAsia="Times New Roman" w:hAnsi="Times New Roman" w:cs="Times New Roman"/>
          <w:sz w:val="24"/>
          <w:szCs w:val="24"/>
        </w:rPr>
      </w:pPr>
      <w:r w:rsidRPr="00082F79">
        <w:rPr>
          <w:rFonts w:ascii="Times New Roman" w:eastAsia="Times New Roman" w:hAnsi="Times New Roman" w:cs="Times New Roman"/>
          <w:b/>
          <w:bCs/>
          <w:sz w:val="24"/>
          <w:szCs w:val="24"/>
        </w:rPr>
        <w:lastRenderedPageBreak/>
        <w:t>2.1 Kiến thức</w:t>
      </w:r>
      <w:r w:rsidRPr="00082F79">
        <w:rPr>
          <w:rFonts w:ascii="Times New Roman" w:eastAsia="Times New Roman" w:hAnsi="Times New Roman" w:cs="Times New Roman"/>
          <w:sz w:val="24"/>
          <w:szCs w:val="24"/>
        </w:rPr>
        <w:br/>
      </w:r>
      <w:r w:rsidRPr="00082F79">
        <w:rPr>
          <w:rFonts w:ascii="Times New Roman" w:eastAsia="Times New Roman" w:hAnsi="Times New Roman" w:cs="Times New Roman"/>
          <w:b/>
          <w:bCs/>
          <w:sz w:val="24"/>
          <w:szCs w:val="24"/>
        </w:rPr>
        <w:t>2.1.1 Khối kiến thức giáo dục đại cương</w:t>
      </w:r>
      <w:r w:rsidRPr="00082F79">
        <w:rPr>
          <w:rFonts w:ascii="Times New Roman" w:eastAsia="Times New Roman" w:hAnsi="Times New Roman" w:cs="Times New Roman"/>
          <w:sz w:val="24"/>
          <w:szCs w:val="24"/>
        </w:rPr>
        <w:br/>
        <w:t>a. Trình bày được các kiến thức cơ bản về khoa học chính trị, quốc phòng và an ninh, khoa học tự nhiên và pháp luật phạm vi quốc tế và Việt Nam. (PLO1)</w:t>
      </w:r>
      <w:r w:rsidRPr="00082F79">
        <w:rPr>
          <w:rFonts w:ascii="Times New Roman" w:eastAsia="Times New Roman" w:hAnsi="Times New Roman" w:cs="Times New Roman"/>
          <w:sz w:val="24"/>
          <w:szCs w:val="24"/>
        </w:rPr>
        <w:br/>
        <w:t>b. Vận dụng được các lý thuyết cơ bản về giáo dục thể chất, công nghệ thông tin, khoa học xã hội và kiến thức cơ bản về tiếng Anh hoặc tiếng Pháp tương đương trình độ bậc 3/6 Khung năng lực ngoại ngữ của Việt Nam (B1 theo khung tham chiếu Châu Âu) trong môi trường làm việc của ngành dịch vụ du lịch. (PLO2)</w:t>
      </w:r>
    </w:p>
    <w:p w14:paraId="06FDEED0" w14:textId="77777777" w:rsidR="00082F79" w:rsidRPr="00082F79" w:rsidRDefault="00082F79" w:rsidP="00082F79">
      <w:pPr>
        <w:spacing w:before="100" w:beforeAutospacing="1" w:after="100" w:afterAutospacing="1" w:line="240" w:lineRule="auto"/>
        <w:rPr>
          <w:rFonts w:ascii="Times New Roman" w:eastAsia="Times New Roman" w:hAnsi="Times New Roman" w:cs="Times New Roman"/>
          <w:sz w:val="24"/>
          <w:szCs w:val="24"/>
        </w:rPr>
      </w:pPr>
      <w:r w:rsidRPr="00082F79">
        <w:rPr>
          <w:rFonts w:ascii="Times New Roman" w:eastAsia="Times New Roman" w:hAnsi="Times New Roman" w:cs="Times New Roman"/>
          <w:b/>
          <w:bCs/>
          <w:sz w:val="24"/>
          <w:szCs w:val="24"/>
        </w:rPr>
        <w:t>2.1.2 Khối kiến thức cơ sở ngành</w:t>
      </w:r>
      <w:r w:rsidRPr="00082F79">
        <w:rPr>
          <w:rFonts w:ascii="Times New Roman" w:eastAsia="Times New Roman" w:hAnsi="Times New Roman" w:cs="Times New Roman"/>
          <w:sz w:val="24"/>
          <w:szCs w:val="24"/>
        </w:rPr>
        <w:br/>
        <w:t>Vận dụng được kiến thức cơ bản về các vấn đề kinh tế, kinh doanh, công tác quản trị, công tác marketing và kế toán có hiệu quả trong lĩnh vực kinh doanh. (PLO3)</w:t>
      </w:r>
    </w:p>
    <w:p w14:paraId="56BF4DD8" w14:textId="77777777" w:rsidR="00082F79" w:rsidRPr="00082F79" w:rsidRDefault="00082F79" w:rsidP="00082F79">
      <w:pPr>
        <w:spacing w:before="100" w:beforeAutospacing="1" w:after="100" w:afterAutospacing="1" w:line="240" w:lineRule="auto"/>
        <w:rPr>
          <w:rFonts w:ascii="Times New Roman" w:eastAsia="Times New Roman" w:hAnsi="Times New Roman" w:cs="Times New Roman"/>
          <w:sz w:val="24"/>
          <w:szCs w:val="24"/>
        </w:rPr>
      </w:pPr>
      <w:r w:rsidRPr="00082F79">
        <w:rPr>
          <w:rFonts w:ascii="Times New Roman" w:eastAsia="Times New Roman" w:hAnsi="Times New Roman" w:cs="Times New Roman"/>
          <w:b/>
          <w:bCs/>
          <w:sz w:val="24"/>
          <w:szCs w:val="24"/>
        </w:rPr>
        <w:t>2.1.3 Khối kiến thức chuyên ngành</w:t>
      </w:r>
      <w:r w:rsidRPr="00082F79">
        <w:rPr>
          <w:rFonts w:ascii="Times New Roman" w:eastAsia="Times New Roman" w:hAnsi="Times New Roman" w:cs="Times New Roman"/>
          <w:sz w:val="24"/>
          <w:szCs w:val="24"/>
        </w:rPr>
        <w:br/>
        <w:t>a. Vận dụng được kiến thức chuyên ngành về quản trị có hiệu quả trong lĩnh vực du lịch và ngành dịch vụ du lịch và lữ hành nói riêng. (PLO4)</w:t>
      </w:r>
      <w:r w:rsidRPr="00082F79">
        <w:rPr>
          <w:rFonts w:ascii="Times New Roman" w:eastAsia="Times New Roman" w:hAnsi="Times New Roman" w:cs="Times New Roman"/>
          <w:sz w:val="24"/>
          <w:szCs w:val="24"/>
        </w:rPr>
        <w:br/>
        <w:t>b. Vận dụng được kiến thức chuyên ngành để thực hành phân tích, đánh giá đối với các vấn đề trong lĩnh vực du lịch nói chung và hoạt động kinh doanh dịch vụ du lịch và lữ hành nói riêng. (PLO5)</w:t>
      </w:r>
    </w:p>
    <w:p w14:paraId="041A3EB9" w14:textId="77777777" w:rsidR="00082F79" w:rsidRPr="00082F79" w:rsidRDefault="00082F79" w:rsidP="00082F79">
      <w:pPr>
        <w:spacing w:before="100" w:beforeAutospacing="1" w:after="100" w:afterAutospacing="1" w:line="240" w:lineRule="auto"/>
        <w:rPr>
          <w:rFonts w:ascii="Times New Roman" w:eastAsia="Times New Roman" w:hAnsi="Times New Roman" w:cs="Times New Roman"/>
          <w:sz w:val="24"/>
          <w:szCs w:val="24"/>
        </w:rPr>
      </w:pPr>
      <w:r w:rsidRPr="00082F79">
        <w:rPr>
          <w:rFonts w:ascii="Times New Roman" w:eastAsia="Times New Roman" w:hAnsi="Times New Roman" w:cs="Times New Roman"/>
          <w:b/>
          <w:bCs/>
          <w:sz w:val="24"/>
          <w:szCs w:val="24"/>
        </w:rPr>
        <w:t>2.2 Kỹ năng</w:t>
      </w:r>
      <w:r w:rsidRPr="00082F79">
        <w:rPr>
          <w:rFonts w:ascii="Times New Roman" w:eastAsia="Times New Roman" w:hAnsi="Times New Roman" w:cs="Times New Roman"/>
          <w:sz w:val="24"/>
          <w:szCs w:val="24"/>
        </w:rPr>
        <w:br/>
      </w:r>
      <w:r w:rsidRPr="00082F79">
        <w:rPr>
          <w:rFonts w:ascii="Times New Roman" w:eastAsia="Times New Roman" w:hAnsi="Times New Roman" w:cs="Times New Roman"/>
          <w:b/>
          <w:bCs/>
          <w:sz w:val="24"/>
          <w:szCs w:val="24"/>
        </w:rPr>
        <w:t>2.2.1 Kỹ năng cứng</w:t>
      </w:r>
      <w:r w:rsidRPr="00082F79">
        <w:rPr>
          <w:rFonts w:ascii="Times New Roman" w:eastAsia="Times New Roman" w:hAnsi="Times New Roman" w:cs="Times New Roman"/>
          <w:sz w:val="24"/>
          <w:szCs w:val="24"/>
        </w:rPr>
        <w:br/>
        <w:t>a. Phân tích được các vấn đề phát sinh trong ngành du lịch và lĩnh vực dịch vụ du lịch và lữ hành. (PLO6)</w:t>
      </w:r>
      <w:r w:rsidRPr="00082F79">
        <w:rPr>
          <w:rFonts w:ascii="Times New Roman" w:eastAsia="Times New Roman" w:hAnsi="Times New Roman" w:cs="Times New Roman"/>
          <w:sz w:val="24"/>
          <w:szCs w:val="24"/>
        </w:rPr>
        <w:br/>
        <w:t>b. Sử dụng được các công cụ phân tích dữ liệu trong lĩnh vực kinh tế, kinh doanh và hoạt động quản trị dịch vụ du lịch và lữ hành.(PLO7)</w:t>
      </w:r>
    </w:p>
    <w:p w14:paraId="7DE4FE38" w14:textId="77777777" w:rsidR="00082F79" w:rsidRPr="00082F79" w:rsidRDefault="00082F79" w:rsidP="00082F79">
      <w:pPr>
        <w:spacing w:before="100" w:beforeAutospacing="1" w:after="100" w:afterAutospacing="1" w:line="240" w:lineRule="auto"/>
        <w:rPr>
          <w:rFonts w:ascii="Times New Roman" w:eastAsia="Times New Roman" w:hAnsi="Times New Roman" w:cs="Times New Roman"/>
          <w:sz w:val="24"/>
          <w:szCs w:val="24"/>
        </w:rPr>
      </w:pPr>
      <w:r w:rsidRPr="00082F79">
        <w:rPr>
          <w:rFonts w:ascii="Times New Roman" w:eastAsia="Times New Roman" w:hAnsi="Times New Roman" w:cs="Times New Roman"/>
          <w:b/>
          <w:bCs/>
          <w:sz w:val="24"/>
          <w:szCs w:val="24"/>
        </w:rPr>
        <w:t>2.2.2 Kỹ năng mềm</w:t>
      </w:r>
      <w:r w:rsidRPr="00082F79">
        <w:rPr>
          <w:rFonts w:ascii="Times New Roman" w:eastAsia="Times New Roman" w:hAnsi="Times New Roman" w:cs="Times New Roman"/>
          <w:sz w:val="24"/>
          <w:szCs w:val="24"/>
        </w:rPr>
        <w:br/>
        <w:t>a. Vận dụng được các kỹ năng về giao tiếp, làm việc nhóm, giải quyết vấn đề, thương lượng, quản lý thời gian và tổ chức. (PLO8)</w:t>
      </w:r>
      <w:r w:rsidRPr="00082F79">
        <w:rPr>
          <w:rFonts w:ascii="Times New Roman" w:eastAsia="Times New Roman" w:hAnsi="Times New Roman" w:cs="Times New Roman"/>
          <w:sz w:val="24"/>
          <w:szCs w:val="24"/>
        </w:rPr>
        <w:br/>
        <w:t>b. Sử dụng được tiếng Anh trong giao tiếp, thuyết trình và trình bày văn bản (tương đương trình độ bậc 3/6 Khung năng lực ngoại ngữ của Việt Nam hoặc B1 theo khung tham chiếu ngôn ngữ chung Châu Âu) và công nghệ thông tin cơ bản (Word, Excel, PowerPoint) để đáp ứng công việc học tập và hoạt động kinh doanh dịch vụ du lịch và lữ hành. (PLO9)</w:t>
      </w:r>
    </w:p>
    <w:p w14:paraId="54F9A154" w14:textId="77777777" w:rsidR="00082F79" w:rsidRPr="00082F79" w:rsidRDefault="00082F79" w:rsidP="00082F79">
      <w:pPr>
        <w:spacing w:before="100" w:beforeAutospacing="1" w:after="100" w:afterAutospacing="1" w:line="240" w:lineRule="auto"/>
        <w:rPr>
          <w:rFonts w:ascii="Times New Roman" w:eastAsia="Times New Roman" w:hAnsi="Times New Roman" w:cs="Times New Roman"/>
          <w:sz w:val="24"/>
          <w:szCs w:val="24"/>
        </w:rPr>
      </w:pPr>
      <w:r w:rsidRPr="00082F79">
        <w:rPr>
          <w:rFonts w:ascii="Times New Roman" w:eastAsia="Times New Roman" w:hAnsi="Times New Roman" w:cs="Times New Roman"/>
          <w:b/>
          <w:bCs/>
          <w:sz w:val="24"/>
          <w:szCs w:val="24"/>
        </w:rPr>
        <w:t>2.3 Mức độ tự chủ và trách nhiệm cá nhân</w:t>
      </w:r>
      <w:r w:rsidRPr="00082F79">
        <w:rPr>
          <w:rFonts w:ascii="Times New Roman" w:eastAsia="Times New Roman" w:hAnsi="Times New Roman" w:cs="Times New Roman"/>
          <w:sz w:val="24"/>
          <w:szCs w:val="24"/>
        </w:rPr>
        <w:br/>
        <w:t>a. Thể hiện được phẩm chất chính trị, chấp hành chính sách pháp luật, qui định của tổ chức và có ý thức rèn luyện sức khỏe để đáp ứng yêu cầu công việc. (PLO10)</w:t>
      </w:r>
      <w:r w:rsidRPr="00082F79">
        <w:rPr>
          <w:rFonts w:ascii="Times New Roman" w:eastAsia="Times New Roman" w:hAnsi="Times New Roman" w:cs="Times New Roman"/>
          <w:sz w:val="24"/>
          <w:szCs w:val="24"/>
        </w:rPr>
        <w:br/>
        <w:t>b. Thể hiện được ý thức đạo đức nghề nghiệp, trách nhiệm xã hội, tư duy đổi mới trong công việc. (PLO11)</w:t>
      </w:r>
      <w:r w:rsidRPr="00082F79">
        <w:rPr>
          <w:rFonts w:ascii="Times New Roman" w:eastAsia="Times New Roman" w:hAnsi="Times New Roman" w:cs="Times New Roman"/>
          <w:sz w:val="24"/>
          <w:szCs w:val="24"/>
        </w:rPr>
        <w:br/>
        <w:t>c. Hình thành năng lực tự học tập và nghiên cứu để nâng cao năng lực nghề nghiệp trong lĩnh vực du lịch. (PLO12)</w:t>
      </w:r>
    </w:p>
    <w:p w14:paraId="07AEFE71" w14:textId="77777777" w:rsidR="00082F79" w:rsidRPr="00082F79" w:rsidRDefault="00082F79" w:rsidP="00082F79">
      <w:pPr>
        <w:spacing w:before="100" w:beforeAutospacing="1" w:after="100" w:afterAutospacing="1" w:line="240" w:lineRule="auto"/>
        <w:outlineLvl w:val="2"/>
        <w:rPr>
          <w:rFonts w:ascii="Times New Roman" w:eastAsia="Times New Roman" w:hAnsi="Times New Roman" w:cs="Times New Roman"/>
          <w:b/>
          <w:bCs/>
          <w:sz w:val="27"/>
          <w:szCs w:val="27"/>
        </w:rPr>
      </w:pPr>
      <w:r w:rsidRPr="00082F79">
        <w:rPr>
          <w:rFonts w:ascii="Times New Roman" w:eastAsia="Times New Roman" w:hAnsi="Times New Roman" w:cs="Times New Roman"/>
          <w:b/>
          <w:bCs/>
          <w:sz w:val="27"/>
          <w:szCs w:val="27"/>
        </w:rPr>
        <w:t>3. Vị trí việc làm của người học sau khi tốt nghiệp</w:t>
      </w:r>
    </w:p>
    <w:p w14:paraId="5F63F03E" w14:textId="77777777" w:rsidR="00082F79" w:rsidRPr="00082F79" w:rsidRDefault="00082F79" w:rsidP="00082F79">
      <w:pPr>
        <w:spacing w:before="100" w:beforeAutospacing="1" w:after="100" w:afterAutospacing="1" w:line="240" w:lineRule="auto"/>
        <w:rPr>
          <w:rFonts w:ascii="Times New Roman" w:eastAsia="Times New Roman" w:hAnsi="Times New Roman" w:cs="Times New Roman"/>
          <w:sz w:val="24"/>
          <w:szCs w:val="24"/>
        </w:rPr>
      </w:pPr>
      <w:r w:rsidRPr="00082F79">
        <w:rPr>
          <w:rFonts w:ascii="Times New Roman" w:eastAsia="Times New Roman" w:hAnsi="Times New Roman" w:cs="Times New Roman"/>
          <w:sz w:val="24"/>
          <w:szCs w:val="24"/>
        </w:rPr>
        <w:t>Cử nhân ngành Quản trị dịch vụ du lịch và lữ hành có khả năng làm việc ở các vị trí sau:</w:t>
      </w:r>
    </w:p>
    <w:p w14:paraId="18046766" w14:textId="77777777" w:rsidR="00082F79" w:rsidRPr="00082F79" w:rsidRDefault="00082F79" w:rsidP="00082F7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2F79">
        <w:rPr>
          <w:rFonts w:ascii="Times New Roman" w:eastAsia="Times New Roman" w:hAnsi="Times New Roman" w:cs="Times New Roman"/>
          <w:sz w:val="24"/>
          <w:szCs w:val="24"/>
        </w:rPr>
        <w:lastRenderedPageBreak/>
        <w:t>Chuyên viên tại các cơ quan quản lý nhà nước, xúc tiến phát triển du lịch.</w:t>
      </w:r>
    </w:p>
    <w:p w14:paraId="7BFF649B" w14:textId="77777777" w:rsidR="00082F79" w:rsidRPr="00082F79" w:rsidRDefault="00082F79" w:rsidP="00082F7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2F79">
        <w:rPr>
          <w:rFonts w:ascii="Times New Roman" w:eastAsia="Times New Roman" w:hAnsi="Times New Roman" w:cs="Times New Roman"/>
          <w:sz w:val="24"/>
          <w:szCs w:val="24"/>
        </w:rPr>
        <w:t>Nhân viên, giám sát phụ trách các bộ phận: kinh doanh dịch vụ lưu trú và nhà hàng, tiếp thị, chăm sóc khách hàng, tổ chức sự kiện, điều hành tour tại các doanh nghiệp trong lĩnh vực du lịch.</w:t>
      </w:r>
    </w:p>
    <w:p w14:paraId="0FC38320" w14:textId="77777777" w:rsidR="00082F79" w:rsidRPr="00082F79" w:rsidRDefault="00082F79" w:rsidP="00082F7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2F79">
        <w:rPr>
          <w:rFonts w:ascii="Times New Roman" w:eastAsia="Times New Roman" w:hAnsi="Times New Roman" w:cs="Times New Roman"/>
          <w:sz w:val="24"/>
          <w:szCs w:val="24"/>
        </w:rPr>
        <w:t>Nghiên cứu viên và giảng viên tại các trường Cao đẳng, Đại học, tổ chức nghiên cứu phát triển du lịch.</w:t>
      </w:r>
    </w:p>
    <w:p w14:paraId="5A8A1CFE" w14:textId="77777777" w:rsidR="00082F79" w:rsidRPr="00082F79" w:rsidRDefault="00082F79" w:rsidP="00082F7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2F79">
        <w:rPr>
          <w:rFonts w:ascii="Times New Roman" w:eastAsia="Times New Roman" w:hAnsi="Times New Roman" w:cs="Times New Roman"/>
          <w:sz w:val="24"/>
          <w:szCs w:val="24"/>
        </w:rPr>
        <w:t>Ngoài ra, Cử nhân ngành Quản trị dịch vụ du lịch và lữ hành có khả năng khởi nghiệp trong lĩnh vực du lịch nói chung và ngành dịch vụ du lịch và lữ hành nói riêng.</w:t>
      </w:r>
    </w:p>
    <w:p w14:paraId="7F872937" w14:textId="77777777" w:rsidR="00082F79" w:rsidRPr="00082F79" w:rsidRDefault="00082F79" w:rsidP="00082F79">
      <w:pPr>
        <w:spacing w:before="100" w:beforeAutospacing="1" w:after="100" w:afterAutospacing="1" w:line="240" w:lineRule="auto"/>
        <w:outlineLvl w:val="2"/>
        <w:rPr>
          <w:rFonts w:ascii="Times New Roman" w:eastAsia="Times New Roman" w:hAnsi="Times New Roman" w:cs="Times New Roman"/>
          <w:b/>
          <w:bCs/>
          <w:sz w:val="27"/>
          <w:szCs w:val="27"/>
        </w:rPr>
      </w:pPr>
      <w:r w:rsidRPr="00082F79">
        <w:rPr>
          <w:rFonts w:ascii="Times New Roman" w:eastAsia="Times New Roman" w:hAnsi="Times New Roman" w:cs="Times New Roman"/>
          <w:b/>
          <w:bCs/>
          <w:sz w:val="27"/>
          <w:szCs w:val="27"/>
        </w:rPr>
        <w:t>4. Khả năng học tập, nâng cao trình độ sau khi tốt nghiệp</w:t>
      </w:r>
    </w:p>
    <w:p w14:paraId="7F45273A" w14:textId="77777777" w:rsidR="00082F79" w:rsidRPr="00082F79" w:rsidRDefault="00082F79" w:rsidP="00082F7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2F79">
        <w:rPr>
          <w:rFonts w:ascii="Times New Roman" w:eastAsia="Times New Roman" w:hAnsi="Times New Roman" w:cs="Times New Roman"/>
          <w:sz w:val="24"/>
          <w:szCs w:val="24"/>
        </w:rPr>
        <w:t>Có năng lực cập nhật kiến thức chuyên ngành và tham gia thực hiện các dự án nghiên cứu về lĩnh vực dịch vụ du lịch.</w:t>
      </w:r>
    </w:p>
    <w:p w14:paraId="1AFECCD7" w14:textId="77777777" w:rsidR="00082F79" w:rsidRPr="00082F79" w:rsidRDefault="00082F79" w:rsidP="00082F7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2F79">
        <w:rPr>
          <w:rFonts w:ascii="Times New Roman" w:eastAsia="Times New Roman" w:hAnsi="Times New Roman" w:cs="Times New Roman"/>
          <w:sz w:val="24"/>
          <w:szCs w:val="24"/>
        </w:rPr>
        <w:t>Có khả năng học tập ở bậc sau đại học các ngành: kinh tế và quản lý, du lịch tại các cơ sở đào tạo trong nước và ngoài nước.</w:t>
      </w:r>
    </w:p>
    <w:p w14:paraId="3C0515D1" w14:textId="77777777" w:rsidR="00082F79" w:rsidRPr="00082F79" w:rsidRDefault="00082F79" w:rsidP="00082F79">
      <w:pPr>
        <w:spacing w:before="100" w:beforeAutospacing="1" w:after="100" w:afterAutospacing="1" w:line="240" w:lineRule="auto"/>
        <w:outlineLvl w:val="2"/>
        <w:rPr>
          <w:rFonts w:ascii="Times New Roman" w:eastAsia="Times New Roman" w:hAnsi="Times New Roman" w:cs="Times New Roman"/>
          <w:b/>
          <w:bCs/>
          <w:sz w:val="27"/>
          <w:szCs w:val="27"/>
        </w:rPr>
      </w:pPr>
      <w:r w:rsidRPr="00082F79">
        <w:rPr>
          <w:rFonts w:ascii="Times New Roman" w:eastAsia="Times New Roman" w:hAnsi="Times New Roman" w:cs="Times New Roman"/>
          <w:b/>
          <w:bCs/>
          <w:sz w:val="27"/>
          <w:szCs w:val="27"/>
        </w:rPr>
        <w:t>5. Các chương trình đào tạo, tài liệu, chuẩn quốc gia và quốc tế tham khảo</w:t>
      </w:r>
    </w:p>
    <w:p w14:paraId="2A22D83B" w14:textId="77777777" w:rsidR="00082F79" w:rsidRPr="00082F79" w:rsidRDefault="00082F79" w:rsidP="00082F7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82F79">
        <w:rPr>
          <w:rFonts w:ascii="Times New Roman" w:eastAsia="Times New Roman" w:hAnsi="Times New Roman" w:cs="Times New Roman"/>
          <w:sz w:val="24"/>
          <w:szCs w:val="24"/>
        </w:rPr>
        <w:t>Quyết định số 1982/QĐ-TTg, ngày 18 tháng 10 năm 2016 của Thủ tướng Chính phủ phê duyệt khung trình độ quốc gia Việt Nam. [https://chinhphu.vn/default.aspx?pageid=27160&amp;docid=186972]</w:t>
      </w:r>
    </w:p>
    <w:p w14:paraId="15CE1917" w14:textId="77777777" w:rsidR="00082F79" w:rsidRPr="00082F79" w:rsidRDefault="00082F79" w:rsidP="00082F7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82F79">
        <w:rPr>
          <w:rFonts w:ascii="Times New Roman" w:eastAsia="Times New Roman" w:hAnsi="Times New Roman" w:cs="Times New Roman"/>
          <w:sz w:val="24"/>
          <w:szCs w:val="24"/>
        </w:rPr>
        <w:t>Thông tư 17/2021/TT-BGDĐT Quy định về chuẩn CTĐT; xây dựng, thẩm định và ban hành CTĐT các trình độ của giáo dục đại học. [https://vanban.chinhphu.vn/?pageid=27160&amp;docid=203478]</w:t>
      </w:r>
    </w:p>
    <w:p w14:paraId="1EA5500A" w14:textId="77777777" w:rsidR="00082F79" w:rsidRPr="00082F79" w:rsidRDefault="00082F79" w:rsidP="00082F7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82F79">
        <w:rPr>
          <w:rFonts w:ascii="Times New Roman" w:eastAsia="Times New Roman" w:hAnsi="Times New Roman" w:cs="Times New Roman"/>
          <w:sz w:val="24"/>
          <w:szCs w:val="24"/>
        </w:rPr>
        <w:t>Quyết định số 147/QĐ-TTg của Thủ tướng Chính phủ, ngày 22/02/2020 về Phê duyệt Chiến lược phát triển du lịch Việt Nam đến năm 2030. [https://datafiles.chinhphu.vn/cpp/files/vbpq/2020/01/147.signed.pdf]</w:t>
      </w:r>
    </w:p>
    <w:p w14:paraId="46FC4A74" w14:textId="77777777" w:rsidR="00082F79" w:rsidRPr="00082F79" w:rsidRDefault="00082F79" w:rsidP="00082F7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82F79">
        <w:rPr>
          <w:rFonts w:ascii="Times New Roman" w:eastAsia="Times New Roman" w:hAnsi="Times New Roman" w:cs="Times New Roman"/>
          <w:sz w:val="24"/>
          <w:szCs w:val="24"/>
        </w:rPr>
        <w:t>Chuẩn đầu ra ngành Quản trị dịch vụ du lịch và lữ hành của Trường Du lịch, Đại học Huế. [http://huht.hueuni.edu.vn/ban-mo-ta-chuong-trinh-dao-tao-nganh-quan-tri-dich-vu-du-lich-va-lu-hanh.html]</w:t>
      </w:r>
    </w:p>
    <w:p w14:paraId="57C10E2B" w14:textId="77777777" w:rsidR="00082F79" w:rsidRPr="00082F79" w:rsidRDefault="00082F79" w:rsidP="00082F7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82F79">
        <w:rPr>
          <w:rFonts w:ascii="Times New Roman" w:eastAsia="Times New Roman" w:hAnsi="Times New Roman" w:cs="Times New Roman"/>
          <w:sz w:val="24"/>
          <w:szCs w:val="24"/>
        </w:rPr>
        <w:t>Tài liệu hướng dẫn đánh giá chất lượng cấp CTĐT theo AUN-QA phiên bản 4.0. [https://qat.ctu.edu.vn/images/upload/TaiLieuThamKhao/2b_Tai-lieu-huong-dan-danh-gia-AUN-QA-phien-ban-40.pdf]</w:t>
      </w:r>
    </w:p>
    <w:p w14:paraId="24497325" w14:textId="77777777" w:rsidR="00082F79" w:rsidRPr="00082F79" w:rsidRDefault="00082F79" w:rsidP="00082F79">
      <w:pPr>
        <w:spacing w:before="100" w:beforeAutospacing="1" w:after="100" w:afterAutospacing="1" w:line="240" w:lineRule="auto"/>
        <w:outlineLvl w:val="2"/>
        <w:rPr>
          <w:rFonts w:ascii="Times New Roman" w:eastAsia="Times New Roman" w:hAnsi="Times New Roman" w:cs="Times New Roman"/>
          <w:b/>
          <w:bCs/>
          <w:sz w:val="27"/>
          <w:szCs w:val="27"/>
        </w:rPr>
      </w:pPr>
      <w:r w:rsidRPr="00082F79">
        <w:rPr>
          <w:rFonts w:ascii="Times New Roman" w:eastAsia="Times New Roman" w:hAnsi="Times New Roman" w:cs="Times New Roman"/>
          <w:b/>
          <w:bCs/>
          <w:sz w:val="27"/>
          <w:szCs w:val="27"/>
        </w:rPr>
        <w:t>6. Khung chương trình đào tạo</w:t>
      </w:r>
    </w:p>
    <w:p w14:paraId="30D31F05" w14:textId="77777777" w:rsidR="00082F79" w:rsidRPr="00082F79" w:rsidRDefault="00082F79" w:rsidP="00082F79">
      <w:pPr>
        <w:spacing w:before="100" w:beforeAutospacing="1" w:after="100" w:afterAutospacing="1" w:line="240" w:lineRule="auto"/>
        <w:rPr>
          <w:rFonts w:ascii="Times New Roman" w:eastAsia="Times New Roman" w:hAnsi="Times New Roman" w:cs="Times New Roman"/>
          <w:sz w:val="24"/>
          <w:szCs w:val="24"/>
        </w:rPr>
      </w:pPr>
      <w:r w:rsidRPr="00082F79">
        <w:rPr>
          <w:rFonts w:ascii="Times New Roman" w:eastAsia="Times New Roman" w:hAnsi="Times New Roman" w:cs="Times New Roman"/>
          <w:b/>
          <w:bCs/>
          <w:sz w:val="24"/>
          <w:szCs w:val="24"/>
        </w:rPr>
        <w:t>Khối kiến thức Giáo dục đại cương</w:t>
      </w:r>
      <w:r w:rsidRPr="00082F79">
        <w:rPr>
          <w:rFonts w:ascii="Times New Roman" w:eastAsia="Times New Roman" w:hAnsi="Times New Roman" w:cs="Times New Roman"/>
          <w:sz w:val="24"/>
          <w:szCs w:val="24"/>
        </w:rPr>
        <w:br/>
        <w:t>| TT | Mã số học phần | Tên học phần | Số tín chỉ | Bắt buộc | Tự chọn (TC) | Số tiết LT | Số tiết TH | Học phần tiên quyết | Học phần song hành | HK thực hiện |</w:t>
      </w:r>
      <w:r w:rsidRPr="00082F79">
        <w:rPr>
          <w:rFonts w:ascii="Times New Roman" w:eastAsia="Times New Roman" w:hAnsi="Times New Roman" w:cs="Times New Roman"/>
          <w:sz w:val="24"/>
          <w:szCs w:val="24"/>
        </w:rPr>
        <w:br/>
        <w:t>| :-- | :--- | :--- | :--- | :--- | :--- | :--- | :--- | :--- | :--- | :--- |</w:t>
      </w:r>
      <w:r w:rsidRPr="00082F79">
        <w:rPr>
          <w:rFonts w:ascii="Times New Roman" w:eastAsia="Times New Roman" w:hAnsi="Times New Roman" w:cs="Times New Roman"/>
          <w:sz w:val="24"/>
          <w:szCs w:val="24"/>
        </w:rPr>
        <w:br/>
        <w:t>| 1 | QP010E | Giáo dục quốc phòng và An ninh 1 (</w:t>
      </w:r>
      <w:r w:rsidRPr="00082F79">
        <w:rPr>
          <w:rFonts w:ascii="Times New Roman" w:eastAsia="Times New Roman" w:hAnsi="Times New Roman" w:cs="Times New Roman"/>
          <w:i/>
          <w:iCs/>
          <w:sz w:val="24"/>
          <w:szCs w:val="24"/>
        </w:rPr>
        <w:t>) | 2 | 2 | | 37 | 8 | Bố trí theo nhóm ngành | | |</w:t>
      </w:r>
      <w:r w:rsidRPr="00082F79">
        <w:rPr>
          <w:rFonts w:ascii="Times New Roman" w:eastAsia="Times New Roman" w:hAnsi="Times New Roman" w:cs="Times New Roman"/>
          <w:i/>
          <w:iCs/>
          <w:sz w:val="24"/>
          <w:szCs w:val="24"/>
        </w:rPr>
        <w:br/>
        <w:t>| 2 | QP011E | Giáo dục quốc phòng và An ninh 2 (</w:t>
      </w:r>
      <w:r w:rsidRPr="00082F79">
        <w:rPr>
          <w:rFonts w:ascii="Times New Roman" w:eastAsia="Times New Roman" w:hAnsi="Times New Roman" w:cs="Times New Roman"/>
          <w:sz w:val="24"/>
          <w:szCs w:val="24"/>
        </w:rPr>
        <w:t>) | 2 | 2 | | 22 | 8 | Bố trí theo nhóm ngành | | |</w:t>
      </w:r>
      <w:r w:rsidRPr="00082F79">
        <w:rPr>
          <w:rFonts w:ascii="Times New Roman" w:eastAsia="Times New Roman" w:hAnsi="Times New Roman" w:cs="Times New Roman"/>
          <w:sz w:val="24"/>
          <w:szCs w:val="24"/>
        </w:rPr>
        <w:br/>
        <w:t>| 3 | QP012 | Giáo dục quốc phòng và An ninh 3 (</w:t>
      </w:r>
      <w:r w:rsidRPr="00082F79">
        <w:rPr>
          <w:rFonts w:ascii="Times New Roman" w:eastAsia="Times New Roman" w:hAnsi="Times New Roman" w:cs="Times New Roman"/>
          <w:i/>
          <w:iCs/>
          <w:sz w:val="24"/>
          <w:szCs w:val="24"/>
        </w:rPr>
        <w:t>) | 2 | 2 | | 24 | 21 | Bố trí theo nhóm ngành | | |</w:t>
      </w:r>
      <w:r w:rsidRPr="00082F79">
        <w:rPr>
          <w:rFonts w:ascii="Times New Roman" w:eastAsia="Times New Roman" w:hAnsi="Times New Roman" w:cs="Times New Roman"/>
          <w:i/>
          <w:iCs/>
          <w:sz w:val="24"/>
          <w:szCs w:val="24"/>
        </w:rPr>
        <w:br/>
        <w:t>| 4 | QP013 | Giáo dục quốc phòng và An ninh 4 (</w:t>
      </w:r>
      <w:r w:rsidRPr="00082F79">
        <w:rPr>
          <w:rFonts w:ascii="Times New Roman" w:eastAsia="Times New Roman" w:hAnsi="Times New Roman" w:cs="Times New Roman"/>
          <w:sz w:val="24"/>
          <w:szCs w:val="24"/>
        </w:rPr>
        <w:t>) | 2 | 2 | | 4 | 56 | Bố trí theo nhóm ngành | | |</w:t>
      </w:r>
      <w:r w:rsidRPr="00082F79">
        <w:rPr>
          <w:rFonts w:ascii="Times New Roman" w:eastAsia="Times New Roman" w:hAnsi="Times New Roman" w:cs="Times New Roman"/>
          <w:sz w:val="24"/>
          <w:szCs w:val="24"/>
        </w:rPr>
        <w:br/>
        <w:t>| 5 | TC100 | Giáo dục thể chất 1+2+3 (</w:t>
      </w:r>
      <w:r w:rsidRPr="00082F79">
        <w:rPr>
          <w:rFonts w:ascii="Times New Roman" w:eastAsia="Times New Roman" w:hAnsi="Times New Roman" w:cs="Times New Roman"/>
          <w:i/>
          <w:iCs/>
          <w:sz w:val="24"/>
          <w:szCs w:val="24"/>
        </w:rPr>
        <w:t>) | 1+1+1 | 3 | | | 90 | | | I,II,III |</w:t>
      </w:r>
      <w:r w:rsidRPr="00082F79">
        <w:rPr>
          <w:rFonts w:ascii="Times New Roman" w:eastAsia="Times New Roman" w:hAnsi="Times New Roman" w:cs="Times New Roman"/>
          <w:i/>
          <w:iCs/>
          <w:sz w:val="24"/>
          <w:szCs w:val="24"/>
        </w:rPr>
        <w:br/>
        <w:t>| 6 | XH023 | Anh văn căn bản 1 (</w:t>
      </w:r>
      <w:r w:rsidRPr="00082F79">
        <w:rPr>
          <w:rFonts w:ascii="Times New Roman" w:eastAsia="Times New Roman" w:hAnsi="Times New Roman" w:cs="Times New Roman"/>
          <w:sz w:val="24"/>
          <w:szCs w:val="24"/>
        </w:rPr>
        <w:t>) | 4 | | 10 (AV hoặc PV) | 60 | | | | I,II,III |</w:t>
      </w:r>
      <w:r w:rsidRPr="00082F79">
        <w:rPr>
          <w:rFonts w:ascii="Times New Roman" w:eastAsia="Times New Roman" w:hAnsi="Times New Roman" w:cs="Times New Roman"/>
          <w:sz w:val="24"/>
          <w:szCs w:val="24"/>
        </w:rPr>
        <w:br/>
      </w:r>
      <w:r w:rsidRPr="00082F79">
        <w:rPr>
          <w:rFonts w:ascii="Times New Roman" w:eastAsia="Times New Roman" w:hAnsi="Times New Roman" w:cs="Times New Roman"/>
          <w:sz w:val="24"/>
          <w:szCs w:val="24"/>
        </w:rPr>
        <w:lastRenderedPageBreak/>
        <w:t>| 7 | XH024 | Anh văn căn bản 2 (</w:t>
      </w:r>
      <w:r w:rsidRPr="00082F79">
        <w:rPr>
          <w:rFonts w:ascii="Times New Roman" w:eastAsia="Times New Roman" w:hAnsi="Times New Roman" w:cs="Times New Roman"/>
          <w:i/>
          <w:iCs/>
          <w:sz w:val="24"/>
          <w:szCs w:val="24"/>
        </w:rPr>
        <w:t>) | 3 | | | 45 | | XH023 | | I,II,III |</w:t>
      </w:r>
      <w:r w:rsidRPr="00082F79">
        <w:rPr>
          <w:rFonts w:ascii="Times New Roman" w:eastAsia="Times New Roman" w:hAnsi="Times New Roman" w:cs="Times New Roman"/>
          <w:i/>
          <w:iCs/>
          <w:sz w:val="24"/>
          <w:szCs w:val="24"/>
        </w:rPr>
        <w:br/>
        <w:t>| 8 | XH025 | Anh văn căn bản 3 (</w:t>
      </w:r>
      <w:r w:rsidRPr="00082F79">
        <w:rPr>
          <w:rFonts w:ascii="Times New Roman" w:eastAsia="Times New Roman" w:hAnsi="Times New Roman" w:cs="Times New Roman"/>
          <w:sz w:val="24"/>
          <w:szCs w:val="24"/>
        </w:rPr>
        <w:t>) | 3 | | | 45 | | XH024 | | I,II,III |</w:t>
      </w:r>
      <w:r w:rsidRPr="00082F79">
        <w:rPr>
          <w:rFonts w:ascii="Times New Roman" w:eastAsia="Times New Roman" w:hAnsi="Times New Roman" w:cs="Times New Roman"/>
          <w:sz w:val="24"/>
          <w:szCs w:val="24"/>
        </w:rPr>
        <w:br/>
        <w:t>| 9 | XH031 | Anh văn tăng cường 1 (</w:t>
      </w:r>
      <w:r w:rsidRPr="00082F79">
        <w:rPr>
          <w:rFonts w:ascii="Times New Roman" w:eastAsia="Times New Roman" w:hAnsi="Times New Roman" w:cs="Times New Roman"/>
          <w:i/>
          <w:iCs/>
          <w:sz w:val="24"/>
          <w:szCs w:val="24"/>
        </w:rPr>
        <w:t>) | 4 | | | 60 | | XH025 | | I,II,III |</w:t>
      </w:r>
      <w:r w:rsidRPr="00082F79">
        <w:rPr>
          <w:rFonts w:ascii="Times New Roman" w:eastAsia="Times New Roman" w:hAnsi="Times New Roman" w:cs="Times New Roman"/>
          <w:i/>
          <w:iCs/>
          <w:sz w:val="24"/>
          <w:szCs w:val="24"/>
        </w:rPr>
        <w:br/>
        <w:t>| 10 | XH032 | Anh văn tăng cường 2 (</w:t>
      </w:r>
      <w:r w:rsidRPr="00082F79">
        <w:rPr>
          <w:rFonts w:ascii="Times New Roman" w:eastAsia="Times New Roman" w:hAnsi="Times New Roman" w:cs="Times New Roman"/>
          <w:sz w:val="24"/>
          <w:szCs w:val="24"/>
        </w:rPr>
        <w:t>) | 3 | | | 45 | | XH031 | | I,II,III |</w:t>
      </w:r>
      <w:r w:rsidRPr="00082F79">
        <w:rPr>
          <w:rFonts w:ascii="Times New Roman" w:eastAsia="Times New Roman" w:hAnsi="Times New Roman" w:cs="Times New Roman"/>
          <w:sz w:val="24"/>
          <w:szCs w:val="24"/>
        </w:rPr>
        <w:br/>
        <w:t>| 11 | XH033 | Anh văn tăng cường 3 (</w:t>
      </w:r>
      <w:r w:rsidRPr="00082F79">
        <w:rPr>
          <w:rFonts w:ascii="Times New Roman" w:eastAsia="Times New Roman" w:hAnsi="Times New Roman" w:cs="Times New Roman"/>
          <w:i/>
          <w:iCs/>
          <w:sz w:val="24"/>
          <w:szCs w:val="24"/>
        </w:rPr>
        <w:t>) | 3 | | | 45 | | XH032 | | I,II,III |</w:t>
      </w:r>
      <w:r w:rsidRPr="00082F79">
        <w:rPr>
          <w:rFonts w:ascii="Times New Roman" w:eastAsia="Times New Roman" w:hAnsi="Times New Roman" w:cs="Times New Roman"/>
          <w:i/>
          <w:iCs/>
          <w:sz w:val="24"/>
          <w:szCs w:val="24"/>
        </w:rPr>
        <w:br/>
        <w:t>| 12 | FL001 | Pháp văn căn bản 1 (</w:t>
      </w:r>
      <w:r w:rsidRPr="00082F79">
        <w:rPr>
          <w:rFonts w:ascii="Times New Roman" w:eastAsia="Times New Roman" w:hAnsi="Times New Roman" w:cs="Times New Roman"/>
          <w:sz w:val="24"/>
          <w:szCs w:val="24"/>
        </w:rPr>
        <w:t>) | 4 | | | 60 | | | | I,II,III |</w:t>
      </w:r>
      <w:r w:rsidRPr="00082F79">
        <w:rPr>
          <w:rFonts w:ascii="Times New Roman" w:eastAsia="Times New Roman" w:hAnsi="Times New Roman" w:cs="Times New Roman"/>
          <w:sz w:val="24"/>
          <w:szCs w:val="24"/>
        </w:rPr>
        <w:br/>
        <w:t>| 13 | FL002 | Pháp văn căn bản 2 (</w:t>
      </w:r>
      <w:r w:rsidRPr="00082F79">
        <w:rPr>
          <w:rFonts w:ascii="Times New Roman" w:eastAsia="Times New Roman" w:hAnsi="Times New Roman" w:cs="Times New Roman"/>
          <w:i/>
          <w:iCs/>
          <w:sz w:val="24"/>
          <w:szCs w:val="24"/>
        </w:rPr>
        <w:t>) | 3 | | | 45 | | FL001 | | I,II,III |</w:t>
      </w:r>
      <w:r w:rsidRPr="00082F79">
        <w:rPr>
          <w:rFonts w:ascii="Times New Roman" w:eastAsia="Times New Roman" w:hAnsi="Times New Roman" w:cs="Times New Roman"/>
          <w:i/>
          <w:iCs/>
          <w:sz w:val="24"/>
          <w:szCs w:val="24"/>
        </w:rPr>
        <w:br/>
        <w:t>| 14 | FL003 | Pháp văn căn bản 3 (</w:t>
      </w:r>
      <w:r w:rsidRPr="00082F79">
        <w:rPr>
          <w:rFonts w:ascii="Times New Roman" w:eastAsia="Times New Roman" w:hAnsi="Times New Roman" w:cs="Times New Roman"/>
          <w:sz w:val="24"/>
          <w:szCs w:val="24"/>
        </w:rPr>
        <w:t>) | 3 | | | 45 | | FL002 | | I,II,III |</w:t>
      </w:r>
      <w:r w:rsidRPr="00082F79">
        <w:rPr>
          <w:rFonts w:ascii="Times New Roman" w:eastAsia="Times New Roman" w:hAnsi="Times New Roman" w:cs="Times New Roman"/>
          <w:sz w:val="24"/>
          <w:szCs w:val="24"/>
        </w:rPr>
        <w:br/>
        <w:t>| 15 | FL007 | Pháp văn tăng cường 1 (</w:t>
      </w:r>
      <w:r w:rsidRPr="00082F79">
        <w:rPr>
          <w:rFonts w:ascii="Times New Roman" w:eastAsia="Times New Roman" w:hAnsi="Times New Roman" w:cs="Times New Roman"/>
          <w:i/>
          <w:iCs/>
          <w:sz w:val="24"/>
          <w:szCs w:val="24"/>
        </w:rPr>
        <w:t>) | 4 | | | 60 | | FL003 | | I,II,III |</w:t>
      </w:r>
      <w:r w:rsidRPr="00082F79">
        <w:rPr>
          <w:rFonts w:ascii="Times New Roman" w:eastAsia="Times New Roman" w:hAnsi="Times New Roman" w:cs="Times New Roman"/>
          <w:i/>
          <w:iCs/>
          <w:sz w:val="24"/>
          <w:szCs w:val="24"/>
        </w:rPr>
        <w:br/>
        <w:t>| 16 | FL008 | Pháp văn tăng cường 2 (</w:t>
      </w:r>
      <w:r w:rsidRPr="00082F79">
        <w:rPr>
          <w:rFonts w:ascii="Times New Roman" w:eastAsia="Times New Roman" w:hAnsi="Times New Roman" w:cs="Times New Roman"/>
          <w:sz w:val="24"/>
          <w:szCs w:val="24"/>
        </w:rPr>
        <w:t>) | 3 | | | 45 | | FL007 | | I,II,III |</w:t>
      </w:r>
      <w:r w:rsidRPr="00082F79">
        <w:rPr>
          <w:rFonts w:ascii="Times New Roman" w:eastAsia="Times New Roman" w:hAnsi="Times New Roman" w:cs="Times New Roman"/>
          <w:sz w:val="24"/>
          <w:szCs w:val="24"/>
        </w:rPr>
        <w:br/>
        <w:t>| 17 | FL009 | Pháp văn tăng cường 3 (</w:t>
      </w:r>
      <w:r w:rsidRPr="00082F79">
        <w:rPr>
          <w:rFonts w:ascii="Times New Roman" w:eastAsia="Times New Roman" w:hAnsi="Times New Roman" w:cs="Times New Roman"/>
          <w:i/>
          <w:iCs/>
          <w:sz w:val="24"/>
          <w:szCs w:val="24"/>
        </w:rPr>
        <w:t>) | 3 | | | 45 | | FL008 | | I,II,III |</w:t>
      </w:r>
      <w:r w:rsidRPr="00082F79">
        <w:rPr>
          <w:rFonts w:ascii="Times New Roman" w:eastAsia="Times New Roman" w:hAnsi="Times New Roman" w:cs="Times New Roman"/>
          <w:i/>
          <w:iCs/>
          <w:sz w:val="24"/>
          <w:szCs w:val="24"/>
        </w:rPr>
        <w:br/>
        <w:t>| 18 | TN033 | Tin học căn bản (</w:t>
      </w:r>
      <w:r w:rsidRPr="00082F79">
        <w:rPr>
          <w:rFonts w:ascii="Times New Roman" w:eastAsia="Times New Roman" w:hAnsi="Times New Roman" w:cs="Times New Roman"/>
          <w:sz w:val="24"/>
          <w:szCs w:val="24"/>
        </w:rPr>
        <w:t>) | 1 | 1 | | 15 | | | | I,II,III |</w:t>
      </w:r>
      <w:r w:rsidRPr="00082F79">
        <w:rPr>
          <w:rFonts w:ascii="Times New Roman" w:eastAsia="Times New Roman" w:hAnsi="Times New Roman" w:cs="Times New Roman"/>
          <w:sz w:val="24"/>
          <w:szCs w:val="24"/>
        </w:rPr>
        <w:br/>
        <w:t>| 19 | TN034 | Thực hành Tin học căn bản (*) | 2 | 2 | | | 60 | | TN033 | I,II,III |</w:t>
      </w:r>
      <w:r w:rsidRPr="00082F79">
        <w:rPr>
          <w:rFonts w:ascii="Times New Roman" w:eastAsia="Times New Roman" w:hAnsi="Times New Roman" w:cs="Times New Roman"/>
          <w:sz w:val="24"/>
          <w:szCs w:val="24"/>
        </w:rPr>
        <w:br/>
        <w:t>| 20 | ML014 | Triết học Mác - Lênin | 3 | 3 | | 45 | | | | I,II,III |</w:t>
      </w:r>
      <w:r w:rsidRPr="00082F79">
        <w:rPr>
          <w:rFonts w:ascii="Times New Roman" w:eastAsia="Times New Roman" w:hAnsi="Times New Roman" w:cs="Times New Roman"/>
          <w:sz w:val="24"/>
          <w:szCs w:val="24"/>
        </w:rPr>
        <w:br/>
        <w:t>| 21 | ML016 | Kinh tế chính trị Mác - Lênin | 2 | 2 | | 30 | | ML014 | | I,II,III |</w:t>
      </w:r>
      <w:r w:rsidRPr="00082F79">
        <w:rPr>
          <w:rFonts w:ascii="Times New Roman" w:eastAsia="Times New Roman" w:hAnsi="Times New Roman" w:cs="Times New Roman"/>
          <w:sz w:val="24"/>
          <w:szCs w:val="24"/>
        </w:rPr>
        <w:br/>
        <w:t>| 22 | ML018 | Chủ nghĩa xã hội khoa học | 2 | 2 | | 30 | | ML016 | | I,II,III |</w:t>
      </w:r>
      <w:r w:rsidRPr="00082F79">
        <w:rPr>
          <w:rFonts w:ascii="Times New Roman" w:eastAsia="Times New Roman" w:hAnsi="Times New Roman" w:cs="Times New Roman"/>
          <w:sz w:val="24"/>
          <w:szCs w:val="24"/>
        </w:rPr>
        <w:br/>
        <w:t>| 23 | ML019 | Lịch sử Đảng Cộng sản Việt Nam | 2 | 2 | | 30 | | ML018 | | I,II,III |</w:t>
      </w:r>
      <w:r w:rsidRPr="00082F79">
        <w:rPr>
          <w:rFonts w:ascii="Times New Roman" w:eastAsia="Times New Roman" w:hAnsi="Times New Roman" w:cs="Times New Roman"/>
          <w:sz w:val="24"/>
          <w:szCs w:val="24"/>
        </w:rPr>
        <w:br/>
        <w:t>| 24 | ML021 | Tư tưởng Hồ Chí Minh | 2 | 2 | | 30 | | ML019 | | I,II,III |</w:t>
      </w:r>
      <w:r w:rsidRPr="00082F79">
        <w:rPr>
          <w:rFonts w:ascii="Times New Roman" w:eastAsia="Times New Roman" w:hAnsi="Times New Roman" w:cs="Times New Roman"/>
          <w:sz w:val="24"/>
          <w:szCs w:val="24"/>
        </w:rPr>
        <w:br/>
        <w:t>| 25 | KL001E | Pháp luật đại cương | 2 | 2 | | 30 | | | | I,II,III |</w:t>
      </w:r>
      <w:r w:rsidRPr="00082F79">
        <w:rPr>
          <w:rFonts w:ascii="Times New Roman" w:eastAsia="Times New Roman" w:hAnsi="Times New Roman" w:cs="Times New Roman"/>
          <w:sz w:val="24"/>
          <w:szCs w:val="24"/>
        </w:rPr>
        <w:br/>
        <w:t>| 26 | TN010 | Xác suất thống kê | 3 | 3 | | 45 | | | | I,II,III |</w:t>
      </w:r>
      <w:r w:rsidRPr="00082F79">
        <w:rPr>
          <w:rFonts w:ascii="Times New Roman" w:eastAsia="Times New Roman" w:hAnsi="Times New Roman" w:cs="Times New Roman"/>
          <w:sz w:val="24"/>
          <w:szCs w:val="24"/>
        </w:rPr>
        <w:br/>
        <w:t>| 27 | KT105 | Toán kinh tế 1 | 3 | 3 | | 45 | | | | I,II |</w:t>
      </w:r>
      <w:r w:rsidRPr="00082F79">
        <w:rPr>
          <w:rFonts w:ascii="Times New Roman" w:eastAsia="Times New Roman" w:hAnsi="Times New Roman" w:cs="Times New Roman"/>
          <w:sz w:val="24"/>
          <w:szCs w:val="24"/>
        </w:rPr>
        <w:br/>
        <w:t>| 28 | KT022 | Kỹ năng giao tiếp | 2 | 2 | | 30 | | | | I,II |</w:t>
      </w:r>
      <w:r w:rsidRPr="00082F79">
        <w:rPr>
          <w:rFonts w:ascii="Times New Roman" w:eastAsia="Times New Roman" w:hAnsi="Times New Roman" w:cs="Times New Roman"/>
          <w:sz w:val="24"/>
          <w:szCs w:val="24"/>
        </w:rPr>
        <w:br/>
        <w:t>| 29 | XH028 | Xã hội học đại cương | 2 | | 15 | 30 | | | | I,II,III |</w:t>
      </w:r>
      <w:r w:rsidRPr="00082F79">
        <w:rPr>
          <w:rFonts w:ascii="Times New Roman" w:eastAsia="Times New Roman" w:hAnsi="Times New Roman" w:cs="Times New Roman"/>
          <w:sz w:val="24"/>
          <w:szCs w:val="24"/>
        </w:rPr>
        <w:br/>
        <w:t>| 30 | XH014 | Văn bản và lưu trữ học đại cương | 2 | | | 30 | | | | I,II,III |</w:t>
      </w:r>
      <w:r w:rsidRPr="00082F79">
        <w:rPr>
          <w:rFonts w:ascii="Times New Roman" w:eastAsia="Times New Roman" w:hAnsi="Times New Roman" w:cs="Times New Roman"/>
          <w:sz w:val="24"/>
          <w:szCs w:val="24"/>
        </w:rPr>
        <w:br/>
        <w:t>| 31 | KN002E | Đổi mới sáng tạo và khởi nghiệp | 2 | | | 20 | 20 | | | I,II,III |</w:t>
      </w:r>
      <w:r w:rsidRPr="00082F79">
        <w:rPr>
          <w:rFonts w:ascii="Times New Roman" w:eastAsia="Times New Roman" w:hAnsi="Times New Roman" w:cs="Times New Roman"/>
          <w:sz w:val="24"/>
          <w:szCs w:val="24"/>
        </w:rPr>
        <w:br/>
      </w:r>
      <w:r w:rsidRPr="00082F79">
        <w:rPr>
          <w:rFonts w:ascii="Times New Roman" w:eastAsia="Times New Roman" w:hAnsi="Times New Roman" w:cs="Times New Roman"/>
          <w:b/>
          <w:bCs/>
          <w:sz w:val="24"/>
          <w:szCs w:val="24"/>
        </w:rPr>
        <w:t>Cộng: 47 TC (Bắt buộc 32 TC; Tự chọn: 15 TC)</w:t>
      </w:r>
    </w:p>
    <w:p w14:paraId="2E59CEB8" w14:textId="77777777" w:rsidR="00082F79" w:rsidRPr="00082F79" w:rsidRDefault="00082F79" w:rsidP="00082F79">
      <w:pPr>
        <w:spacing w:before="100" w:beforeAutospacing="1" w:after="100" w:afterAutospacing="1" w:line="240" w:lineRule="auto"/>
        <w:rPr>
          <w:rFonts w:ascii="Times New Roman" w:eastAsia="Times New Roman" w:hAnsi="Times New Roman" w:cs="Times New Roman"/>
          <w:sz w:val="24"/>
          <w:szCs w:val="24"/>
        </w:rPr>
      </w:pPr>
      <w:r w:rsidRPr="00082F79">
        <w:rPr>
          <w:rFonts w:ascii="Times New Roman" w:eastAsia="Times New Roman" w:hAnsi="Times New Roman" w:cs="Times New Roman"/>
          <w:b/>
          <w:bCs/>
          <w:sz w:val="24"/>
          <w:szCs w:val="24"/>
        </w:rPr>
        <w:t>Khối kiến thức cơ sở ngành</w:t>
      </w:r>
      <w:r w:rsidRPr="00082F79">
        <w:rPr>
          <w:rFonts w:ascii="Times New Roman" w:eastAsia="Times New Roman" w:hAnsi="Times New Roman" w:cs="Times New Roman"/>
          <w:sz w:val="24"/>
          <w:szCs w:val="24"/>
        </w:rPr>
        <w:br/>
        <w:t>| TT | Mã số học phần | Tên học phần | Số tín chỉ | Bắt buộc | Tự chọn (TC) | Số tiết LT | Số tiết TH | Học phần tiên quyết | Học phần song hành | HK thực hiện |</w:t>
      </w:r>
      <w:r w:rsidRPr="00082F79">
        <w:rPr>
          <w:rFonts w:ascii="Times New Roman" w:eastAsia="Times New Roman" w:hAnsi="Times New Roman" w:cs="Times New Roman"/>
          <w:sz w:val="24"/>
          <w:szCs w:val="24"/>
        </w:rPr>
        <w:br/>
        <w:t>| :-- | :--- | :--- | :--- | :--- | :--- | :--- | :--- | :--- | :--- | :--- |</w:t>
      </w:r>
      <w:r w:rsidRPr="00082F79">
        <w:rPr>
          <w:rFonts w:ascii="Times New Roman" w:eastAsia="Times New Roman" w:hAnsi="Times New Roman" w:cs="Times New Roman"/>
          <w:sz w:val="24"/>
          <w:szCs w:val="24"/>
        </w:rPr>
        <w:br/>
        <w:t>| 32 | KT101 | Kinh tế vi mô 1 | 3 | 3 | | 45 | | | | I,II |</w:t>
      </w:r>
      <w:r w:rsidRPr="00082F79">
        <w:rPr>
          <w:rFonts w:ascii="Times New Roman" w:eastAsia="Times New Roman" w:hAnsi="Times New Roman" w:cs="Times New Roman"/>
          <w:sz w:val="24"/>
          <w:szCs w:val="24"/>
        </w:rPr>
        <w:br/>
        <w:t>| 33 | KT102 | Kinh tế vĩ mô 1 | 3 | 3 | | 45 | | KT101 | | I,II |</w:t>
      </w:r>
      <w:r w:rsidRPr="00082F79">
        <w:rPr>
          <w:rFonts w:ascii="Times New Roman" w:eastAsia="Times New Roman" w:hAnsi="Times New Roman" w:cs="Times New Roman"/>
          <w:sz w:val="24"/>
          <w:szCs w:val="24"/>
        </w:rPr>
        <w:br/>
        <w:t>| 34 | KT103 | Quản trị học | 3 | 3 | | 45 | | | | I,II |</w:t>
      </w:r>
      <w:r w:rsidRPr="00082F79">
        <w:rPr>
          <w:rFonts w:ascii="Times New Roman" w:eastAsia="Times New Roman" w:hAnsi="Times New Roman" w:cs="Times New Roman"/>
          <w:sz w:val="24"/>
          <w:szCs w:val="24"/>
        </w:rPr>
        <w:br/>
        <w:t>| 35 | KL369 | Luật kinh tế | 2 | 2 | | 30 | | | | I,II |</w:t>
      </w:r>
      <w:r w:rsidRPr="00082F79">
        <w:rPr>
          <w:rFonts w:ascii="Times New Roman" w:eastAsia="Times New Roman" w:hAnsi="Times New Roman" w:cs="Times New Roman"/>
          <w:sz w:val="24"/>
          <w:szCs w:val="24"/>
        </w:rPr>
        <w:br/>
        <w:t>| 36 | KT108 | Nguyên lý thống kê kinh tế | 3 | 3 | | 45 | | TN010 | | I,II |</w:t>
      </w:r>
      <w:r w:rsidRPr="00082F79">
        <w:rPr>
          <w:rFonts w:ascii="Times New Roman" w:eastAsia="Times New Roman" w:hAnsi="Times New Roman" w:cs="Times New Roman"/>
          <w:sz w:val="24"/>
          <w:szCs w:val="24"/>
        </w:rPr>
        <w:br/>
        <w:t>| 37 | KT106 | Nguyên lý kế toán | 3 | 3 | | 45 | | | | I,II |</w:t>
      </w:r>
      <w:r w:rsidRPr="00082F79">
        <w:rPr>
          <w:rFonts w:ascii="Times New Roman" w:eastAsia="Times New Roman" w:hAnsi="Times New Roman" w:cs="Times New Roman"/>
          <w:sz w:val="24"/>
          <w:szCs w:val="24"/>
        </w:rPr>
        <w:br/>
        <w:t>| 38 | KT104 | Marketing căn bản | 3 | 3 | | 30 | 30 | | | I,II |</w:t>
      </w:r>
      <w:r w:rsidRPr="00082F79">
        <w:rPr>
          <w:rFonts w:ascii="Times New Roman" w:eastAsia="Times New Roman" w:hAnsi="Times New Roman" w:cs="Times New Roman"/>
          <w:sz w:val="24"/>
          <w:szCs w:val="24"/>
        </w:rPr>
        <w:br/>
        <w:t>| 39 | KT428 | Kỹ thuật đàm phán | 2 | 2 | | 25 | 10 | | | I,II |</w:t>
      </w:r>
      <w:r w:rsidRPr="00082F79">
        <w:rPr>
          <w:rFonts w:ascii="Times New Roman" w:eastAsia="Times New Roman" w:hAnsi="Times New Roman" w:cs="Times New Roman"/>
          <w:sz w:val="24"/>
          <w:szCs w:val="24"/>
        </w:rPr>
        <w:br/>
        <w:t>| 40 | KT393 | Phân tích hoạt động kinh doanh | 3 | 3 | | 45 | | | | I,II |</w:t>
      </w:r>
      <w:r w:rsidRPr="00082F79">
        <w:rPr>
          <w:rFonts w:ascii="Times New Roman" w:eastAsia="Times New Roman" w:hAnsi="Times New Roman" w:cs="Times New Roman"/>
          <w:sz w:val="24"/>
          <w:szCs w:val="24"/>
        </w:rPr>
        <w:br/>
        <w:t>| 41 | KT381 | Kinh tế du lịch | 3 | 3 | | 35 | 20 | | | I,II |</w:t>
      </w:r>
      <w:r w:rsidRPr="00082F79">
        <w:rPr>
          <w:rFonts w:ascii="Times New Roman" w:eastAsia="Times New Roman" w:hAnsi="Times New Roman" w:cs="Times New Roman"/>
          <w:sz w:val="24"/>
          <w:szCs w:val="24"/>
        </w:rPr>
        <w:br/>
        <w:t>| 42 | KT479 | Phương pháp nghiên cứu trong kinh doanh | 3 | 3 | | 30 | 30 | KT108 | | I,II |</w:t>
      </w:r>
      <w:r w:rsidRPr="00082F79">
        <w:rPr>
          <w:rFonts w:ascii="Times New Roman" w:eastAsia="Times New Roman" w:hAnsi="Times New Roman" w:cs="Times New Roman"/>
          <w:sz w:val="24"/>
          <w:szCs w:val="24"/>
        </w:rPr>
        <w:br/>
        <w:t>| 43 | KT139 | Thống kê du lịch | 2 | 2 | | 15 | 30 | | | I,II |</w:t>
      </w:r>
      <w:r w:rsidRPr="00082F79">
        <w:rPr>
          <w:rFonts w:ascii="Times New Roman" w:eastAsia="Times New Roman" w:hAnsi="Times New Roman" w:cs="Times New Roman"/>
          <w:sz w:val="24"/>
          <w:szCs w:val="24"/>
        </w:rPr>
        <w:br/>
        <w:t>| 44 | KT254 | Khởi sự doanh nghiệp | 3 | | 5 | 45 | | | | I,II |</w:t>
      </w:r>
      <w:r w:rsidRPr="00082F79">
        <w:rPr>
          <w:rFonts w:ascii="Times New Roman" w:eastAsia="Times New Roman" w:hAnsi="Times New Roman" w:cs="Times New Roman"/>
          <w:sz w:val="24"/>
          <w:szCs w:val="24"/>
        </w:rPr>
        <w:br/>
        <w:t>| 45 | KT330 | Thuế | 3 | | | 45 | | | | I,II |</w:t>
      </w:r>
      <w:r w:rsidRPr="00082F79">
        <w:rPr>
          <w:rFonts w:ascii="Times New Roman" w:eastAsia="Times New Roman" w:hAnsi="Times New Roman" w:cs="Times New Roman"/>
          <w:sz w:val="24"/>
          <w:szCs w:val="24"/>
        </w:rPr>
        <w:br/>
        <w:t>| 46 | KT204 | Quản trị nguồn nhân lực | 3 | | | 45 | | | | I,II |</w:t>
      </w:r>
      <w:r w:rsidRPr="00082F79">
        <w:rPr>
          <w:rFonts w:ascii="Times New Roman" w:eastAsia="Times New Roman" w:hAnsi="Times New Roman" w:cs="Times New Roman"/>
          <w:sz w:val="24"/>
          <w:szCs w:val="24"/>
        </w:rPr>
        <w:br/>
      </w:r>
      <w:r w:rsidRPr="00082F79">
        <w:rPr>
          <w:rFonts w:ascii="Times New Roman" w:eastAsia="Times New Roman" w:hAnsi="Times New Roman" w:cs="Times New Roman"/>
          <w:sz w:val="24"/>
          <w:szCs w:val="24"/>
        </w:rPr>
        <w:lastRenderedPageBreak/>
        <w:t>| 47 | KT208E | Quản trị hệ thống thông tin doanh nghiệp | 2 | | | 30 | | | | I,II |</w:t>
      </w:r>
      <w:r w:rsidRPr="00082F79">
        <w:rPr>
          <w:rFonts w:ascii="Times New Roman" w:eastAsia="Times New Roman" w:hAnsi="Times New Roman" w:cs="Times New Roman"/>
          <w:sz w:val="24"/>
          <w:szCs w:val="24"/>
        </w:rPr>
        <w:br/>
        <w:t>| 48 | KT431E | Hành vi tổ chức | 2 | | | 30 | | KT103 | | I,II |</w:t>
      </w:r>
      <w:r w:rsidRPr="00082F79">
        <w:rPr>
          <w:rFonts w:ascii="Times New Roman" w:eastAsia="Times New Roman" w:hAnsi="Times New Roman" w:cs="Times New Roman"/>
          <w:sz w:val="24"/>
          <w:szCs w:val="24"/>
        </w:rPr>
        <w:br/>
        <w:t>| 49 | KT123E | Quản trị sự thay đổi | 2 | | | 30 | | | | I,II |</w:t>
      </w:r>
      <w:r w:rsidRPr="00082F79">
        <w:rPr>
          <w:rFonts w:ascii="Times New Roman" w:eastAsia="Times New Roman" w:hAnsi="Times New Roman" w:cs="Times New Roman"/>
          <w:sz w:val="24"/>
          <w:szCs w:val="24"/>
        </w:rPr>
        <w:br/>
      </w:r>
      <w:r w:rsidRPr="00082F79">
        <w:rPr>
          <w:rFonts w:ascii="Times New Roman" w:eastAsia="Times New Roman" w:hAnsi="Times New Roman" w:cs="Times New Roman"/>
          <w:b/>
          <w:bCs/>
          <w:sz w:val="24"/>
          <w:szCs w:val="24"/>
        </w:rPr>
        <w:t>Cộng: 38 TC (Bắt buộc 33 TC; Tự chọn: 5 TC)</w:t>
      </w:r>
    </w:p>
    <w:p w14:paraId="465C42C2" w14:textId="77777777" w:rsidR="00082F79" w:rsidRPr="00082F79" w:rsidRDefault="00082F79" w:rsidP="00082F79">
      <w:pPr>
        <w:spacing w:before="100" w:beforeAutospacing="1" w:after="100" w:afterAutospacing="1" w:line="240" w:lineRule="auto"/>
        <w:rPr>
          <w:rFonts w:ascii="Times New Roman" w:eastAsia="Times New Roman" w:hAnsi="Times New Roman" w:cs="Times New Roman"/>
          <w:sz w:val="24"/>
          <w:szCs w:val="24"/>
        </w:rPr>
      </w:pPr>
      <w:r w:rsidRPr="00082F79">
        <w:rPr>
          <w:rFonts w:ascii="Times New Roman" w:eastAsia="Times New Roman" w:hAnsi="Times New Roman" w:cs="Times New Roman"/>
          <w:b/>
          <w:bCs/>
          <w:sz w:val="24"/>
          <w:szCs w:val="24"/>
        </w:rPr>
        <w:t>Khối kiến thức chuyên ngành</w:t>
      </w:r>
      <w:r w:rsidRPr="00082F79">
        <w:rPr>
          <w:rFonts w:ascii="Times New Roman" w:eastAsia="Times New Roman" w:hAnsi="Times New Roman" w:cs="Times New Roman"/>
          <w:sz w:val="24"/>
          <w:szCs w:val="24"/>
        </w:rPr>
        <w:br/>
        <w:t>| TT | Mã số học phần | Tên học phần | Số tín chỉ | Bắt buộc | Tự chọn (TC) | Số tiết LT | Số tiết TH | Học phần tiên quyết | Học phần song hành | HK thực hiện |</w:t>
      </w:r>
      <w:r w:rsidRPr="00082F79">
        <w:rPr>
          <w:rFonts w:ascii="Times New Roman" w:eastAsia="Times New Roman" w:hAnsi="Times New Roman" w:cs="Times New Roman"/>
          <w:sz w:val="24"/>
          <w:szCs w:val="24"/>
        </w:rPr>
        <w:br/>
        <w:t>| :-- | :--- | :--- | :--- | :--- | :--- | :--- | :--- | :--- | :--- | :--- |</w:t>
      </w:r>
      <w:r w:rsidRPr="00082F79">
        <w:rPr>
          <w:rFonts w:ascii="Times New Roman" w:eastAsia="Times New Roman" w:hAnsi="Times New Roman" w:cs="Times New Roman"/>
          <w:sz w:val="24"/>
          <w:szCs w:val="24"/>
        </w:rPr>
        <w:br/>
        <w:t>| 50 | KT211 | Quản trị kinh doanh lữ hành | 3 | 3 | | 30 | 30 | | | I,II |</w:t>
      </w:r>
      <w:r w:rsidRPr="00082F79">
        <w:rPr>
          <w:rFonts w:ascii="Times New Roman" w:eastAsia="Times New Roman" w:hAnsi="Times New Roman" w:cs="Times New Roman"/>
          <w:sz w:val="24"/>
          <w:szCs w:val="24"/>
        </w:rPr>
        <w:br/>
        <w:t>| 51 | KT212 | Quản trị kinh doanh lưu trú | 3 | 3 | | 30 | 30 | | | I,II |</w:t>
      </w:r>
      <w:r w:rsidRPr="00082F79">
        <w:rPr>
          <w:rFonts w:ascii="Times New Roman" w:eastAsia="Times New Roman" w:hAnsi="Times New Roman" w:cs="Times New Roman"/>
          <w:sz w:val="24"/>
          <w:szCs w:val="24"/>
        </w:rPr>
        <w:br/>
        <w:t>| 52 | KT213 | Quản trị kinh doanh nhà hàng | 3 | 3 | | 30 | 30 | | | I,II |</w:t>
      </w:r>
      <w:r w:rsidRPr="00082F79">
        <w:rPr>
          <w:rFonts w:ascii="Times New Roman" w:eastAsia="Times New Roman" w:hAnsi="Times New Roman" w:cs="Times New Roman"/>
          <w:sz w:val="24"/>
          <w:szCs w:val="24"/>
        </w:rPr>
        <w:br/>
        <w:t>| 53 | KT397 | Marketing Du lịch | 3 | 3 | | 30 | 30 | KT104 | | I,II |</w:t>
      </w:r>
      <w:r w:rsidRPr="00082F79">
        <w:rPr>
          <w:rFonts w:ascii="Times New Roman" w:eastAsia="Times New Roman" w:hAnsi="Times New Roman" w:cs="Times New Roman"/>
          <w:sz w:val="24"/>
          <w:szCs w:val="24"/>
        </w:rPr>
        <w:br/>
        <w:t>| 54 | KT481 | Phương pháp phân tích trong nghiên cứu du lịch | 3 | 3 | | 20 | 50 | KT479 | | I,II |</w:t>
      </w:r>
      <w:r w:rsidRPr="00082F79">
        <w:rPr>
          <w:rFonts w:ascii="Times New Roman" w:eastAsia="Times New Roman" w:hAnsi="Times New Roman" w:cs="Times New Roman"/>
          <w:sz w:val="24"/>
          <w:szCs w:val="24"/>
        </w:rPr>
        <w:br/>
        <w:t>| 55 | KT352 | Quản trị du lịch và dịch vụ | 3 | 3 | | 30 | 30 | | | I,II |</w:t>
      </w:r>
      <w:r w:rsidRPr="00082F79">
        <w:rPr>
          <w:rFonts w:ascii="Times New Roman" w:eastAsia="Times New Roman" w:hAnsi="Times New Roman" w:cs="Times New Roman"/>
          <w:sz w:val="24"/>
          <w:szCs w:val="24"/>
        </w:rPr>
        <w:br/>
        <w:t>| 56 | KT137 | Anh Văn chuyên ngành du lịch | 3 | 3 | | 45 | | | | I,II |</w:t>
      </w:r>
      <w:r w:rsidRPr="00082F79">
        <w:rPr>
          <w:rFonts w:ascii="Times New Roman" w:eastAsia="Times New Roman" w:hAnsi="Times New Roman" w:cs="Times New Roman"/>
          <w:sz w:val="24"/>
          <w:szCs w:val="24"/>
        </w:rPr>
        <w:br/>
        <w:t>| 57 | KT495 | Hành vi khách du lịch | 3 | 3 | | 30 | 30 | | | I,II |</w:t>
      </w:r>
      <w:r w:rsidRPr="00082F79">
        <w:rPr>
          <w:rFonts w:ascii="Times New Roman" w:eastAsia="Times New Roman" w:hAnsi="Times New Roman" w:cs="Times New Roman"/>
          <w:sz w:val="24"/>
          <w:szCs w:val="24"/>
        </w:rPr>
        <w:br/>
        <w:t>| 58 | KT147 | Thực tập hướng dẫn du lịch | 2 | 2 | | 0 | 60 | KT211 | | I,II |</w:t>
      </w:r>
      <w:r w:rsidRPr="00082F79">
        <w:rPr>
          <w:rFonts w:ascii="Times New Roman" w:eastAsia="Times New Roman" w:hAnsi="Times New Roman" w:cs="Times New Roman"/>
          <w:sz w:val="24"/>
          <w:szCs w:val="24"/>
        </w:rPr>
        <w:br/>
        <w:t>| 59 | KT215 | Marketing địa phương | 2 | 2 | | 15 | 30 | | | I,II |</w:t>
      </w:r>
      <w:r w:rsidRPr="00082F79">
        <w:rPr>
          <w:rFonts w:ascii="Times New Roman" w:eastAsia="Times New Roman" w:hAnsi="Times New Roman" w:cs="Times New Roman"/>
          <w:sz w:val="24"/>
          <w:szCs w:val="24"/>
        </w:rPr>
        <w:br/>
        <w:t>| 60 | KT483 | Tổ chức sự kiện và lễ hội | 3 | 3 | | 30 | 30 | | | I,II |</w:t>
      </w:r>
      <w:r w:rsidRPr="00082F79">
        <w:rPr>
          <w:rFonts w:ascii="Times New Roman" w:eastAsia="Times New Roman" w:hAnsi="Times New Roman" w:cs="Times New Roman"/>
          <w:sz w:val="24"/>
          <w:szCs w:val="24"/>
        </w:rPr>
        <w:br/>
        <w:t>| 61 | KT497 | Quản lý điểm đến du lịch | 3 | 3 | | 15 | 60 | | | I,II |</w:t>
      </w:r>
      <w:r w:rsidRPr="00082F79">
        <w:rPr>
          <w:rFonts w:ascii="Times New Roman" w:eastAsia="Times New Roman" w:hAnsi="Times New Roman" w:cs="Times New Roman"/>
          <w:sz w:val="24"/>
          <w:szCs w:val="24"/>
        </w:rPr>
        <w:br/>
        <w:t>| 62 | KT469 | Seminar Quản trị dịch vụ du lịch và lữ hành | 2 | 2 | | 10 | 40 | KT381, KT352 | | I,II |</w:t>
      </w:r>
      <w:r w:rsidRPr="00082F79">
        <w:rPr>
          <w:rFonts w:ascii="Times New Roman" w:eastAsia="Times New Roman" w:hAnsi="Times New Roman" w:cs="Times New Roman"/>
          <w:sz w:val="24"/>
          <w:szCs w:val="24"/>
        </w:rPr>
        <w:br/>
        <w:t>| 63 | KT473 | Thực tập lĩnh vực khách sạn và nhà hàng | 2 | 2 | | 0 | 60 | KT212, KT213 | | III |</w:t>
      </w:r>
      <w:r w:rsidRPr="00082F79">
        <w:rPr>
          <w:rFonts w:ascii="Times New Roman" w:eastAsia="Times New Roman" w:hAnsi="Times New Roman" w:cs="Times New Roman"/>
          <w:sz w:val="24"/>
          <w:szCs w:val="24"/>
        </w:rPr>
        <w:br/>
        <w:t>| 64 | KT474 | Thực tập lĩnh vực lữ hành | 2 | 2 | | 0 | 60 | KT211 | | III |</w:t>
      </w:r>
      <w:r w:rsidRPr="00082F79">
        <w:rPr>
          <w:rFonts w:ascii="Times New Roman" w:eastAsia="Times New Roman" w:hAnsi="Times New Roman" w:cs="Times New Roman"/>
          <w:sz w:val="24"/>
          <w:szCs w:val="24"/>
        </w:rPr>
        <w:br/>
        <w:t>| 65 | KT119 | Phương pháp tư duy và kỹ năng giải quyết vấn đề | 2 | | 10 | 30 | | | | I,II |</w:t>
      </w:r>
      <w:r w:rsidRPr="00082F79">
        <w:rPr>
          <w:rFonts w:ascii="Times New Roman" w:eastAsia="Times New Roman" w:hAnsi="Times New Roman" w:cs="Times New Roman"/>
          <w:sz w:val="24"/>
          <w:szCs w:val="24"/>
        </w:rPr>
        <w:br/>
        <w:t>| 66 | KT206E | Đạo đức trong kinh doanh và văn hóa doanh nghiệp | 2 | | | 30 | | | | I,II |</w:t>
      </w:r>
      <w:r w:rsidRPr="00082F79">
        <w:rPr>
          <w:rFonts w:ascii="Times New Roman" w:eastAsia="Times New Roman" w:hAnsi="Times New Roman" w:cs="Times New Roman"/>
          <w:sz w:val="24"/>
          <w:szCs w:val="24"/>
        </w:rPr>
        <w:br/>
        <w:t>| 67 | KT200E | Digital Marketing | 2 | | | 15 | 30 | | | I,II |</w:t>
      </w:r>
      <w:r w:rsidRPr="00082F79">
        <w:rPr>
          <w:rFonts w:ascii="Times New Roman" w:eastAsia="Times New Roman" w:hAnsi="Times New Roman" w:cs="Times New Roman"/>
          <w:sz w:val="24"/>
          <w:szCs w:val="24"/>
        </w:rPr>
        <w:br/>
        <w:t>| 68 | KT358E | Quản trị quan hệ khách hàng | 2 | | | 30 | | | | I,II |</w:t>
      </w:r>
      <w:r w:rsidRPr="00082F79">
        <w:rPr>
          <w:rFonts w:ascii="Times New Roman" w:eastAsia="Times New Roman" w:hAnsi="Times New Roman" w:cs="Times New Roman"/>
          <w:sz w:val="24"/>
          <w:szCs w:val="24"/>
        </w:rPr>
        <w:br/>
        <w:t>| 69 | XN110 | Kỹ thuật nhiếp ảnh và quay video | 2 | | | 30 | | | | I,II |</w:t>
      </w:r>
      <w:r w:rsidRPr="00082F79">
        <w:rPr>
          <w:rFonts w:ascii="Times New Roman" w:eastAsia="Times New Roman" w:hAnsi="Times New Roman" w:cs="Times New Roman"/>
          <w:sz w:val="24"/>
          <w:szCs w:val="24"/>
        </w:rPr>
        <w:br/>
        <w:t>| 70 | KT287E | Quản trị liên văn hoá | 2 | | | 30 | | | | I,II |</w:t>
      </w:r>
      <w:r w:rsidRPr="00082F79">
        <w:rPr>
          <w:rFonts w:ascii="Times New Roman" w:eastAsia="Times New Roman" w:hAnsi="Times New Roman" w:cs="Times New Roman"/>
          <w:sz w:val="24"/>
          <w:szCs w:val="24"/>
        </w:rPr>
        <w:br/>
        <w:t>| 71 | KT402 | Luận văn tốt nghiệp - QTDVDLLH | 10 | | | | 300 | ≥ 105 TC | | I,II |</w:t>
      </w:r>
      <w:r w:rsidRPr="00082F79">
        <w:rPr>
          <w:rFonts w:ascii="Times New Roman" w:eastAsia="Times New Roman" w:hAnsi="Times New Roman" w:cs="Times New Roman"/>
          <w:sz w:val="24"/>
          <w:szCs w:val="24"/>
        </w:rPr>
        <w:br/>
        <w:t>| 72 | KT292E | Tiểu luận tốt nghiệp - QTDVDLLH | 4 | | | | 120 | ≥ 105 TC | | I,II |</w:t>
      </w:r>
      <w:r w:rsidRPr="00082F79">
        <w:rPr>
          <w:rFonts w:ascii="Times New Roman" w:eastAsia="Times New Roman" w:hAnsi="Times New Roman" w:cs="Times New Roman"/>
          <w:sz w:val="24"/>
          <w:szCs w:val="24"/>
        </w:rPr>
        <w:br/>
        <w:t>| 73 | KT420E | Dự báo kinh tế | 3 | | | 45 | | | | I,II |</w:t>
      </w:r>
      <w:r w:rsidRPr="00082F79">
        <w:rPr>
          <w:rFonts w:ascii="Times New Roman" w:eastAsia="Times New Roman" w:hAnsi="Times New Roman" w:cs="Times New Roman"/>
          <w:sz w:val="24"/>
          <w:szCs w:val="24"/>
        </w:rPr>
        <w:br/>
        <w:t>| 74 | KT308 | Quản trị tài chính | 3 | | | 45 | | | | I,II |</w:t>
      </w:r>
      <w:r w:rsidRPr="00082F79">
        <w:rPr>
          <w:rFonts w:ascii="Times New Roman" w:eastAsia="Times New Roman" w:hAnsi="Times New Roman" w:cs="Times New Roman"/>
          <w:sz w:val="24"/>
          <w:szCs w:val="24"/>
        </w:rPr>
        <w:br/>
        <w:t>| 75 | KT380E | Kinh tế du lịch và môi trường | 2 | | | 30 | | | | I,II |</w:t>
      </w:r>
      <w:r w:rsidRPr="00082F79">
        <w:rPr>
          <w:rFonts w:ascii="Times New Roman" w:eastAsia="Times New Roman" w:hAnsi="Times New Roman" w:cs="Times New Roman"/>
          <w:sz w:val="24"/>
          <w:szCs w:val="24"/>
        </w:rPr>
        <w:br/>
        <w:t>| 76 | KT230 | Quản trị chuỗi cung ứng | 2 | | | 30 | | | | I,II |</w:t>
      </w:r>
      <w:r w:rsidRPr="00082F79">
        <w:rPr>
          <w:rFonts w:ascii="Times New Roman" w:eastAsia="Times New Roman" w:hAnsi="Times New Roman" w:cs="Times New Roman"/>
          <w:sz w:val="24"/>
          <w:szCs w:val="24"/>
        </w:rPr>
        <w:br/>
      </w:r>
      <w:r w:rsidRPr="00082F79">
        <w:rPr>
          <w:rFonts w:ascii="Times New Roman" w:eastAsia="Times New Roman" w:hAnsi="Times New Roman" w:cs="Times New Roman"/>
          <w:b/>
          <w:bCs/>
          <w:sz w:val="24"/>
          <w:szCs w:val="24"/>
        </w:rPr>
        <w:t>Cộng: 56 TC (Bắt buộc: 40 TC; Tự chọn: 16 TC)</w:t>
      </w:r>
      <w:r w:rsidRPr="00082F79">
        <w:rPr>
          <w:rFonts w:ascii="Times New Roman" w:eastAsia="Times New Roman" w:hAnsi="Times New Roman" w:cs="Times New Roman"/>
          <w:sz w:val="24"/>
          <w:szCs w:val="24"/>
        </w:rPr>
        <w:br/>
      </w:r>
      <w:r w:rsidRPr="00082F79">
        <w:rPr>
          <w:rFonts w:ascii="Times New Roman" w:eastAsia="Times New Roman" w:hAnsi="Times New Roman" w:cs="Times New Roman"/>
          <w:b/>
          <w:bCs/>
          <w:sz w:val="24"/>
          <w:szCs w:val="24"/>
        </w:rPr>
        <w:t>Tổng cộng 141 TC (Bắt buộc: 105 TC; Tự chọn: 36 TC)</w:t>
      </w:r>
    </w:p>
    <w:p w14:paraId="5C79E51E" w14:textId="77777777" w:rsidR="00082F79" w:rsidRPr="00082F79" w:rsidRDefault="00082F79" w:rsidP="00082F79">
      <w:pPr>
        <w:spacing w:after="0" w:line="240" w:lineRule="auto"/>
        <w:rPr>
          <w:rFonts w:ascii="Times New Roman" w:eastAsia="Times New Roman" w:hAnsi="Times New Roman" w:cs="Times New Roman"/>
          <w:sz w:val="24"/>
          <w:szCs w:val="24"/>
        </w:rPr>
      </w:pPr>
      <w:r w:rsidRPr="00082F79">
        <w:rPr>
          <w:rFonts w:ascii="Times New Roman" w:eastAsia="Times New Roman" w:hAnsi="Times New Roman" w:cs="Times New Roman"/>
          <w:sz w:val="24"/>
          <w:szCs w:val="24"/>
        </w:rPr>
        <w:pict w14:anchorId="1AE26E30">
          <v:rect id="_x0000_i1027" style="width:0;height:1.5pt" o:hralign="center" o:hrstd="t" o:hr="t" fillcolor="#a0a0a0" stroked="f"/>
        </w:pict>
      </w:r>
    </w:p>
    <w:p w14:paraId="4B57852B" w14:textId="77777777" w:rsidR="00082F79" w:rsidRPr="00082F79" w:rsidRDefault="00082F79" w:rsidP="00082F79">
      <w:pPr>
        <w:spacing w:before="100" w:beforeAutospacing="1" w:after="100" w:afterAutospacing="1" w:line="240" w:lineRule="auto"/>
        <w:rPr>
          <w:rFonts w:ascii="Times New Roman" w:eastAsia="Times New Roman" w:hAnsi="Times New Roman" w:cs="Times New Roman"/>
          <w:sz w:val="24"/>
          <w:szCs w:val="24"/>
        </w:rPr>
      </w:pPr>
      <w:r w:rsidRPr="00082F79">
        <w:rPr>
          <w:rFonts w:ascii="Times New Roman" w:eastAsia="Times New Roman" w:hAnsi="Times New Roman" w:cs="Times New Roman"/>
          <w:b/>
          <w:bCs/>
          <w:sz w:val="24"/>
          <w:szCs w:val="24"/>
        </w:rPr>
        <w:t>Ghi chú:</w:t>
      </w:r>
      <w:r w:rsidRPr="00082F79">
        <w:rPr>
          <w:rFonts w:ascii="Times New Roman" w:eastAsia="Times New Roman" w:hAnsi="Times New Roman" w:cs="Times New Roman"/>
          <w:sz w:val="24"/>
          <w:szCs w:val="24"/>
        </w:rPr>
        <w:br/>
        <w:t>(*): là học phần điều kiện, không tính điểm trung bình chung tích lũy. Sinh viên có thể hoàn thành các học phần trên bằng hình thức nộp chứng chỉ của Trường Đại học Cần Thơ hoặc học tích lũy.</w:t>
      </w:r>
    </w:p>
    <w:p w14:paraId="779C9138" w14:textId="77777777" w:rsidR="00082F79" w:rsidRPr="00082F79" w:rsidRDefault="00082F79" w:rsidP="00082F79">
      <w:pPr>
        <w:spacing w:after="0" w:line="240" w:lineRule="auto"/>
        <w:rPr>
          <w:rFonts w:ascii="Times New Roman" w:eastAsia="Times New Roman" w:hAnsi="Times New Roman" w:cs="Times New Roman"/>
          <w:sz w:val="24"/>
          <w:szCs w:val="24"/>
        </w:rPr>
      </w:pPr>
      <w:r w:rsidRPr="00082F79">
        <w:rPr>
          <w:rFonts w:ascii="Times New Roman" w:eastAsia="Times New Roman" w:hAnsi="Times New Roman" w:cs="Times New Roman"/>
          <w:sz w:val="24"/>
          <w:szCs w:val="24"/>
        </w:rPr>
        <w:lastRenderedPageBreak/>
        <w:pict w14:anchorId="7BA9E639">
          <v:rect id="_x0000_i1028"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8"/>
        <w:gridCol w:w="2871"/>
        <w:gridCol w:w="2891"/>
      </w:tblGrid>
      <w:tr w:rsidR="00082F79" w:rsidRPr="00082F79" w14:paraId="41A553AF" w14:textId="77777777" w:rsidTr="00082F79">
        <w:trPr>
          <w:tblCellSpacing w:w="15" w:type="dxa"/>
        </w:trPr>
        <w:tc>
          <w:tcPr>
            <w:tcW w:w="0" w:type="auto"/>
            <w:vAlign w:val="center"/>
            <w:hideMark/>
          </w:tcPr>
          <w:p w14:paraId="4C7BFFF0" w14:textId="77777777" w:rsidR="00082F79" w:rsidRPr="00082F79" w:rsidRDefault="00082F79" w:rsidP="00082F79">
            <w:pPr>
              <w:spacing w:after="0" w:line="240" w:lineRule="auto"/>
              <w:rPr>
                <w:rFonts w:ascii="Times New Roman" w:eastAsia="Times New Roman" w:hAnsi="Times New Roman" w:cs="Times New Roman"/>
                <w:sz w:val="24"/>
                <w:szCs w:val="24"/>
              </w:rPr>
            </w:pPr>
            <w:r w:rsidRPr="00082F79">
              <w:rPr>
                <w:rFonts w:ascii="Times New Roman" w:eastAsia="Times New Roman" w:hAnsi="Times New Roman" w:cs="Times New Roman"/>
                <w:sz w:val="24"/>
                <w:szCs w:val="24"/>
              </w:rPr>
              <w:t>TRƯỜNG ĐẠI HỌC CẦN THƠ&lt;br&gt;HIỆU TRƯỞNG</w:t>
            </w:r>
          </w:p>
        </w:tc>
        <w:tc>
          <w:tcPr>
            <w:tcW w:w="0" w:type="auto"/>
            <w:vAlign w:val="center"/>
            <w:hideMark/>
          </w:tcPr>
          <w:p w14:paraId="4C1677EC" w14:textId="77777777" w:rsidR="00082F79" w:rsidRPr="00082F79" w:rsidRDefault="00082F79" w:rsidP="00082F79">
            <w:pPr>
              <w:spacing w:after="0" w:line="240" w:lineRule="auto"/>
              <w:rPr>
                <w:rFonts w:ascii="Times New Roman" w:eastAsia="Times New Roman" w:hAnsi="Times New Roman" w:cs="Times New Roman"/>
                <w:sz w:val="24"/>
                <w:szCs w:val="24"/>
              </w:rPr>
            </w:pPr>
            <w:r w:rsidRPr="00082F79">
              <w:rPr>
                <w:rFonts w:ascii="Times New Roman" w:eastAsia="Times New Roman" w:hAnsi="Times New Roman" w:cs="Times New Roman"/>
                <w:sz w:val="24"/>
                <w:szCs w:val="24"/>
              </w:rPr>
              <w:t>HỘI ĐỒNG KH&amp;ĐT&lt;br&gt;CHỦ TỊCH</w:t>
            </w:r>
          </w:p>
        </w:tc>
        <w:tc>
          <w:tcPr>
            <w:tcW w:w="0" w:type="auto"/>
            <w:vAlign w:val="center"/>
            <w:hideMark/>
          </w:tcPr>
          <w:p w14:paraId="15037B7E" w14:textId="77777777" w:rsidR="00082F79" w:rsidRPr="00082F79" w:rsidRDefault="00082F79" w:rsidP="00082F79">
            <w:pPr>
              <w:spacing w:after="0" w:line="240" w:lineRule="auto"/>
              <w:rPr>
                <w:rFonts w:ascii="Times New Roman" w:eastAsia="Times New Roman" w:hAnsi="Times New Roman" w:cs="Times New Roman"/>
                <w:sz w:val="24"/>
                <w:szCs w:val="24"/>
              </w:rPr>
            </w:pPr>
            <w:r w:rsidRPr="00082F79">
              <w:rPr>
                <w:rFonts w:ascii="Times New Roman" w:eastAsia="Times New Roman" w:hAnsi="Times New Roman" w:cs="Times New Roman"/>
                <w:sz w:val="24"/>
                <w:szCs w:val="24"/>
              </w:rPr>
              <w:t>TRƯỜNG KINH TẾ&lt;br&gt;HIỆU TRƯỞNG</w:t>
            </w:r>
          </w:p>
        </w:tc>
      </w:tr>
      <w:tr w:rsidR="00082F79" w:rsidRPr="00082F79" w14:paraId="3426F4D5" w14:textId="77777777" w:rsidTr="00082F79">
        <w:trPr>
          <w:tblCellSpacing w:w="15" w:type="dxa"/>
        </w:trPr>
        <w:tc>
          <w:tcPr>
            <w:tcW w:w="0" w:type="auto"/>
            <w:vAlign w:val="center"/>
            <w:hideMark/>
          </w:tcPr>
          <w:p w14:paraId="7E884247" w14:textId="77777777" w:rsidR="00082F79" w:rsidRPr="00082F79" w:rsidRDefault="00082F79" w:rsidP="00082F79">
            <w:pPr>
              <w:spacing w:after="0" w:line="240" w:lineRule="auto"/>
              <w:rPr>
                <w:rFonts w:ascii="Times New Roman" w:eastAsia="Times New Roman" w:hAnsi="Times New Roman" w:cs="Times New Roman"/>
                <w:sz w:val="24"/>
                <w:szCs w:val="24"/>
              </w:rPr>
            </w:pPr>
            <w:r w:rsidRPr="00082F79">
              <w:rPr>
                <w:rFonts w:ascii="Times New Roman" w:eastAsia="Times New Roman" w:hAnsi="Times New Roman" w:cs="Times New Roman"/>
                <w:i/>
                <w:iCs/>
                <w:sz w:val="24"/>
                <w:szCs w:val="24"/>
              </w:rPr>
              <w:t>(Đã ký)</w:t>
            </w:r>
          </w:p>
        </w:tc>
        <w:tc>
          <w:tcPr>
            <w:tcW w:w="0" w:type="auto"/>
            <w:vAlign w:val="center"/>
            <w:hideMark/>
          </w:tcPr>
          <w:p w14:paraId="4C63989A" w14:textId="77777777" w:rsidR="00082F79" w:rsidRPr="00082F79" w:rsidRDefault="00082F79" w:rsidP="00082F79">
            <w:pPr>
              <w:spacing w:after="0" w:line="240" w:lineRule="auto"/>
              <w:rPr>
                <w:rFonts w:ascii="Times New Roman" w:eastAsia="Times New Roman" w:hAnsi="Times New Roman" w:cs="Times New Roman"/>
                <w:sz w:val="24"/>
                <w:szCs w:val="24"/>
              </w:rPr>
            </w:pPr>
            <w:r w:rsidRPr="00082F79">
              <w:rPr>
                <w:rFonts w:ascii="Times New Roman" w:eastAsia="Times New Roman" w:hAnsi="Times New Roman" w:cs="Times New Roman"/>
                <w:i/>
                <w:iCs/>
                <w:sz w:val="24"/>
                <w:szCs w:val="24"/>
              </w:rPr>
              <w:t>(Đã ký)</w:t>
            </w:r>
          </w:p>
        </w:tc>
        <w:tc>
          <w:tcPr>
            <w:tcW w:w="0" w:type="auto"/>
            <w:vAlign w:val="center"/>
            <w:hideMark/>
          </w:tcPr>
          <w:p w14:paraId="23E21AB2" w14:textId="77777777" w:rsidR="00082F79" w:rsidRPr="00082F79" w:rsidRDefault="00082F79" w:rsidP="00082F79">
            <w:pPr>
              <w:spacing w:after="0" w:line="240" w:lineRule="auto"/>
              <w:rPr>
                <w:rFonts w:ascii="Times New Roman" w:eastAsia="Times New Roman" w:hAnsi="Times New Roman" w:cs="Times New Roman"/>
                <w:sz w:val="24"/>
                <w:szCs w:val="24"/>
              </w:rPr>
            </w:pPr>
            <w:r w:rsidRPr="00082F79">
              <w:rPr>
                <w:rFonts w:ascii="Times New Roman" w:eastAsia="Times New Roman" w:hAnsi="Times New Roman" w:cs="Times New Roman"/>
                <w:i/>
                <w:iCs/>
                <w:sz w:val="24"/>
                <w:szCs w:val="24"/>
              </w:rPr>
              <w:t>(Đã ký)</w:t>
            </w:r>
          </w:p>
        </w:tc>
      </w:tr>
      <w:tr w:rsidR="00082F79" w:rsidRPr="00082F79" w14:paraId="05F7DDF0" w14:textId="77777777" w:rsidTr="00082F79">
        <w:trPr>
          <w:tblCellSpacing w:w="15" w:type="dxa"/>
        </w:trPr>
        <w:tc>
          <w:tcPr>
            <w:tcW w:w="0" w:type="auto"/>
            <w:vAlign w:val="center"/>
            <w:hideMark/>
          </w:tcPr>
          <w:p w14:paraId="558B64DF" w14:textId="77777777" w:rsidR="00082F79" w:rsidRPr="00082F79" w:rsidRDefault="00082F79" w:rsidP="00082F79">
            <w:pPr>
              <w:spacing w:after="0" w:line="240" w:lineRule="auto"/>
              <w:rPr>
                <w:rFonts w:ascii="Times New Roman" w:eastAsia="Times New Roman" w:hAnsi="Times New Roman" w:cs="Times New Roman"/>
                <w:sz w:val="24"/>
                <w:szCs w:val="24"/>
              </w:rPr>
            </w:pPr>
            <w:r w:rsidRPr="00082F79">
              <w:rPr>
                <w:rFonts w:ascii="Times New Roman" w:eastAsia="Times New Roman" w:hAnsi="Times New Roman" w:cs="Times New Roman"/>
                <w:b/>
                <w:bCs/>
                <w:sz w:val="24"/>
                <w:szCs w:val="24"/>
              </w:rPr>
              <w:t>Trần Trung Tính</w:t>
            </w:r>
          </w:p>
        </w:tc>
        <w:tc>
          <w:tcPr>
            <w:tcW w:w="0" w:type="auto"/>
            <w:vAlign w:val="center"/>
            <w:hideMark/>
          </w:tcPr>
          <w:p w14:paraId="5FA9A284" w14:textId="77777777" w:rsidR="00082F79" w:rsidRPr="00082F79" w:rsidRDefault="00082F79" w:rsidP="00082F79">
            <w:pPr>
              <w:spacing w:after="0" w:line="240" w:lineRule="auto"/>
              <w:rPr>
                <w:rFonts w:ascii="Times New Roman" w:eastAsia="Times New Roman" w:hAnsi="Times New Roman" w:cs="Times New Roman"/>
                <w:sz w:val="24"/>
                <w:szCs w:val="24"/>
              </w:rPr>
            </w:pPr>
            <w:r w:rsidRPr="00082F79">
              <w:rPr>
                <w:rFonts w:ascii="Times New Roman" w:eastAsia="Times New Roman" w:hAnsi="Times New Roman" w:cs="Times New Roman"/>
                <w:b/>
                <w:bCs/>
                <w:sz w:val="24"/>
                <w:szCs w:val="24"/>
              </w:rPr>
              <w:t>Trần Ngọc Hải</w:t>
            </w:r>
          </w:p>
        </w:tc>
        <w:tc>
          <w:tcPr>
            <w:tcW w:w="0" w:type="auto"/>
            <w:vAlign w:val="center"/>
            <w:hideMark/>
          </w:tcPr>
          <w:p w14:paraId="09CC8430" w14:textId="77777777" w:rsidR="00082F79" w:rsidRPr="00082F79" w:rsidRDefault="00082F79" w:rsidP="00082F79">
            <w:pPr>
              <w:spacing w:after="0" w:line="240" w:lineRule="auto"/>
              <w:rPr>
                <w:rFonts w:ascii="Times New Roman" w:eastAsia="Times New Roman" w:hAnsi="Times New Roman" w:cs="Times New Roman"/>
                <w:sz w:val="24"/>
                <w:szCs w:val="24"/>
              </w:rPr>
            </w:pPr>
            <w:r w:rsidRPr="00082F79">
              <w:rPr>
                <w:rFonts w:ascii="Times New Roman" w:eastAsia="Times New Roman" w:hAnsi="Times New Roman" w:cs="Times New Roman"/>
                <w:b/>
                <w:bCs/>
                <w:sz w:val="24"/>
                <w:szCs w:val="24"/>
              </w:rPr>
              <w:t>Lê Khương Ninh</w:t>
            </w:r>
          </w:p>
        </w:tc>
      </w:tr>
    </w:tbl>
    <w:p w14:paraId="740E2118" w14:textId="77777777" w:rsidR="002103CF" w:rsidRDefault="002103CF"/>
    <w:sectPr w:rsidR="002103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083610"/>
    <w:multiLevelType w:val="multilevel"/>
    <w:tmpl w:val="7AAED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B67D19"/>
    <w:multiLevelType w:val="multilevel"/>
    <w:tmpl w:val="D91A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24385A"/>
    <w:multiLevelType w:val="multilevel"/>
    <w:tmpl w:val="3F54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F79"/>
    <w:rsid w:val="00082F79"/>
    <w:rsid w:val="002103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A290E"/>
  <w15:chartTrackingRefBased/>
  <w15:docId w15:val="{472451C1-260B-4CD2-864B-063F6C6FF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082F7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82F79"/>
    <w:rPr>
      <w:rFonts w:ascii="Times New Roman" w:eastAsia="Times New Roman" w:hAnsi="Times New Roman" w:cs="Times New Roman"/>
      <w:b/>
      <w:bCs/>
      <w:sz w:val="27"/>
      <w:szCs w:val="27"/>
    </w:rPr>
  </w:style>
  <w:style w:type="paragraph" w:customStyle="1" w:styleId="ng-star-inserted">
    <w:name w:val="ng-star-inserted"/>
    <w:basedOn w:val="Normal"/>
    <w:rsid w:val="00082F7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082F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5316454">
      <w:bodyDiv w:val="1"/>
      <w:marLeft w:val="0"/>
      <w:marRight w:val="0"/>
      <w:marTop w:val="0"/>
      <w:marBottom w:val="0"/>
      <w:divBdr>
        <w:top w:val="none" w:sz="0" w:space="0" w:color="auto"/>
        <w:left w:val="none" w:sz="0" w:space="0" w:color="auto"/>
        <w:bottom w:val="none" w:sz="0" w:space="0" w:color="auto"/>
        <w:right w:val="none" w:sz="0" w:space="0" w:color="auto"/>
      </w:divBdr>
      <w:divsChild>
        <w:div w:id="7252522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2013</Words>
  <Characters>11477</Characters>
  <Application>Microsoft Office Word</Application>
  <DocSecurity>0</DocSecurity>
  <Lines>95</Lines>
  <Paragraphs>26</Paragraphs>
  <ScaleCrop>false</ScaleCrop>
  <Company/>
  <LinksUpToDate>false</LinksUpToDate>
  <CharactersWithSpaces>13464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Thuan</dc:creator>
  <cp:keywords/>
  <dc:description/>
  <cp:lastModifiedBy>Nguyen Van Thuan</cp:lastModifiedBy>
  <cp:revision>1</cp:revision>
  <dcterms:created xsi:type="dcterms:W3CDTF">2025-08-03T10:58:00Z</dcterms:created>
  <dcterms:modified xsi:type="dcterms:W3CDTF">2025-08-03T10:58:00Z</dcterms:modified>
</cp:coreProperties>
</file>