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96B9" w14:textId="77777777" w:rsidR="00230BB4" w:rsidRPr="00230BB4" w:rsidRDefault="00000000" w:rsidP="00230B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685788">
          <v:rect id="_x0000_i1025" style="width:0;height:1.5pt" o:hralign="center" o:hrstd="t" o:hr="t" fillcolor="#a0a0a0" stroked="f"/>
        </w:pict>
      </w:r>
    </w:p>
    <w:p w14:paraId="49E4195D" w14:textId="77777777" w:rsidR="00230BB4" w:rsidRPr="00230BB4" w:rsidRDefault="00230BB4" w:rsidP="00230BB4">
      <w:pPr>
        <w:spacing w:before="100" w:beforeAutospacing="1" w:after="100" w:afterAutospacing="1" w:line="240" w:lineRule="auto"/>
        <w:outlineLvl w:val="2"/>
        <w:rPr>
          <w:rFonts w:ascii="Times New Roman" w:eastAsia="Times New Roman" w:hAnsi="Times New Roman" w:cs="Times New Roman"/>
          <w:b/>
          <w:bCs/>
          <w:sz w:val="27"/>
          <w:szCs w:val="27"/>
        </w:rPr>
      </w:pPr>
      <w:r w:rsidRPr="00230BB4">
        <w:rPr>
          <w:rFonts w:ascii="Times New Roman" w:eastAsia="Times New Roman" w:hAnsi="Times New Roman" w:cs="Times New Roman"/>
          <w:b/>
          <w:bCs/>
          <w:sz w:val="27"/>
          <w:szCs w:val="27"/>
        </w:rPr>
        <w:t>GIỚI THIỆU TỔNG QUAN VỀ TRƯỜNG ĐẠI HỌC CẦN THƠ</w:t>
      </w:r>
    </w:p>
    <w:p w14:paraId="4EADDCAD" w14:textId="77777777" w:rsidR="00230BB4" w:rsidRPr="00230BB4" w:rsidRDefault="00230BB4" w:rsidP="00230BB4">
      <w:pPr>
        <w:spacing w:before="100" w:beforeAutospacing="1" w:after="100" w:afterAutospacing="1" w:line="240" w:lineRule="auto"/>
        <w:outlineLvl w:val="3"/>
        <w:rPr>
          <w:rFonts w:ascii="Times New Roman" w:eastAsia="Times New Roman" w:hAnsi="Times New Roman" w:cs="Times New Roman"/>
          <w:b/>
          <w:bCs/>
          <w:sz w:val="24"/>
          <w:szCs w:val="24"/>
        </w:rPr>
      </w:pPr>
      <w:r w:rsidRPr="00230BB4">
        <w:rPr>
          <w:rFonts w:ascii="Times New Roman" w:eastAsia="Times New Roman" w:hAnsi="Times New Roman" w:cs="Times New Roman"/>
          <w:b/>
          <w:bCs/>
          <w:sz w:val="24"/>
          <w:szCs w:val="24"/>
        </w:rPr>
        <w:t>Lịch sử và Vị thế</w:t>
      </w:r>
    </w:p>
    <w:p w14:paraId="7EF7B528" w14:textId="77777777" w:rsidR="00230BB4" w:rsidRPr="00230BB4" w:rsidRDefault="00230BB4" w:rsidP="00230B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Lịch sử:</w:t>
      </w:r>
      <w:r w:rsidRPr="00230BB4">
        <w:rPr>
          <w:rFonts w:ascii="Times New Roman" w:eastAsia="Times New Roman" w:hAnsi="Times New Roman" w:cs="Times New Roman"/>
          <w:sz w:val="24"/>
          <w:szCs w:val="24"/>
        </w:rPr>
        <w:t xml:space="preserve"> Tiền thân của Trường Đại học Cần Thơ (CTU) là Viện Đại học Cần Thơ, được thành lập từ năm 1966.</w:t>
      </w:r>
    </w:p>
    <w:p w14:paraId="7FEDB757" w14:textId="77777777" w:rsidR="00230BB4" w:rsidRPr="00230BB4" w:rsidRDefault="00230BB4" w:rsidP="00230B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Thế mạnh:</w:t>
      </w:r>
      <w:r w:rsidRPr="00230BB4">
        <w:rPr>
          <w:rFonts w:ascii="Times New Roman" w:eastAsia="Times New Roman" w:hAnsi="Times New Roman" w:cs="Times New Roman"/>
          <w:sz w:val="24"/>
          <w:szCs w:val="24"/>
        </w:rPr>
        <w:t xml:space="preserve"> Cho đến nay, CTU đã trở thành một trường đại học đa ngành, trong đó có thế mạnh đặc biệt về đào tạo nhóm ngành nông – lâm – ngư – sinh cho khu vực Đồng bằng sông Cửu Long.</w:t>
      </w:r>
    </w:p>
    <w:p w14:paraId="5D9F6F87" w14:textId="77777777" w:rsidR="00230BB4" w:rsidRPr="00230BB4" w:rsidRDefault="00230BB4" w:rsidP="00230B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Phát triển:</w:t>
      </w:r>
      <w:r w:rsidRPr="00230BB4">
        <w:rPr>
          <w:rFonts w:ascii="Times New Roman" w:eastAsia="Times New Roman" w:hAnsi="Times New Roman" w:cs="Times New Roman"/>
          <w:sz w:val="24"/>
          <w:szCs w:val="24"/>
        </w:rPr>
        <w:t xml:space="preserve"> Từ năm 2012, trường đã mở rộng quy mô với cơ sở đào tạo tại Hòa An (Hậu Giang) và phát triển các hệ đào tạo chính quy chất lượng cao.</w:t>
      </w:r>
    </w:p>
    <w:p w14:paraId="48866FAD" w14:textId="77777777" w:rsidR="00230BB4" w:rsidRPr="00230BB4" w:rsidRDefault="00000000" w:rsidP="00230B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F2ABEA">
          <v:rect id="_x0000_i1026" style="width:0;height:1.5pt" o:hralign="center" o:hrstd="t" o:hr="t" fillcolor="#a0a0a0" stroked="f"/>
        </w:pict>
      </w:r>
    </w:p>
    <w:p w14:paraId="68770D52" w14:textId="77777777" w:rsidR="00230BB4" w:rsidRPr="00230BB4" w:rsidRDefault="00230BB4" w:rsidP="00230BB4">
      <w:pPr>
        <w:spacing w:before="100" w:beforeAutospacing="1" w:after="100" w:afterAutospacing="1" w:line="240" w:lineRule="auto"/>
        <w:outlineLvl w:val="3"/>
        <w:rPr>
          <w:rFonts w:ascii="Times New Roman" w:eastAsia="Times New Roman" w:hAnsi="Times New Roman" w:cs="Times New Roman"/>
          <w:b/>
          <w:bCs/>
          <w:sz w:val="24"/>
          <w:szCs w:val="24"/>
        </w:rPr>
      </w:pPr>
      <w:r w:rsidRPr="00230BB4">
        <w:rPr>
          <w:rFonts w:ascii="Times New Roman" w:eastAsia="Times New Roman" w:hAnsi="Times New Roman" w:cs="Times New Roman"/>
          <w:b/>
          <w:bCs/>
          <w:sz w:val="24"/>
          <w:szCs w:val="24"/>
        </w:rPr>
        <w:t>Thông tin chung</w:t>
      </w:r>
    </w:p>
    <w:p w14:paraId="3A46FBF3" w14:textId="77777777" w:rsidR="00230BB4" w:rsidRPr="00230BB4" w:rsidRDefault="00230BB4" w:rsidP="00230B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Tên trường:</w:t>
      </w:r>
      <w:r w:rsidRPr="00230BB4">
        <w:rPr>
          <w:rFonts w:ascii="Times New Roman" w:eastAsia="Times New Roman" w:hAnsi="Times New Roman" w:cs="Times New Roman"/>
          <w:sz w:val="24"/>
          <w:szCs w:val="24"/>
        </w:rPr>
        <w:t xml:space="preserve"> Đại học Cần Thơ (tên tiếng Anh: Can Tho University)</w:t>
      </w:r>
    </w:p>
    <w:p w14:paraId="503C681A" w14:textId="77777777" w:rsidR="00230BB4" w:rsidRPr="00230BB4" w:rsidRDefault="00230BB4" w:rsidP="00230B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Tên cũ:</w:t>
      </w:r>
      <w:r w:rsidRPr="00230BB4">
        <w:rPr>
          <w:rFonts w:ascii="Times New Roman" w:eastAsia="Times New Roman" w:hAnsi="Times New Roman" w:cs="Times New Roman"/>
          <w:sz w:val="24"/>
          <w:szCs w:val="24"/>
        </w:rPr>
        <w:t xml:space="preserve"> Viện Đại học Cần Thơ</w:t>
      </w:r>
    </w:p>
    <w:p w14:paraId="38728A95" w14:textId="77777777" w:rsidR="00230BB4" w:rsidRPr="00230BB4" w:rsidRDefault="00230BB4" w:rsidP="00230B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Tên viết tắt:</w:t>
      </w:r>
      <w:r w:rsidRPr="00230BB4">
        <w:rPr>
          <w:rFonts w:ascii="Times New Roman" w:eastAsia="Times New Roman" w:hAnsi="Times New Roman" w:cs="Times New Roman"/>
          <w:sz w:val="24"/>
          <w:szCs w:val="24"/>
        </w:rPr>
        <w:t xml:space="preserve"> CTU</w:t>
      </w:r>
    </w:p>
    <w:p w14:paraId="1D3B4781" w14:textId="77777777" w:rsidR="00230BB4" w:rsidRPr="00230BB4" w:rsidRDefault="00230BB4" w:rsidP="00230B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Mã trường:</w:t>
      </w:r>
      <w:r w:rsidRPr="00230BB4">
        <w:rPr>
          <w:rFonts w:ascii="Times New Roman" w:eastAsia="Times New Roman" w:hAnsi="Times New Roman" w:cs="Times New Roman"/>
          <w:sz w:val="24"/>
          <w:szCs w:val="24"/>
        </w:rPr>
        <w:t xml:space="preserve"> TCT</w:t>
      </w:r>
    </w:p>
    <w:p w14:paraId="0632DD62" w14:textId="77777777" w:rsidR="00230BB4" w:rsidRPr="00230BB4" w:rsidRDefault="00230BB4" w:rsidP="00230B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Ngày thành lập:</w:t>
      </w:r>
      <w:r w:rsidRPr="00230BB4">
        <w:rPr>
          <w:rFonts w:ascii="Times New Roman" w:eastAsia="Times New Roman" w:hAnsi="Times New Roman" w:cs="Times New Roman"/>
          <w:sz w:val="24"/>
          <w:szCs w:val="24"/>
        </w:rPr>
        <w:t xml:space="preserve"> 31 tháng 3 năm 1966</w:t>
      </w:r>
    </w:p>
    <w:p w14:paraId="6863B0F2" w14:textId="7A80EB95" w:rsidR="00230BB4" w:rsidRPr="00230BB4" w:rsidRDefault="00230BB4" w:rsidP="00230B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Hiệu trưởng:</w:t>
      </w:r>
      <w:r w:rsidRPr="00230BB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Trần Trung Tín</w:t>
      </w:r>
      <w:r w:rsidR="00CD6304">
        <w:rPr>
          <w:rFonts w:ascii="Times New Roman" w:eastAsia="Times New Roman" w:hAnsi="Times New Roman" w:cs="Times New Roman"/>
          <w:sz w:val="24"/>
          <w:szCs w:val="24"/>
        </w:rPr>
        <w:t>h</w:t>
      </w:r>
    </w:p>
    <w:p w14:paraId="53882488" w14:textId="77777777" w:rsidR="00230BB4" w:rsidRPr="00230BB4" w:rsidRDefault="00000000" w:rsidP="00230B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B9E9A0">
          <v:rect id="_x0000_i1027" style="width:0;height:1.5pt" o:hralign="center" o:hrstd="t" o:hr="t" fillcolor="#a0a0a0" stroked="f"/>
        </w:pict>
      </w:r>
    </w:p>
    <w:p w14:paraId="28EE4F79" w14:textId="77777777" w:rsidR="00230BB4" w:rsidRPr="00230BB4" w:rsidRDefault="00230BB4" w:rsidP="00230BB4">
      <w:pPr>
        <w:spacing w:before="100" w:beforeAutospacing="1" w:after="100" w:afterAutospacing="1" w:line="240" w:lineRule="auto"/>
        <w:outlineLvl w:val="3"/>
        <w:rPr>
          <w:rFonts w:ascii="Times New Roman" w:eastAsia="Times New Roman" w:hAnsi="Times New Roman" w:cs="Times New Roman"/>
          <w:b/>
          <w:bCs/>
          <w:sz w:val="24"/>
          <w:szCs w:val="24"/>
        </w:rPr>
      </w:pPr>
      <w:r w:rsidRPr="00230BB4">
        <w:rPr>
          <w:rFonts w:ascii="Times New Roman" w:eastAsia="Times New Roman" w:hAnsi="Times New Roman" w:cs="Times New Roman"/>
          <w:b/>
          <w:bCs/>
          <w:sz w:val="24"/>
          <w:szCs w:val="24"/>
        </w:rPr>
        <w:t>Thông tin liên hệ</w:t>
      </w:r>
    </w:p>
    <w:p w14:paraId="596B952B" w14:textId="77777777" w:rsidR="00230BB4" w:rsidRPr="00230BB4" w:rsidRDefault="00230BB4" w:rsidP="00230B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Website:</w:t>
      </w:r>
      <w:r w:rsidRPr="00230BB4">
        <w:rPr>
          <w:rFonts w:ascii="Times New Roman" w:eastAsia="Times New Roman" w:hAnsi="Times New Roman" w:cs="Times New Roman"/>
          <w:sz w:val="24"/>
          <w:szCs w:val="24"/>
        </w:rPr>
        <w:t xml:space="preserve"> </w:t>
      </w:r>
      <w:hyperlink r:id="rId5" w:tgtFrame="_blank" w:history="1">
        <w:r w:rsidRPr="00230BB4">
          <w:rPr>
            <w:rFonts w:ascii="Times New Roman" w:eastAsia="Times New Roman" w:hAnsi="Times New Roman" w:cs="Times New Roman"/>
            <w:color w:val="0000FF"/>
            <w:sz w:val="24"/>
            <w:szCs w:val="24"/>
            <w:u w:val="single"/>
          </w:rPr>
          <w:t>https://www.ctu.edu.vn/</w:t>
        </w:r>
      </w:hyperlink>
    </w:p>
    <w:p w14:paraId="0F468604" w14:textId="77777777" w:rsidR="00230BB4" w:rsidRPr="00230BB4" w:rsidRDefault="00230BB4" w:rsidP="00230B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Facebook:</w:t>
      </w:r>
      <w:r w:rsidRPr="00230BB4">
        <w:rPr>
          <w:rFonts w:ascii="Times New Roman" w:eastAsia="Times New Roman" w:hAnsi="Times New Roman" w:cs="Times New Roman"/>
          <w:sz w:val="24"/>
          <w:szCs w:val="24"/>
        </w:rPr>
        <w:t xml:space="preserve"> </w:t>
      </w:r>
      <w:hyperlink r:id="rId6" w:tgtFrame="_blank" w:history="1">
        <w:r w:rsidRPr="00230BB4">
          <w:rPr>
            <w:rFonts w:ascii="Times New Roman" w:eastAsia="Times New Roman" w:hAnsi="Times New Roman" w:cs="Times New Roman"/>
            <w:color w:val="0000FF"/>
            <w:sz w:val="24"/>
            <w:szCs w:val="24"/>
            <w:u w:val="single"/>
          </w:rPr>
          <w:t>www.facebook.com/CTUDHCT/</w:t>
        </w:r>
      </w:hyperlink>
    </w:p>
    <w:p w14:paraId="1F8FF071" w14:textId="77777777" w:rsidR="00230BB4" w:rsidRPr="00230BB4" w:rsidRDefault="00230BB4" w:rsidP="00230B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Số điện thoại:</w:t>
      </w:r>
      <w:r w:rsidRPr="00230BB4">
        <w:rPr>
          <w:rFonts w:ascii="Times New Roman" w:eastAsia="Times New Roman" w:hAnsi="Times New Roman" w:cs="Times New Roman"/>
          <w:sz w:val="24"/>
          <w:szCs w:val="24"/>
        </w:rPr>
        <w:t xml:space="preserve"> 0292.3832.663</w:t>
      </w:r>
    </w:p>
    <w:p w14:paraId="7007E03C" w14:textId="77777777" w:rsidR="00230BB4" w:rsidRPr="00230BB4" w:rsidRDefault="00230BB4" w:rsidP="00230B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Email:</w:t>
      </w:r>
      <w:r w:rsidRPr="00230BB4">
        <w:rPr>
          <w:rFonts w:ascii="Times New Roman" w:eastAsia="Times New Roman" w:hAnsi="Times New Roman" w:cs="Times New Roman"/>
          <w:sz w:val="24"/>
          <w:szCs w:val="24"/>
        </w:rPr>
        <w:t xml:space="preserve"> </w:t>
      </w:r>
      <w:hyperlink r:id="rId7" w:tgtFrame="_blank" w:history="1">
        <w:r w:rsidRPr="00230BB4">
          <w:rPr>
            <w:rFonts w:ascii="Times New Roman" w:eastAsia="Times New Roman" w:hAnsi="Times New Roman" w:cs="Times New Roman"/>
            <w:color w:val="0000FF"/>
            <w:sz w:val="24"/>
            <w:szCs w:val="24"/>
            <w:u w:val="single"/>
          </w:rPr>
          <w:t>dhct@ctu.edu.vn</w:t>
        </w:r>
      </w:hyperlink>
    </w:p>
    <w:p w14:paraId="79325F0C" w14:textId="77777777" w:rsidR="00230BB4" w:rsidRPr="00230BB4" w:rsidRDefault="00000000" w:rsidP="00230B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44931C">
          <v:rect id="_x0000_i1028" style="width:0;height:1.5pt" o:hralign="center" o:hrstd="t" o:hr="t" fillcolor="#a0a0a0" stroked="f"/>
        </w:pict>
      </w:r>
    </w:p>
    <w:p w14:paraId="1C7535F0" w14:textId="77777777" w:rsidR="00230BB4" w:rsidRPr="00230BB4" w:rsidRDefault="00230BB4" w:rsidP="00230BB4">
      <w:pPr>
        <w:spacing w:before="100" w:beforeAutospacing="1" w:after="100" w:afterAutospacing="1" w:line="240" w:lineRule="auto"/>
        <w:outlineLvl w:val="3"/>
        <w:rPr>
          <w:rFonts w:ascii="Times New Roman" w:eastAsia="Times New Roman" w:hAnsi="Times New Roman" w:cs="Times New Roman"/>
          <w:b/>
          <w:bCs/>
          <w:sz w:val="24"/>
          <w:szCs w:val="24"/>
        </w:rPr>
      </w:pPr>
      <w:r w:rsidRPr="00230BB4">
        <w:rPr>
          <w:rFonts w:ascii="Times New Roman" w:eastAsia="Times New Roman" w:hAnsi="Times New Roman" w:cs="Times New Roman"/>
          <w:b/>
          <w:bCs/>
          <w:sz w:val="24"/>
          <w:szCs w:val="24"/>
        </w:rPr>
        <w:t>Các cơ sở đào tạo</w:t>
      </w:r>
    </w:p>
    <w:p w14:paraId="240EBE34" w14:textId="77777777" w:rsidR="00230BB4" w:rsidRPr="00230BB4" w:rsidRDefault="00230BB4" w:rsidP="00230B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Khu I:</w:t>
      </w:r>
      <w:r w:rsidRPr="00230BB4">
        <w:rPr>
          <w:rFonts w:ascii="Times New Roman" w:eastAsia="Times New Roman" w:hAnsi="Times New Roman" w:cs="Times New Roman"/>
          <w:sz w:val="24"/>
          <w:szCs w:val="24"/>
        </w:rPr>
        <w:t xml:space="preserve"> Số 411, đường 30/4, Phường Hưng Lợi, Quận Ninh Kiều, TP. Cần Thơ.</w:t>
      </w:r>
    </w:p>
    <w:p w14:paraId="64A38DF5" w14:textId="42E343B6" w:rsidR="00230BB4" w:rsidRPr="00230BB4" w:rsidRDefault="00230BB4" w:rsidP="00230B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Khu II:</w:t>
      </w:r>
      <w:r w:rsidRPr="00230BB4">
        <w:rPr>
          <w:rFonts w:ascii="Times New Roman" w:eastAsia="Times New Roman" w:hAnsi="Times New Roman" w:cs="Times New Roman"/>
          <w:sz w:val="24"/>
          <w:szCs w:val="24"/>
        </w:rPr>
        <w:t xml:space="preserve"> Đường 3/2, Phường Xuân Khánh, Quận Ninh Kiều, TP. Cần Thơ. Đây là khu nhà chính của trường</w:t>
      </w:r>
      <w:r w:rsidR="00641D17">
        <w:rPr>
          <w:rFonts w:ascii="Times New Roman" w:eastAsia="Times New Roman" w:hAnsi="Times New Roman" w:cs="Times New Roman"/>
          <w:sz w:val="24"/>
          <w:szCs w:val="24"/>
        </w:rPr>
        <w:t xml:space="preserve"> (Đây là khu chính của trường)</w:t>
      </w:r>
    </w:p>
    <w:p w14:paraId="7189CB44" w14:textId="77777777" w:rsidR="00230BB4" w:rsidRPr="00230BB4" w:rsidRDefault="00230BB4" w:rsidP="00230B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Khu III:</w:t>
      </w:r>
      <w:r w:rsidRPr="00230BB4">
        <w:rPr>
          <w:rFonts w:ascii="Times New Roman" w:eastAsia="Times New Roman" w:hAnsi="Times New Roman" w:cs="Times New Roman"/>
          <w:sz w:val="24"/>
          <w:szCs w:val="24"/>
        </w:rPr>
        <w:t xml:space="preserve"> Số 1, Lý Tự Trọng, Phường An Phú, Quận Ninh Kiều, TP. Cần Thơ.</w:t>
      </w:r>
    </w:p>
    <w:p w14:paraId="4E47D2AF" w14:textId="77777777" w:rsidR="00230BB4" w:rsidRPr="00230BB4" w:rsidRDefault="00230BB4" w:rsidP="00230B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Khu Hòa An:</w:t>
      </w:r>
      <w:r w:rsidRPr="00230BB4">
        <w:rPr>
          <w:rFonts w:ascii="Times New Roman" w:eastAsia="Times New Roman" w:hAnsi="Times New Roman" w:cs="Times New Roman"/>
          <w:sz w:val="24"/>
          <w:szCs w:val="24"/>
        </w:rPr>
        <w:t xml:space="preserve"> Số 554, Quốc lộ 61, Ấp Hòa Đức, Xã Hòa An, Huyện Phụng Hiệp, Tỉnh Hậu Giang.</w:t>
      </w:r>
    </w:p>
    <w:p w14:paraId="346A5B77" w14:textId="77777777" w:rsidR="00230BB4" w:rsidRPr="00230BB4" w:rsidRDefault="00230BB4" w:rsidP="00230B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Khu Vĩnh Châu:</w:t>
      </w:r>
      <w:r w:rsidRPr="00230BB4">
        <w:rPr>
          <w:rFonts w:ascii="Times New Roman" w:eastAsia="Times New Roman" w:hAnsi="Times New Roman" w:cs="Times New Roman"/>
          <w:sz w:val="24"/>
          <w:szCs w:val="24"/>
        </w:rPr>
        <w:t xml:space="preserve"> Tọa lạc tại thị xã Vĩnh Châu, tỉnh Sóc Trăng.</w:t>
      </w:r>
    </w:p>
    <w:p w14:paraId="6F43C08A" w14:textId="77777777" w:rsidR="00230BB4" w:rsidRPr="00230BB4" w:rsidRDefault="00230BB4" w:rsidP="00230BB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lastRenderedPageBreak/>
        <w:t>Khu Măng Đen:</w:t>
      </w:r>
      <w:r w:rsidRPr="00230BB4">
        <w:rPr>
          <w:rFonts w:ascii="Times New Roman" w:eastAsia="Times New Roman" w:hAnsi="Times New Roman" w:cs="Times New Roman"/>
          <w:sz w:val="24"/>
          <w:szCs w:val="24"/>
        </w:rPr>
        <w:t xml:space="preserve"> Tiểu khu 488, thôn Măng Đen, xã Đắk Long, huyện Kon Plông, tỉnh Kon Tum.</w:t>
      </w:r>
    </w:p>
    <w:p w14:paraId="153E65F2" w14:textId="77777777" w:rsidR="00230BB4" w:rsidRPr="00230BB4" w:rsidRDefault="00000000" w:rsidP="00230B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CCA045">
          <v:rect id="_x0000_i1029" style="width:0;height:1.5pt" o:hralign="center" o:hrstd="t" o:hr="t" fillcolor="#a0a0a0" stroked="f"/>
        </w:pict>
      </w:r>
    </w:p>
    <w:p w14:paraId="15D9B97A" w14:textId="77777777" w:rsidR="00230BB4" w:rsidRPr="00230BB4" w:rsidRDefault="00230BB4" w:rsidP="00230BB4">
      <w:pPr>
        <w:spacing w:before="100" w:beforeAutospacing="1" w:after="100" w:afterAutospacing="1" w:line="240" w:lineRule="auto"/>
        <w:outlineLvl w:val="3"/>
        <w:rPr>
          <w:rFonts w:ascii="Times New Roman" w:eastAsia="Times New Roman" w:hAnsi="Times New Roman" w:cs="Times New Roman"/>
          <w:b/>
          <w:bCs/>
          <w:sz w:val="24"/>
          <w:szCs w:val="24"/>
        </w:rPr>
      </w:pPr>
      <w:r w:rsidRPr="00230BB4">
        <w:rPr>
          <w:rFonts w:ascii="Times New Roman" w:eastAsia="Times New Roman" w:hAnsi="Times New Roman" w:cs="Times New Roman"/>
          <w:b/>
          <w:bCs/>
          <w:sz w:val="24"/>
          <w:szCs w:val="24"/>
        </w:rPr>
        <w:t>Chương trình đào tạo</w:t>
      </w:r>
    </w:p>
    <w:p w14:paraId="5CAD3883" w14:textId="77777777" w:rsidR="00230BB4" w:rsidRPr="00230BB4" w:rsidRDefault="00230BB4" w:rsidP="00230BB4">
      <w:p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sz w:val="24"/>
          <w:szCs w:val="24"/>
        </w:rPr>
        <w:t>Chương trình đào tạo của CTU rất đa dạng, bao gồm:</w:t>
      </w:r>
    </w:p>
    <w:p w14:paraId="7C5DE675" w14:textId="77777777" w:rsidR="00230BB4" w:rsidRPr="00230BB4" w:rsidRDefault="00230BB4" w:rsidP="00230BB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Đại học Chính quy:</w:t>
      </w:r>
      <w:r w:rsidRPr="00230BB4">
        <w:rPr>
          <w:rFonts w:ascii="Times New Roman" w:eastAsia="Times New Roman" w:hAnsi="Times New Roman" w:cs="Times New Roman"/>
          <w:sz w:val="24"/>
          <w:szCs w:val="24"/>
        </w:rPr>
        <w:t xml:space="preserve"> Gồm 98 chuyên ngành, trong đó có 2 chương trình đào tạo tiên tiến và 3 chương trình đào tạo chất lượng cao.</w:t>
      </w:r>
    </w:p>
    <w:p w14:paraId="395F13C9" w14:textId="77777777" w:rsidR="00230BB4" w:rsidRPr="00230BB4" w:rsidRDefault="00230BB4" w:rsidP="00230BB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Sau Đại học:</w:t>
      </w:r>
      <w:r w:rsidRPr="00230BB4">
        <w:rPr>
          <w:rFonts w:ascii="Times New Roman" w:eastAsia="Times New Roman" w:hAnsi="Times New Roman" w:cs="Times New Roman"/>
          <w:sz w:val="24"/>
          <w:szCs w:val="24"/>
        </w:rPr>
        <w:t xml:space="preserve"> Bao gồm các khóa đào tạo Thạc sĩ (định hướng nghiên cứu và ứng dụng) và Tiến sĩ.</w:t>
      </w:r>
    </w:p>
    <w:p w14:paraId="0F86D479" w14:textId="77777777" w:rsidR="00230BB4" w:rsidRPr="00230BB4" w:rsidRDefault="00230BB4" w:rsidP="00230BB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Các khóa ngắn hạn:</w:t>
      </w:r>
      <w:r w:rsidRPr="00230BB4">
        <w:rPr>
          <w:rFonts w:ascii="Times New Roman" w:eastAsia="Times New Roman" w:hAnsi="Times New Roman" w:cs="Times New Roman"/>
          <w:sz w:val="24"/>
          <w:szCs w:val="24"/>
        </w:rPr>
        <w:t xml:space="preserve"> Gồm các môn như Ngoại ngữ, Tin học, Nghiệp vụ sư phạm, và các khóa về Công nghệ thông tin.</w:t>
      </w:r>
    </w:p>
    <w:p w14:paraId="4291E040" w14:textId="77777777" w:rsidR="00230BB4" w:rsidRPr="00230BB4" w:rsidRDefault="00230BB4" w:rsidP="00230BB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Liên kết với Aptech:</w:t>
      </w:r>
      <w:r w:rsidRPr="00230BB4">
        <w:rPr>
          <w:rFonts w:ascii="Times New Roman" w:eastAsia="Times New Roman" w:hAnsi="Times New Roman" w:cs="Times New Roman"/>
          <w:sz w:val="24"/>
          <w:szCs w:val="24"/>
        </w:rPr>
        <w:t xml:space="preserve"> Cung cấp lộ trình học song song để nhận 2 bằng: bằng ADSE (Advanced Diploma in Software Engineering) và bằng Công nghệ Thông tin ngành Kỹ thuật phần mềm (hệ Vừa làm vừa học).</w:t>
      </w:r>
    </w:p>
    <w:p w14:paraId="7154DD3A" w14:textId="77777777" w:rsidR="00230BB4" w:rsidRPr="00230BB4" w:rsidRDefault="00000000" w:rsidP="00230B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2D3DBA">
          <v:rect id="_x0000_i1030" style="width:0;height:1.5pt" o:hralign="center" o:hrstd="t" o:hr="t" fillcolor="#a0a0a0" stroked="f"/>
        </w:pict>
      </w:r>
    </w:p>
    <w:p w14:paraId="5FB7DC13" w14:textId="77777777" w:rsidR="00230BB4" w:rsidRPr="00230BB4" w:rsidRDefault="00230BB4" w:rsidP="00230BB4">
      <w:pPr>
        <w:spacing w:before="100" w:beforeAutospacing="1" w:after="100" w:afterAutospacing="1" w:line="240" w:lineRule="auto"/>
        <w:outlineLvl w:val="3"/>
        <w:rPr>
          <w:rFonts w:ascii="Times New Roman" w:eastAsia="Times New Roman" w:hAnsi="Times New Roman" w:cs="Times New Roman"/>
          <w:b/>
          <w:bCs/>
          <w:sz w:val="24"/>
          <w:szCs w:val="24"/>
        </w:rPr>
      </w:pPr>
      <w:r w:rsidRPr="00230BB4">
        <w:rPr>
          <w:rFonts w:ascii="Times New Roman" w:eastAsia="Times New Roman" w:hAnsi="Times New Roman" w:cs="Times New Roman"/>
          <w:b/>
          <w:bCs/>
          <w:sz w:val="24"/>
          <w:szCs w:val="24"/>
        </w:rPr>
        <w:t>Thông tin tuyển sinh năm 2024</w:t>
      </w:r>
    </w:p>
    <w:p w14:paraId="2B82B539" w14:textId="77777777" w:rsidR="00230BB4" w:rsidRPr="00230BB4" w:rsidRDefault="00230BB4" w:rsidP="00230BB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Tổng quan:</w:t>
      </w:r>
      <w:r w:rsidRPr="00230BB4">
        <w:rPr>
          <w:rFonts w:ascii="Times New Roman" w:eastAsia="Times New Roman" w:hAnsi="Times New Roman" w:cs="Times New Roman"/>
          <w:sz w:val="24"/>
          <w:szCs w:val="24"/>
        </w:rPr>
        <w:t xml:space="preserve"> Năm 2024, trường tuyển sinh 109 chương trình đào tạo đại học chính quy, bao gồm 89 chương trình đại trà, 02 chương trình tiên tiến, 13 chương trình chất lượng cao và có 08 ngành học mới.</w:t>
      </w:r>
    </w:p>
    <w:p w14:paraId="506F09E6" w14:textId="77777777" w:rsidR="00230BB4" w:rsidRPr="00230BB4" w:rsidRDefault="00230BB4" w:rsidP="00230BB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Các phương thức xét tuyển:</w:t>
      </w:r>
    </w:p>
    <w:p w14:paraId="4EDB8D40" w14:textId="77777777" w:rsidR="00230BB4" w:rsidRPr="00230BB4" w:rsidRDefault="00230BB4" w:rsidP="00230BB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Phương thức 1:</w:t>
      </w:r>
      <w:r w:rsidRPr="00230BB4">
        <w:rPr>
          <w:rFonts w:ascii="Times New Roman" w:eastAsia="Times New Roman" w:hAnsi="Times New Roman" w:cs="Times New Roman"/>
          <w:sz w:val="24"/>
          <w:szCs w:val="24"/>
        </w:rPr>
        <w:t xml:space="preserve"> Tuyển thẳng, ưu tiên xét tuyển.</w:t>
      </w:r>
    </w:p>
    <w:p w14:paraId="57C6C224" w14:textId="77777777" w:rsidR="00230BB4" w:rsidRPr="00230BB4" w:rsidRDefault="00230BB4" w:rsidP="00230BB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Phương thức 2:</w:t>
      </w:r>
      <w:r w:rsidRPr="00230BB4">
        <w:rPr>
          <w:rFonts w:ascii="Times New Roman" w:eastAsia="Times New Roman" w:hAnsi="Times New Roman" w:cs="Times New Roman"/>
          <w:sz w:val="24"/>
          <w:szCs w:val="24"/>
        </w:rPr>
        <w:t xml:space="preserve"> Xét tuyển điểm Kỳ thi tốt nghiệp THPT năm 2024.</w:t>
      </w:r>
    </w:p>
    <w:p w14:paraId="7F12BC83" w14:textId="77777777" w:rsidR="00230BB4" w:rsidRPr="00230BB4" w:rsidRDefault="00230BB4" w:rsidP="00230BB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Phương thức 3:</w:t>
      </w:r>
      <w:r w:rsidRPr="00230BB4">
        <w:rPr>
          <w:rFonts w:ascii="Times New Roman" w:eastAsia="Times New Roman" w:hAnsi="Times New Roman" w:cs="Times New Roman"/>
          <w:sz w:val="24"/>
          <w:szCs w:val="24"/>
        </w:rPr>
        <w:t xml:space="preserve"> Xét tuyển điểm học bạ THPT.</w:t>
      </w:r>
    </w:p>
    <w:p w14:paraId="0CD6DAD7" w14:textId="77777777" w:rsidR="00230BB4" w:rsidRPr="00230BB4" w:rsidRDefault="00230BB4" w:rsidP="00230BB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Phương thức 4:</w:t>
      </w:r>
      <w:r w:rsidRPr="00230BB4">
        <w:rPr>
          <w:rFonts w:ascii="Times New Roman" w:eastAsia="Times New Roman" w:hAnsi="Times New Roman" w:cs="Times New Roman"/>
          <w:sz w:val="24"/>
          <w:szCs w:val="24"/>
        </w:rPr>
        <w:t xml:space="preserve"> Xét tuyển vào ngành Sư phạm bằng điểm học bạ THPT.</w:t>
      </w:r>
    </w:p>
    <w:p w14:paraId="2996174A" w14:textId="77777777" w:rsidR="00230BB4" w:rsidRPr="00230BB4" w:rsidRDefault="00230BB4" w:rsidP="00230BB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Phương thức 5:</w:t>
      </w:r>
      <w:r w:rsidRPr="00230BB4">
        <w:rPr>
          <w:rFonts w:ascii="Times New Roman" w:eastAsia="Times New Roman" w:hAnsi="Times New Roman" w:cs="Times New Roman"/>
          <w:sz w:val="24"/>
          <w:szCs w:val="24"/>
        </w:rPr>
        <w:t xml:space="preserve"> Xét điểm thi V-SAT.</w:t>
      </w:r>
    </w:p>
    <w:p w14:paraId="7E0839A9" w14:textId="77777777" w:rsidR="00230BB4" w:rsidRPr="00230BB4" w:rsidRDefault="00230BB4" w:rsidP="00230BB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Phương thức 6:</w:t>
      </w:r>
      <w:r w:rsidRPr="00230BB4">
        <w:rPr>
          <w:rFonts w:ascii="Times New Roman" w:eastAsia="Times New Roman" w:hAnsi="Times New Roman" w:cs="Times New Roman"/>
          <w:sz w:val="24"/>
          <w:szCs w:val="24"/>
        </w:rPr>
        <w:t xml:space="preserve"> Tuyển chọn vào chương trình tiên tiến và chất lượng cao.</w:t>
      </w:r>
    </w:p>
    <w:p w14:paraId="1C99090D" w14:textId="77777777" w:rsidR="00230BB4" w:rsidRPr="00230BB4" w:rsidRDefault="00230BB4" w:rsidP="00230BB4">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Phương thức 7:</w:t>
      </w:r>
      <w:r w:rsidRPr="00230BB4">
        <w:rPr>
          <w:rFonts w:ascii="Times New Roman" w:eastAsia="Times New Roman" w:hAnsi="Times New Roman" w:cs="Times New Roman"/>
          <w:sz w:val="24"/>
          <w:szCs w:val="24"/>
        </w:rPr>
        <w:t xml:space="preserve"> Xét tuyển thẳng vào học Bồi dưỡng kiến thức.</w:t>
      </w:r>
    </w:p>
    <w:p w14:paraId="35FCE68E" w14:textId="77777777" w:rsidR="00230BB4" w:rsidRPr="00230BB4" w:rsidRDefault="00000000" w:rsidP="00230B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A5C711">
          <v:rect id="_x0000_i1031" style="width:0;height:1.5pt" o:hralign="center" o:hrstd="t" o:hr="t" fillcolor="#a0a0a0" stroked="f"/>
        </w:pict>
      </w:r>
    </w:p>
    <w:p w14:paraId="42259D38" w14:textId="77777777" w:rsidR="00230BB4" w:rsidRPr="00230BB4" w:rsidRDefault="00230BB4" w:rsidP="00230BB4">
      <w:pPr>
        <w:spacing w:before="100" w:beforeAutospacing="1" w:after="100" w:afterAutospacing="1" w:line="240" w:lineRule="auto"/>
        <w:outlineLvl w:val="3"/>
        <w:rPr>
          <w:rFonts w:ascii="Times New Roman" w:eastAsia="Times New Roman" w:hAnsi="Times New Roman" w:cs="Times New Roman"/>
          <w:b/>
          <w:bCs/>
          <w:sz w:val="24"/>
          <w:szCs w:val="24"/>
        </w:rPr>
      </w:pPr>
      <w:r w:rsidRPr="00230BB4">
        <w:rPr>
          <w:rFonts w:ascii="Times New Roman" w:eastAsia="Times New Roman" w:hAnsi="Times New Roman" w:cs="Times New Roman"/>
          <w:b/>
          <w:bCs/>
          <w:sz w:val="24"/>
          <w:szCs w:val="24"/>
        </w:rPr>
        <w:t>Điểm chuẩn tham khảo (dữ liệu năm 2022)</w:t>
      </w:r>
    </w:p>
    <w:p w14:paraId="380D39B2" w14:textId="77777777" w:rsidR="00230BB4" w:rsidRPr="00230BB4" w:rsidRDefault="00230BB4" w:rsidP="00230B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Phổ điểm:</w:t>
      </w:r>
      <w:r w:rsidRPr="00230BB4">
        <w:rPr>
          <w:rFonts w:ascii="Times New Roman" w:eastAsia="Times New Roman" w:hAnsi="Times New Roman" w:cs="Times New Roman"/>
          <w:sz w:val="24"/>
          <w:szCs w:val="24"/>
        </w:rPr>
        <w:t xml:space="preserve"> Điểm chuẩn Đại học Cần Thơ năm 2022 dao động từ 15 đến 27 điểm.</w:t>
      </w:r>
    </w:p>
    <w:p w14:paraId="6E6B3F06" w14:textId="77777777" w:rsidR="00230BB4" w:rsidRPr="00230BB4" w:rsidRDefault="00230BB4" w:rsidP="00230B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Ngành có điểm cao nhất:</w:t>
      </w:r>
      <w:r w:rsidRPr="00230BB4">
        <w:rPr>
          <w:rFonts w:ascii="Times New Roman" w:eastAsia="Times New Roman" w:hAnsi="Times New Roman" w:cs="Times New Roman"/>
          <w:sz w:val="24"/>
          <w:szCs w:val="24"/>
        </w:rPr>
        <w:t xml:space="preserve"> Ngành Sư phạm Lịch sử có điểm chuẩn cao nhất là 27 điểm.</w:t>
      </w:r>
    </w:p>
    <w:p w14:paraId="235DAF75" w14:textId="77777777" w:rsidR="00230BB4" w:rsidRPr="00230BB4" w:rsidRDefault="00230BB4" w:rsidP="00230B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Các ngành điểm cao khác:</w:t>
      </w:r>
      <w:r w:rsidRPr="00230BB4">
        <w:rPr>
          <w:rFonts w:ascii="Times New Roman" w:eastAsia="Times New Roman" w:hAnsi="Times New Roman" w:cs="Times New Roman"/>
          <w:sz w:val="24"/>
          <w:szCs w:val="24"/>
        </w:rPr>
        <w:t xml:space="preserve"> Sư phạm Ngữ văn và Công nghệ Thông tin cùng có điểm trúng tuyển là 26,5 điểm.</w:t>
      </w:r>
    </w:p>
    <w:p w14:paraId="5C20F318" w14:textId="77777777" w:rsidR="00230BB4" w:rsidRPr="00230BB4" w:rsidRDefault="00230BB4" w:rsidP="00230B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Ngành có điểm thấp nhất:</w:t>
      </w:r>
      <w:r w:rsidRPr="00230BB4">
        <w:rPr>
          <w:rFonts w:ascii="Times New Roman" w:eastAsia="Times New Roman" w:hAnsi="Times New Roman" w:cs="Times New Roman"/>
          <w:sz w:val="24"/>
          <w:szCs w:val="24"/>
        </w:rPr>
        <w:t xml:space="preserve"> Ngành Khoa học cây trồng có điểm chuẩn thấp nhất là 15 điểm.</w:t>
      </w:r>
    </w:p>
    <w:p w14:paraId="771AC684" w14:textId="77777777" w:rsidR="00230BB4" w:rsidRPr="00230BB4" w:rsidRDefault="00230BB4" w:rsidP="00230BB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lastRenderedPageBreak/>
        <w:t>So sánh:</w:t>
      </w:r>
      <w:r w:rsidRPr="00230BB4">
        <w:rPr>
          <w:rFonts w:ascii="Times New Roman" w:eastAsia="Times New Roman" w:hAnsi="Times New Roman" w:cs="Times New Roman"/>
          <w:sz w:val="24"/>
          <w:szCs w:val="24"/>
        </w:rPr>
        <w:t xml:space="preserve"> Điểm chuẩn của CTU được đánh giá là cao hơn hẳn so với các trường đại học khác trong khu vực, đi kèm với chất lượng đào tạo được công nhận.</w:t>
      </w:r>
    </w:p>
    <w:p w14:paraId="593EBE3F" w14:textId="77777777" w:rsidR="00230BB4" w:rsidRPr="00230BB4" w:rsidRDefault="00000000" w:rsidP="00230B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D27706">
          <v:rect id="_x0000_i1032" style="width:0;height:1.5pt" o:hralign="center" o:hrstd="t" o:hr="t" fillcolor="#a0a0a0" stroked="f"/>
        </w:pict>
      </w:r>
    </w:p>
    <w:p w14:paraId="5715604F" w14:textId="77777777" w:rsidR="00230BB4" w:rsidRPr="00230BB4" w:rsidRDefault="00230BB4" w:rsidP="00230BB4">
      <w:pPr>
        <w:spacing w:before="100" w:beforeAutospacing="1" w:after="100" w:afterAutospacing="1" w:line="240" w:lineRule="auto"/>
        <w:outlineLvl w:val="3"/>
        <w:rPr>
          <w:rFonts w:ascii="Times New Roman" w:eastAsia="Times New Roman" w:hAnsi="Times New Roman" w:cs="Times New Roman"/>
          <w:b/>
          <w:bCs/>
          <w:sz w:val="24"/>
          <w:szCs w:val="24"/>
        </w:rPr>
      </w:pPr>
      <w:r w:rsidRPr="00230BB4">
        <w:rPr>
          <w:rFonts w:ascii="Times New Roman" w:eastAsia="Times New Roman" w:hAnsi="Times New Roman" w:cs="Times New Roman"/>
          <w:b/>
          <w:bCs/>
          <w:sz w:val="24"/>
          <w:szCs w:val="24"/>
        </w:rPr>
        <w:t>Học phí</w:t>
      </w:r>
    </w:p>
    <w:p w14:paraId="6A1CA657" w14:textId="77777777" w:rsidR="00230BB4" w:rsidRPr="00230BB4" w:rsidRDefault="00230BB4" w:rsidP="00230B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Chương trình tiên tiến và chất lượng cao:</w:t>
      </w:r>
      <w:r w:rsidRPr="00230BB4">
        <w:rPr>
          <w:rFonts w:ascii="Times New Roman" w:eastAsia="Times New Roman" w:hAnsi="Times New Roman" w:cs="Times New Roman"/>
          <w:sz w:val="24"/>
          <w:szCs w:val="24"/>
        </w:rPr>
        <w:t xml:space="preserve"> Học phí cho sinh viên trúng tuyển năm học 2023-2024 là 36 triệu đồng/năm học và được cố định trong suốt khóa học.</w:t>
      </w:r>
    </w:p>
    <w:p w14:paraId="68264A2B" w14:textId="77777777" w:rsidR="00230BB4" w:rsidRPr="00230BB4" w:rsidRDefault="00230BB4" w:rsidP="00230B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Chương trình đại trà:</w:t>
      </w:r>
      <w:r w:rsidRPr="00230BB4">
        <w:rPr>
          <w:rFonts w:ascii="Times New Roman" w:eastAsia="Times New Roman" w:hAnsi="Times New Roman" w:cs="Times New Roman"/>
          <w:sz w:val="24"/>
          <w:szCs w:val="24"/>
        </w:rPr>
        <w:t xml:space="preserve"> Học phí được xác định theo từng ngành, áp dụng theo Nghị định 81/2021/NĐ-CP của Chính phủ.</w:t>
      </w:r>
    </w:p>
    <w:p w14:paraId="1FF84969" w14:textId="77777777" w:rsidR="00230BB4" w:rsidRPr="00230BB4" w:rsidRDefault="00230BB4" w:rsidP="00230BB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Ngành sư phạm:</w:t>
      </w:r>
      <w:r w:rsidRPr="00230BB4">
        <w:rPr>
          <w:rFonts w:ascii="Times New Roman" w:eastAsia="Times New Roman" w:hAnsi="Times New Roman" w:cs="Times New Roman"/>
          <w:sz w:val="24"/>
          <w:szCs w:val="24"/>
        </w:rPr>
        <w:t xml:space="preserve"> Sinh viên được hưởng chính sách hỗ trợ tiền đóng học phí và chi phí sinh hoạt theo Nghị định 116/2020/NĐ-CP.</w:t>
      </w:r>
    </w:p>
    <w:p w14:paraId="1325094E" w14:textId="77777777" w:rsidR="00230BB4" w:rsidRPr="00230BB4" w:rsidRDefault="00000000" w:rsidP="00230B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2CDC39">
          <v:rect id="_x0000_i1033" style="width:0;height:1.5pt" o:hralign="center" o:hrstd="t" o:hr="t" fillcolor="#a0a0a0" stroked="f"/>
        </w:pict>
      </w:r>
    </w:p>
    <w:p w14:paraId="0EE2A5BE" w14:textId="77777777" w:rsidR="00230BB4" w:rsidRPr="00230BB4" w:rsidRDefault="00230BB4" w:rsidP="00230BB4">
      <w:pPr>
        <w:spacing w:before="100" w:beforeAutospacing="1" w:after="100" w:afterAutospacing="1" w:line="240" w:lineRule="auto"/>
        <w:outlineLvl w:val="3"/>
        <w:rPr>
          <w:rFonts w:ascii="Times New Roman" w:eastAsia="Times New Roman" w:hAnsi="Times New Roman" w:cs="Times New Roman"/>
          <w:b/>
          <w:bCs/>
          <w:sz w:val="24"/>
          <w:szCs w:val="24"/>
        </w:rPr>
      </w:pPr>
      <w:r w:rsidRPr="00230BB4">
        <w:rPr>
          <w:rFonts w:ascii="Times New Roman" w:eastAsia="Times New Roman" w:hAnsi="Times New Roman" w:cs="Times New Roman"/>
          <w:b/>
          <w:bCs/>
          <w:sz w:val="24"/>
          <w:szCs w:val="24"/>
        </w:rPr>
        <w:t>Đánh giá chung về Trường Đại học Cần Thơ</w:t>
      </w:r>
    </w:p>
    <w:p w14:paraId="27FD2A8A" w14:textId="77777777" w:rsidR="00230BB4" w:rsidRPr="00230BB4" w:rsidRDefault="00230BB4" w:rsidP="00230BB4">
      <w:p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sz w:val="24"/>
          <w:szCs w:val="24"/>
        </w:rPr>
        <w:t>Sinh viên theo học tại CTU được học tập trong môi trường cởi mở, tích cực. Những sinh viên có thành tích tốt sẽ có cơ hội nhận học bổng. Mọi sinh viên đều có quyền đăng ký ở ký túc xá với chi phí thấp. Ngoài ra, sinh viên còn có cơ hội tham gia các chương trình trao đổi sinh viên, hoạt động Đoàn-Hội, các chương trình tư vấn khởi nghiệp và hội chợ việc làm.</w:t>
      </w:r>
    </w:p>
    <w:p w14:paraId="3655B2AC" w14:textId="77777777" w:rsidR="00230BB4" w:rsidRPr="00230BB4" w:rsidRDefault="00230BB4" w:rsidP="00230BB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Tỷ lệ có việc làm:</w:t>
      </w:r>
      <w:r w:rsidRPr="00230BB4">
        <w:rPr>
          <w:rFonts w:ascii="Times New Roman" w:eastAsia="Times New Roman" w:hAnsi="Times New Roman" w:cs="Times New Roman"/>
          <w:sz w:val="24"/>
          <w:szCs w:val="24"/>
        </w:rPr>
        <w:t xml:space="preserve"> Hơn 90% sinh viên tốt nghiệp CTU ra trường có việc làm ngay.</w:t>
      </w:r>
    </w:p>
    <w:p w14:paraId="10B42F5A" w14:textId="77777777" w:rsidR="00230BB4" w:rsidRPr="00230BB4" w:rsidRDefault="00230BB4" w:rsidP="00230BB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Uy tín với nhà tuyển dụng:</w:t>
      </w:r>
      <w:r w:rsidRPr="00230BB4">
        <w:rPr>
          <w:rFonts w:ascii="Times New Roman" w:eastAsia="Times New Roman" w:hAnsi="Times New Roman" w:cs="Times New Roman"/>
          <w:sz w:val="24"/>
          <w:szCs w:val="24"/>
        </w:rPr>
        <w:t xml:space="preserve"> Sinh viên CTU được các nhà tuyển dụng ưa thích do trường có thứ hạng cao (xếp hạng 4 trong nước, trong nhóm 700-750 các trường khu vực Châu Á) và là thành viên của Mạng lưới các trường Đại học Đông Nam Á (AUN).</w:t>
      </w:r>
    </w:p>
    <w:p w14:paraId="6B895261" w14:textId="77777777" w:rsidR="00230BB4" w:rsidRPr="00230BB4" w:rsidRDefault="00230BB4" w:rsidP="00230BB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Chương trình đào tạo thực tiễn:</w:t>
      </w:r>
      <w:r w:rsidRPr="00230BB4">
        <w:rPr>
          <w:rFonts w:ascii="Times New Roman" w:eastAsia="Times New Roman" w:hAnsi="Times New Roman" w:cs="Times New Roman"/>
          <w:sz w:val="24"/>
          <w:szCs w:val="24"/>
        </w:rPr>
        <w:t xml:space="preserve"> Chương trình đào tạo của trường đạt chuẩn quốc gia và quốc tế, gắn liền với thực tiễn, giúp sinh viên dễ dàng tìm được việc làm ở nhiều lĩnh vực.</w:t>
      </w:r>
    </w:p>
    <w:p w14:paraId="0E2A4668" w14:textId="77777777" w:rsidR="00230BB4" w:rsidRPr="00230BB4" w:rsidRDefault="00230BB4" w:rsidP="00230BB4">
      <w:p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sz w:val="24"/>
          <w:szCs w:val="24"/>
        </w:rPr>
        <w:t>Trường hiện có khoảng 1.800 viên chức và người lao động. Đội ngũ giảng viên có trình độ chuyên môn cao với 18 Giáo sư, 163 Phó giáo sư, 589 Tiến sĩ và 691 Thạc sĩ. 95% cán bộ giảng dạy có học hàm, học vị và được đào tạo từ nhiều quốc gia tiên tiến.</w:t>
      </w:r>
    </w:p>
    <w:p w14:paraId="06DBBE4E" w14:textId="77777777" w:rsidR="00230BB4" w:rsidRPr="00230BB4" w:rsidRDefault="00230BB4" w:rsidP="00230BB4">
      <w:p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sz w:val="24"/>
          <w:szCs w:val="24"/>
        </w:rPr>
        <w:t>Trường có rất nhiều câu lạc bộ (CLB) đa dạng để sinh viên phát triển kỹ năng mềm như giao tiếp, làm việc nhóm, tư duy phản biện. Một số CLB nổi bật có thể kể đến như: Đội Công tác xã hội, CLB Hiến máu tình nguyện, CLB Môi trường, CLB Dynamic, CLB Tiếng Anh...</w:t>
      </w:r>
    </w:p>
    <w:p w14:paraId="3720647E" w14:textId="77777777" w:rsidR="00230BB4" w:rsidRPr="00230BB4" w:rsidRDefault="00230BB4" w:rsidP="00230BB4">
      <w:p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sz w:val="24"/>
          <w:szCs w:val="24"/>
        </w:rPr>
        <w:t>Trường có 3 khu ký túc xá chính:</w:t>
      </w:r>
    </w:p>
    <w:p w14:paraId="70BC0B6A" w14:textId="77777777" w:rsidR="00230BB4" w:rsidRPr="00230BB4" w:rsidRDefault="00230BB4" w:rsidP="00230BB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Khu KTX-A (Khu II):</w:t>
      </w:r>
      <w:r w:rsidRPr="00230BB4">
        <w:rPr>
          <w:rFonts w:ascii="Times New Roman" w:eastAsia="Times New Roman" w:hAnsi="Times New Roman" w:cs="Times New Roman"/>
          <w:sz w:val="24"/>
          <w:szCs w:val="24"/>
        </w:rPr>
        <w:t xml:space="preserve"> Sức chứa khoảng 4.000 sinh viên.</w:t>
      </w:r>
    </w:p>
    <w:p w14:paraId="790ED2F2" w14:textId="77777777" w:rsidR="00230BB4" w:rsidRPr="00230BB4" w:rsidRDefault="00230BB4" w:rsidP="00230BB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Khu KTX-B:</w:t>
      </w:r>
      <w:r w:rsidRPr="00230BB4">
        <w:rPr>
          <w:rFonts w:ascii="Times New Roman" w:eastAsia="Times New Roman" w:hAnsi="Times New Roman" w:cs="Times New Roman"/>
          <w:sz w:val="24"/>
          <w:szCs w:val="24"/>
        </w:rPr>
        <w:t xml:space="preserve"> Sức chứa gần 5.000 sinh viên.</w:t>
      </w:r>
    </w:p>
    <w:p w14:paraId="48BF8E6A" w14:textId="77777777" w:rsidR="00230BB4" w:rsidRPr="00230BB4" w:rsidRDefault="00230BB4" w:rsidP="00230BB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Khu KTX-C (Hòa An):</w:t>
      </w:r>
      <w:r w:rsidRPr="00230BB4">
        <w:rPr>
          <w:rFonts w:ascii="Times New Roman" w:eastAsia="Times New Roman" w:hAnsi="Times New Roman" w:cs="Times New Roman"/>
          <w:sz w:val="24"/>
          <w:szCs w:val="24"/>
        </w:rPr>
        <w:t xml:space="preserve"> Sức chứa gần 500 sinh viên.</w:t>
      </w:r>
    </w:p>
    <w:p w14:paraId="77C76620" w14:textId="77777777" w:rsidR="00230BB4" w:rsidRPr="00230BB4" w:rsidRDefault="00230BB4" w:rsidP="00230BB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Mức phí:</w:t>
      </w:r>
      <w:r w:rsidRPr="00230BB4">
        <w:rPr>
          <w:rFonts w:ascii="Times New Roman" w:eastAsia="Times New Roman" w:hAnsi="Times New Roman" w:cs="Times New Roman"/>
          <w:sz w:val="24"/>
          <w:szCs w:val="24"/>
        </w:rPr>
        <w:t xml:space="preserve"> Dao động từ 120.000 – 270.000 đồng/sinh viên/tháng (chưa bao gồm điện, nước).</w:t>
      </w:r>
    </w:p>
    <w:p w14:paraId="37A5CFDD" w14:textId="77777777" w:rsidR="00230BB4" w:rsidRPr="00230BB4" w:rsidRDefault="00230BB4" w:rsidP="00230BB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lastRenderedPageBreak/>
        <w:t>Ông Lê Vĩnh Tân:</w:t>
      </w:r>
      <w:r w:rsidRPr="00230BB4">
        <w:rPr>
          <w:rFonts w:ascii="Times New Roman" w:eastAsia="Times New Roman" w:hAnsi="Times New Roman" w:cs="Times New Roman"/>
          <w:sz w:val="24"/>
          <w:szCs w:val="24"/>
        </w:rPr>
        <w:t xml:space="preserve"> Nguyên là Bộ trưởng Bộ Nội vụ Việt Nam, tốt nghiệp Khoa Cơ khí nông nghiệp.</w:t>
      </w:r>
    </w:p>
    <w:p w14:paraId="6F241D09" w14:textId="77777777" w:rsidR="00230BB4" w:rsidRPr="00230BB4" w:rsidRDefault="00230BB4" w:rsidP="00230BB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Diễn viên Nhan Phúc Vinh:</w:t>
      </w:r>
      <w:r w:rsidRPr="00230BB4">
        <w:rPr>
          <w:rFonts w:ascii="Times New Roman" w:eastAsia="Times New Roman" w:hAnsi="Times New Roman" w:cs="Times New Roman"/>
          <w:sz w:val="24"/>
          <w:szCs w:val="24"/>
        </w:rPr>
        <w:t xml:space="preserve"> Tốt nghiệp ngành Giáo dục Thể chất.</w:t>
      </w:r>
    </w:p>
    <w:p w14:paraId="577AD49C" w14:textId="77777777" w:rsidR="00230BB4" w:rsidRPr="00230BB4" w:rsidRDefault="00230BB4" w:rsidP="00230BB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Ca sĩ Isaac (Phạm Lưu Tuấn Tài):</w:t>
      </w:r>
      <w:r w:rsidRPr="00230BB4">
        <w:rPr>
          <w:rFonts w:ascii="Times New Roman" w:eastAsia="Times New Roman" w:hAnsi="Times New Roman" w:cs="Times New Roman"/>
          <w:sz w:val="24"/>
          <w:szCs w:val="24"/>
        </w:rPr>
        <w:t xml:space="preserve"> Tốt nghiệp thủ khoa chuyên ngành Bác sĩ thú y.</w:t>
      </w:r>
    </w:p>
    <w:p w14:paraId="1E3B45B5" w14:textId="77777777" w:rsidR="00230BB4" w:rsidRPr="00230BB4" w:rsidRDefault="00000000" w:rsidP="00230B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0955A4">
          <v:rect id="_x0000_i1034" style="width:0;height:1.5pt" o:hralign="center" o:hrstd="t" o:hr="t" fillcolor="#a0a0a0" stroked="f"/>
        </w:pict>
      </w:r>
    </w:p>
    <w:p w14:paraId="62EDECD8" w14:textId="77777777" w:rsidR="00230BB4" w:rsidRPr="00230BB4" w:rsidRDefault="00230BB4" w:rsidP="00230BB4">
      <w:pPr>
        <w:spacing w:before="100" w:beforeAutospacing="1" w:after="100" w:afterAutospacing="1" w:line="240" w:lineRule="auto"/>
        <w:outlineLvl w:val="2"/>
        <w:rPr>
          <w:rFonts w:ascii="Times New Roman" w:eastAsia="Times New Roman" w:hAnsi="Times New Roman" w:cs="Times New Roman"/>
          <w:b/>
          <w:bCs/>
          <w:sz w:val="27"/>
          <w:szCs w:val="27"/>
        </w:rPr>
      </w:pPr>
      <w:r w:rsidRPr="00230BB4">
        <w:rPr>
          <w:rFonts w:ascii="Times New Roman" w:eastAsia="Times New Roman" w:hAnsi="Times New Roman" w:cs="Times New Roman"/>
          <w:b/>
          <w:bCs/>
          <w:sz w:val="27"/>
          <w:szCs w:val="27"/>
        </w:rPr>
        <w:t>Các câu hỏi thường gặp (FAQ)</w:t>
      </w:r>
    </w:p>
    <w:p w14:paraId="5CA40E3B" w14:textId="77777777" w:rsidR="00230BB4" w:rsidRPr="00230BB4" w:rsidRDefault="00230BB4" w:rsidP="00230BB4">
      <w:p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1. Tỷ lệ sinh viên tốt nghiệp và có việc làm sau khi ra trường là bao nhiêu?</w:t>
      </w:r>
      <w:r w:rsidRPr="00230BB4">
        <w:rPr>
          <w:rFonts w:ascii="Times New Roman" w:eastAsia="Times New Roman" w:hAnsi="Times New Roman" w:cs="Times New Roman"/>
          <w:sz w:val="24"/>
          <w:szCs w:val="24"/>
        </w:rPr>
        <w:br/>
        <w:t>Trả lời: Từ năm 2013 đến nay, tỷ lệ sinh viên ra trường có việc làm là 95%.</w:t>
      </w:r>
    </w:p>
    <w:p w14:paraId="1CC2DFA0" w14:textId="77777777" w:rsidR="00230BB4" w:rsidRPr="00230BB4" w:rsidRDefault="00230BB4" w:rsidP="00230BB4">
      <w:p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2. Trường được xếp hạng thứ mấy trên thế giới?</w:t>
      </w:r>
      <w:r w:rsidRPr="00230BB4">
        <w:rPr>
          <w:rFonts w:ascii="Times New Roman" w:eastAsia="Times New Roman" w:hAnsi="Times New Roman" w:cs="Times New Roman"/>
          <w:sz w:val="24"/>
          <w:szCs w:val="24"/>
        </w:rPr>
        <w:br/>
        <w:t>Trả lời: Theo Webometrics, ĐH Cần Thơ xếp hạng 80 tại Đông Nam Á, 708 tại Châu Á và 2152 trên toàn thế giới (dữ liệu năm 2018).</w:t>
      </w:r>
    </w:p>
    <w:p w14:paraId="7B09D011" w14:textId="77777777" w:rsidR="00230BB4" w:rsidRPr="00230BB4" w:rsidRDefault="00230BB4" w:rsidP="00230BB4">
      <w:pPr>
        <w:spacing w:before="100" w:beforeAutospacing="1" w:after="100" w:afterAutospacing="1" w:line="240" w:lineRule="auto"/>
        <w:rPr>
          <w:rFonts w:ascii="Times New Roman" w:eastAsia="Times New Roman" w:hAnsi="Times New Roman" w:cs="Times New Roman"/>
          <w:sz w:val="24"/>
          <w:szCs w:val="24"/>
        </w:rPr>
      </w:pPr>
      <w:r w:rsidRPr="00230BB4">
        <w:rPr>
          <w:rFonts w:ascii="Times New Roman" w:eastAsia="Times New Roman" w:hAnsi="Times New Roman" w:cs="Times New Roman"/>
          <w:b/>
          <w:bCs/>
          <w:sz w:val="24"/>
          <w:szCs w:val="24"/>
        </w:rPr>
        <w:t>3. Điểm đầu vào của trường có cao so với mặt bằng chung không?</w:t>
      </w:r>
      <w:r w:rsidRPr="00230BB4">
        <w:rPr>
          <w:rFonts w:ascii="Times New Roman" w:eastAsia="Times New Roman" w:hAnsi="Times New Roman" w:cs="Times New Roman"/>
          <w:sz w:val="24"/>
          <w:szCs w:val="24"/>
        </w:rPr>
        <w:br/>
        <w:t>Trả lời: So với mặt bằng chung các trường Đại học tại khu vực ĐBSCL, điểm trúng tuyển của CTU cao hơn từ 2 – 6 điểm, cho thấy chất lượng đầu vào và sức hút của trường.</w:t>
      </w:r>
    </w:p>
    <w:p w14:paraId="39E21610" w14:textId="77777777" w:rsidR="00862F06" w:rsidRPr="00230BB4" w:rsidRDefault="00862F06" w:rsidP="00230BB4"/>
    <w:sectPr w:rsidR="00862F06" w:rsidRPr="00230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281"/>
    <w:multiLevelType w:val="multilevel"/>
    <w:tmpl w:val="9AD0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3A98"/>
    <w:multiLevelType w:val="multilevel"/>
    <w:tmpl w:val="13F8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45128"/>
    <w:multiLevelType w:val="multilevel"/>
    <w:tmpl w:val="4810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4511A"/>
    <w:multiLevelType w:val="multilevel"/>
    <w:tmpl w:val="5240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47E8E"/>
    <w:multiLevelType w:val="multilevel"/>
    <w:tmpl w:val="D09E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00774"/>
    <w:multiLevelType w:val="multilevel"/>
    <w:tmpl w:val="5A9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F43C2"/>
    <w:multiLevelType w:val="multilevel"/>
    <w:tmpl w:val="44CA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065A6"/>
    <w:multiLevelType w:val="multilevel"/>
    <w:tmpl w:val="9D7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52FBE"/>
    <w:multiLevelType w:val="multilevel"/>
    <w:tmpl w:val="9A58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76727"/>
    <w:multiLevelType w:val="multilevel"/>
    <w:tmpl w:val="095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91E75"/>
    <w:multiLevelType w:val="multilevel"/>
    <w:tmpl w:val="4224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03B39"/>
    <w:multiLevelType w:val="multilevel"/>
    <w:tmpl w:val="8D80C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288420">
    <w:abstractNumId w:val="5"/>
  </w:num>
  <w:num w:numId="2" w16cid:durableId="869031074">
    <w:abstractNumId w:val="10"/>
  </w:num>
  <w:num w:numId="3" w16cid:durableId="2146459520">
    <w:abstractNumId w:val="8"/>
  </w:num>
  <w:num w:numId="4" w16cid:durableId="858394094">
    <w:abstractNumId w:val="9"/>
  </w:num>
  <w:num w:numId="5" w16cid:durableId="1909728443">
    <w:abstractNumId w:val="2"/>
  </w:num>
  <w:num w:numId="6" w16cid:durableId="304899198">
    <w:abstractNumId w:val="0"/>
  </w:num>
  <w:num w:numId="7" w16cid:durableId="158352800">
    <w:abstractNumId w:val="11"/>
  </w:num>
  <w:num w:numId="8" w16cid:durableId="64648239">
    <w:abstractNumId w:val="4"/>
  </w:num>
  <w:num w:numId="9" w16cid:durableId="472332432">
    <w:abstractNumId w:val="7"/>
  </w:num>
  <w:num w:numId="10" w16cid:durableId="1995718513">
    <w:abstractNumId w:val="3"/>
  </w:num>
  <w:num w:numId="11" w16cid:durableId="1883785771">
    <w:abstractNumId w:val="6"/>
  </w:num>
  <w:num w:numId="12" w16cid:durableId="799882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06"/>
    <w:rsid w:val="00230BB4"/>
    <w:rsid w:val="003665DE"/>
    <w:rsid w:val="00393FAB"/>
    <w:rsid w:val="00641D17"/>
    <w:rsid w:val="007D3F08"/>
    <w:rsid w:val="00862F06"/>
    <w:rsid w:val="00A6623F"/>
    <w:rsid w:val="00CD6304"/>
    <w:rsid w:val="00D80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F3F3"/>
  <w15:chartTrackingRefBased/>
  <w15:docId w15:val="{F632D452-A2FE-40FC-A38C-1E8D79D0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30B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30BB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2F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2F06"/>
    <w:rPr>
      <w:b/>
      <w:bCs/>
    </w:rPr>
  </w:style>
  <w:style w:type="character" w:customStyle="1" w:styleId="Heading3Char">
    <w:name w:val="Heading 3 Char"/>
    <w:basedOn w:val="DefaultParagraphFont"/>
    <w:link w:val="Heading3"/>
    <w:uiPriority w:val="9"/>
    <w:rsid w:val="00230BB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30BB4"/>
    <w:rPr>
      <w:rFonts w:ascii="Times New Roman" w:eastAsia="Times New Roman" w:hAnsi="Times New Roman" w:cs="Times New Roman"/>
      <w:b/>
      <w:bCs/>
      <w:sz w:val="24"/>
      <w:szCs w:val="24"/>
    </w:rPr>
  </w:style>
  <w:style w:type="paragraph" w:customStyle="1" w:styleId="ng-star-inserted">
    <w:name w:val="ng-star-inserted"/>
    <w:basedOn w:val="Normal"/>
    <w:rsid w:val="00230B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230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018700">
      <w:bodyDiv w:val="1"/>
      <w:marLeft w:val="0"/>
      <w:marRight w:val="0"/>
      <w:marTop w:val="0"/>
      <w:marBottom w:val="0"/>
      <w:divBdr>
        <w:top w:val="none" w:sz="0" w:space="0" w:color="auto"/>
        <w:left w:val="none" w:sz="0" w:space="0" w:color="auto"/>
        <w:bottom w:val="none" w:sz="0" w:space="0" w:color="auto"/>
        <w:right w:val="none" w:sz="0" w:space="0" w:color="auto"/>
      </w:divBdr>
    </w:div>
    <w:div w:id="1133253830">
      <w:bodyDiv w:val="1"/>
      <w:marLeft w:val="0"/>
      <w:marRight w:val="0"/>
      <w:marTop w:val="0"/>
      <w:marBottom w:val="0"/>
      <w:divBdr>
        <w:top w:val="none" w:sz="0" w:space="0" w:color="auto"/>
        <w:left w:val="none" w:sz="0" w:space="0" w:color="auto"/>
        <w:bottom w:val="none" w:sz="0" w:space="0" w:color="auto"/>
        <w:right w:val="none" w:sz="0" w:space="0" w:color="auto"/>
      </w:divBdr>
    </w:div>
    <w:div w:id="1261371494">
      <w:bodyDiv w:val="1"/>
      <w:marLeft w:val="0"/>
      <w:marRight w:val="0"/>
      <w:marTop w:val="0"/>
      <w:marBottom w:val="0"/>
      <w:divBdr>
        <w:top w:val="none" w:sz="0" w:space="0" w:color="auto"/>
        <w:left w:val="none" w:sz="0" w:space="0" w:color="auto"/>
        <w:bottom w:val="none" w:sz="0" w:space="0" w:color="auto"/>
        <w:right w:val="none" w:sz="0" w:space="0" w:color="auto"/>
      </w:divBdr>
    </w:div>
    <w:div w:id="1358316751">
      <w:bodyDiv w:val="1"/>
      <w:marLeft w:val="0"/>
      <w:marRight w:val="0"/>
      <w:marTop w:val="0"/>
      <w:marBottom w:val="0"/>
      <w:divBdr>
        <w:top w:val="none" w:sz="0" w:space="0" w:color="auto"/>
        <w:left w:val="none" w:sz="0" w:space="0" w:color="auto"/>
        <w:bottom w:val="none" w:sz="0" w:space="0" w:color="auto"/>
        <w:right w:val="none" w:sz="0" w:space="0" w:color="auto"/>
      </w:divBdr>
    </w:div>
    <w:div w:id="1458766580">
      <w:bodyDiv w:val="1"/>
      <w:marLeft w:val="0"/>
      <w:marRight w:val="0"/>
      <w:marTop w:val="0"/>
      <w:marBottom w:val="0"/>
      <w:divBdr>
        <w:top w:val="none" w:sz="0" w:space="0" w:color="auto"/>
        <w:left w:val="none" w:sz="0" w:space="0" w:color="auto"/>
        <w:bottom w:val="none" w:sz="0" w:space="0" w:color="auto"/>
        <w:right w:val="none" w:sz="0" w:space="0" w:color="auto"/>
      </w:divBdr>
    </w:div>
    <w:div w:id="150019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url?sa=E&amp;q=mailto%3Adhct%40ct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facebook.com%2FCTUDHCT%2F" TargetMode="External"/><Relationship Id="rId5" Type="http://schemas.openxmlformats.org/officeDocument/2006/relationships/hyperlink" Target="https://www.google.com/url?sa=E&amp;q=https%3A%2F%2Fwww.ctu.edu.vn%2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Gia Hung Tran</cp:lastModifiedBy>
  <cp:revision>5</cp:revision>
  <dcterms:created xsi:type="dcterms:W3CDTF">2025-07-09T16:07:00Z</dcterms:created>
  <dcterms:modified xsi:type="dcterms:W3CDTF">2025-11-13T12:41:00Z</dcterms:modified>
</cp:coreProperties>
</file>