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21" w:type="dxa"/>
        <w:tblInd w:w="109" w:type="dxa"/>
        <w:tblCellMar>
          <w:top w:w="55" w:type="dxa"/>
          <w:bottom w:w="55" w:type="dxa"/>
        </w:tblCellMar>
        <w:tblLook w:val="0000" w:firstRow="0" w:lastRow="0" w:firstColumn="0" w:lastColumn="0" w:noHBand="0" w:noVBand="0"/>
      </w:tblPr>
      <w:tblGrid>
        <w:gridCol w:w="9421"/>
      </w:tblGrid>
      <w:tr w:rsidR="00EF3F85">
        <w:trPr>
          <w:trHeight w:val="270"/>
        </w:trPr>
        <w:tc>
          <w:tcPr>
            <w:tcW w:w="9420" w:type="dxa"/>
            <w:shd w:val="clear" w:color="auto" w:fill="FFFFFF"/>
          </w:tcPr>
          <w:p w:rsidR="00EF3F85" w:rsidRDefault="00052ED8">
            <w:pPr>
              <w:spacing w:before="0"/>
              <w:jc w:val="center"/>
              <w:rPr>
                <w:b/>
                <w:bCs/>
                <w:color w:val="000000"/>
              </w:rPr>
            </w:pPr>
            <w:r>
              <w:rPr>
                <w:b/>
                <w:bCs/>
                <w:color w:val="000000"/>
                <w:sz w:val="30"/>
                <w:szCs w:val="32"/>
              </w:rPr>
              <w:t>BÀI TẬP LỚN CUỐI KÌ</w:t>
            </w:r>
          </w:p>
          <w:p w:rsidR="00EF3F85" w:rsidRDefault="00052ED8">
            <w:pPr>
              <w:spacing w:before="0"/>
              <w:jc w:val="center"/>
              <w:rPr>
                <w:color w:val="000000"/>
              </w:rPr>
            </w:pPr>
            <w:r>
              <w:rPr>
                <w:color w:val="000000"/>
                <w:sz w:val="30"/>
                <w:szCs w:val="32"/>
              </w:rPr>
              <w:t>Học phần: CSE425 Hệ thống thông tin  Địa lý</w:t>
            </w:r>
          </w:p>
        </w:tc>
      </w:tr>
    </w:tbl>
    <w:p w:rsidR="00EF3F85" w:rsidRDefault="00052ED8" w:rsidP="00741B0D">
      <w:pPr>
        <w:tabs>
          <w:tab w:val="left" w:leader="dot" w:pos="9072"/>
        </w:tabs>
        <w:jc w:val="both"/>
        <w:rPr>
          <w:sz w:val="26"/>
          <w:szCs w:val="26"/>
        </w:rPr>
      </w:pPr>
      <w:r>
        <w:rPr>
          <w:b/>
          <w:bCs/>
          <w:sz w:val="26"/>
          <w:szCs w:val="26"/>
        </w:rPr>
        <w:t xml:space="preserve">TÊN ĐỀ TÀI: Xây dựng website </w:t>
      </w:r>
      <w:r w:rsidR="00773B1F">
        <w:rPr>
          <w:b/>
          <w:bCs/>
          <w:sz w:val="26"/>
          <w:szCs w:val="26"/>
        </w:rPr>
        <w:t>thông tin các cây xăng Quận Đống Đa Hà Nội</w:t>
      </w:r>
    </w:p>
    <w:p w:rsidR="00EF3F85" w:rsidRDefault="00052ED8">
      <w:pPr>
        <w:spacing w:before="240"/>
        <w:jc w:val="center"/>
        <w:rPr>
          <w:b/>
          <w:sz w:val="26"/>
          <w:szCs w:val="26"/>
        </w:rPr>
      </w:pPr>
      <w:r>
        <w:rPr>
          <w:b/>
          <w:sz w:val="26"/>
          <w:szCs w:val="26"/>
        </w:rPr>
        <w:t>TÓM TẮT ĐỀ TÀI</w:t>
      </w:r>
    </w:p>
    <w:p w:rsidR="00773B1F" w:rsidRPr="00773B1F" w:rsidRDefault="00773B1F">
      <w:pPr>
        <w:spacing w:before="240"/>
        <w:jc w:val="center"/>
        <w:rPr>
          <w:sz w:val="26"/>
          <w:szCs w:val="26"/>
        </w:rPr>
      </w:pPr>
      <w:r>
        <w:rPr>
          <w:sz w:val="26"/>
          <w:szCs w:val="26"/>
        </w:rPr>
        <w:t>Hiện nay các vấn đề đi lại của người dân Hà Nội nói chung và việc đi lại của người dân qua quận Đống Đa nói riêng ngày một nhiều với các tuyến đường chính như: Thái Hà- Chùa Bộc, Trường chinh- Giải Phóng, Xã Đàn-Đại Cồ Việt, …. Dẫn đến nhu cầu đổ xăng của người dân ngày một tăng cao. Chính vì yếu tố thiết thực đó chúng tôi đã đưa ra ý tưởng đề tài “ Xây dựng website thống tin các cây xăng quanh quận Đống Đa” nhằm mục tiêu cho người dân biết những địa điểm có cây xăng của quận Đống Đa, thời gia</w:t>
      </w:r>
      <w:r w:rsidR="001956BD">
        <w:rPr>
          <w:sz w:val="26"/>
          <w:szCs w:val="26"/>
        </w:rPr>
        <w:t>n đóng mở cửa của từng cây xăng qua đó người dân có thể dánh giá mức độ tín nhiệm từng cây xăng trực tiếp trên website. Sau khi thử nghiệm thành công sẽ mở rộng ra toàn địa bàn thành phố Hà Nội</w:t>
      </w:r>
    </w:p>
    <w:p w:rsidR="00EF3F85" w:rsidRDefault="00052ED8">
      <w:pPr>
        <w:spacing w:before="240"/>
        <w:jc w:val="center"/>
        <w:rPr>
          <w:b/>
          <w:sz w:val="26"/>
          <w:szCs w:val="26"/>
        </w:rPr>
      </w:pPr>
      <w:r>
        <w:rPr>
          <w:b/>
          <w:sz w:val="26"/>
          <w:szCs w:val="26"/>
        </w:rPr>
        <w:t xml:space="preserve">CÁC </w:t>
      </w:r>
      <w:r>
        <w:rPr>
          <w:b/>
          <w:sz w:val="26"/>
          <w:szCs w:val="26"/>
        </w:rPr>
        <w:t>MỤC TIÊU CHÍNH</w:t>
      </w:r>
    </w:p>
    <w:p w:rsidR="00EF3F85" w:rsidRDefault="00052ED8">
      <w:pPr>
        <w:spacing w:before="240"/>
        <w:jc w:val="both"/>
      </w:pPr>
      <w:r>
        <w:rPr>
          <w:b/>
          <w:bCs/>
          <w:i/>
          <w:iCs/>
          <w:sz w:val="26"/>
          <w:szCs w:val="26"/>
        </w:rPr>
        <w:t>Mục tiêu của đề tài</w:t>
      </w:r>
      <w:r>
        <w:rPr>
          <w:sz w:val="26"/>
          <w:szCs w:val="26"/>
        </w:rPr>
        <w:t xml:space="preserve">: </w:t>
      </w:r>
    </w:p>
    <w:p w:rsidR="001956BD" w:rsidRDefault="00052ED8">
      <w:pPr>
        <w:spacing w:before="240"/>
        <w:jc w:val="both"/>
        <w:rPr>
          <w:sz w:val="26"/>
          <w:szCs w:val="26"/>
        </w:rPr>
      </w:pPr>
      <w:r>
        <w:rPr>
          <w:sz w:val="26"/>
          <w:szCs w:val="26"/>
        </w:rPr>
        <w:t xml:space="preserve">Ứng dụng công nghệ Web nhằm xây dựng lại website </w:t>
      </w:r>
      <w:r w:rsidR="001956BD">
        <w:rPr>
          <w:sz w:val="26"/>
          <w:szCs w:val="26"/>
        </w:rPr>
        <w:t xml:space="preserve">thông tin các cây xăng quận Đống Đa </w:t>
      </w:r>
      <w:r>
        <w:rPr>
          <w:sz w:val="26"/>
          <w:szCs w:val="26"/>
        </w:rPr>
        <w:t xml:space="preserve">với một số chức năng mở rộng: </w:t>
      </w:r>
      <w:r w:rsidR="001956BD">
        <w:rPr>
          <w:sz w:val="26"/>
          <w:szCs w:val="26"/>
        </w:rPr>
        <w:t>tìm kiếm cây xăng gần nhất, cây xăng được đánh giá tốt nhất, thời gian mở của cây xăng, …. Nhằm mục tiêu tối ưu hóa thời gian đế đổ xăng của người dân.</w:t>
      </w:r>
    </w:p>
    <w:p w:rsidR="00EF3F85" w:rsidRDefault="00052ED8">
      <w:pPr>
        <w:spacing w:before="240"/>
        <w:jc w:val="both"/>
      </w:pPr>
      <w:r>
        <w:rPr>
          <w:sz w:val="26"/>
          <w:szCs w:val="26"/>
        </w:rPr>
        <w:t>Công nghệ sử dụng: Portgre</w:t>
      </w:r>
      <w:r w:rsidR="001956BD">
        <w:rPr>
          <w:sz w:val="26"/>
          <w:szCs w:val="26"/>
        </w:rPr>
        <w:t xml:space="preserve">SQL, </w:t>
      </w:r>
      <w:r>
        <w:rPr>
          <w:sz w:val="26"/>
          <w:szCs w:val="26"/>
        </w:rPr>
        <w:t>QGIS, Node js.</w:t>
      </w:r>
    </w:p>
    <w:p w:rsidR="00EF3F85" w:rsidRDefault="00052ED8">
      <w:pPr>
        <w:spacing w:before="240"/>
        <w:jc w:val="center"/>
        <w:rPr>
          <w:sz w:val="26"/>
          <w:szCs w:val="26"/>
        </w:rPr>
      </w:pPr>
      <w:r>
        <w:rPr>
          <w:b/>
          <w:sz w:val="26"/>
          <w:szCs w:val="26"/>
        </w:rPr>
        <w:t>KẾT QUẢ DỰ KIẾN</w:t>
      </w:r>
    </w:p>
    <w:p w:rsidR="00EF3F85" w:rsidRDefault="00052ED8">
      <w:pPr>
        <w:spacing w:before="240"/>
      </w:pPr>
      <w:r>
        <w:rPr>
          <w:sz w:val="26"/>
          <w:szCs w:val="26"/>
        </w:rPr>
        <w:t>Bản báo cáo Bài tập Project</w:t>
      </w:r>
    </w:p>
    <w:p w:rsidR="00EF3F85" w:rsidRDefault="00052ED8">
      <w:pPr>
        <w:spacing w:before="240"/>
      </w:pPr>
      <w:r>
        <w:rPr>
          <w:sz w:val="26"/>
          <w:szCs w:val="26"/>
        </w:rPr>
        <w:t>Hiểu biết và làm chủ các các công nghệ phát triển Website dựa trên nền tảng node js</w:t>
      </w:r>
      <w:r>
        <w:rPr>
          <w:sz w:val="26"/>
          <w:szCs w:val="26"/>
        </w:rPr>
        <w:t>;</w:t>
      </w:r>
    </w:p>
    <w:p w:rsidR="00EF3F85" w:rsidRDefault="00052ED8">
      <w:pPr>
        <w:spacing w:before="240"/>
        <w:rPr>
          <w:sz w:val="26"/>
          <w:szCs w:val="26"/>
        </w:rPr>
      </w:pPr>
      <w:r>
        <w:rPr>
          <w:sz w:val="26"/>
          <w:szCs w:val="26"/>
        </w:rPr>
        <w:t>Xây dựng ứng dụng Web với các chức năng:</w:t>
      </w:r>
    </w:p>
    <w:p w:rsidR="00EF3F85" w:rsidRDefault="00052ED8" w:rsidP="00052ED8">
      <w:pPr>
        <w:pStyle w:val="ListParagraph"/>
        <w:numPr>
          <w:ilvl w:val="0"/>
          <w:numId w:val="1"/>
        </w:numPr>
        <w:spacing w:before="240"/>
        <w:jc w:val="both"/>
      </w:pPr>
      <w:r w:rsidRPr="00052ED8">
        <w:rPr>
          <w:sz w:val="26"/>
          <w:szCs w:val="26"/>
        </w:rPr>
        <w:t xml:space="preserve">Cung cấp </w:t>
      </w:r>
      <w:r>
        <w:rPr>
          <w:sz w:val="26"/>
          <w:szCs w:val="26"/>
        </w:rPr>
        <w:t xml:space="preserve">thông tin các cây xăng </w:t>
      </w:r>
    </w:p>
    <w:p w:rsidR="00EF3F85" w:rsidRPr="00052ED8" w:rsidRDefault="00052ED8">
      <w:pPr>
        <w:pStyle w:val="ListParagraph"/>
        <w:numPr>
          <w:ilvl w:val="0"/>
          <w:numId w:val="1"/>
        </w:numPr>
        <w:spacing w:before="240"/>
        <w:jc w:val="both"/>
        <w:rPr>
          <w:sz w:val="26"/>
          <w:szCs w:val="26"/>
        </w:rPr>
      </w:pPr>
      <w:r w:rsidRPr="00052ED8">
        <w:rPr>
          <w:sz w:val="26"/>
          <w:szCs w:val="26"/>
        </w:rPr>
        <w:t>H</w:t>
      </w:r>
      <w:r w:rsidRPr="00052ED8">
        <w:rPr>
          <w:sz w:val="26"/>
          <w:szCs w:val="26"/>
        </w:rPr>
        <w:t>ỗ trợ người sử dụng tìm đường đi gần nhất tới các cây xăng còn hoạt động</w:t>
      </w:r>
      <w:r w:rsidRPr="00052ED8">
        <w:rPr>
          <w:sz w:val="26"/>
          <w:szCs w:val="26"/>
        </w:rPr>
        <w:t>.</w:t>
      </w:r>
    </w:p>
    <w:p w:rsidR="00052ED8" w:rsidRPr="00052ED8" w:rsidRDefault="00052ED8" w:rsidP="00052ED8">
      <w:pPr>
        <w:pStyle w:val="ListParagraph"/>
        <w:numPr>
          <w:ilvl w:val="0"/>
          <w:numId w:val="1"/>
        </w:numPr>
        <w:spacing w:before="240"/>
        <w:jc w:val="both"/>
        <w:rPr>
          <w:sz w:val="26"/>
          <w:szCs w:val="26"/>
        </w:rPr>
      </w:pPr>
      <w:r w:rsidRPr="00052ED8">
        <w:rPr>
          <w:sz w:val="26"/>
          <w:szCs w:val="26"/>
        </w:rPr>
        <w:t xml:space="preserve">Đánh giá mức độ tín nhiệm của từng cây xăng </w:t>
      </w:r>
      <w:bookmarkStart w:id="0" w:name="_GoBack"/>
      <w:bookmarkEnd w:id="0"/>
    </w:p>
    <w:sectPr w:rsidR="00052ED8" w:rsidRPr="00052ED8">
      <w:pgSz w:w="11906" w:h="16838"/>
      <w:pgMar w:top="993" w:right="1418" w:bottom="1134" w:left="141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20727"/>
    <w:multiLevelType w:val="multilevel"/>
    <w:tmpl w:val="074E8054"/>
    <w:lvl w:ilvl="0">
      <w:start w:val="1"/>
      <w:numFmt w:val="bullet"/>
      <w:lvlText w:val="-"/>
      <w:lvlJc w:val="left"/>
      <w:pPr>
        <w:ind w:left="720" w:hanging="360"/>
      </w:pPr>
      <w:rPr>
        <w:rFonts w:ascii="Times New Roman" w:hAnsi="Times New Roman" w:cs="Times New Roman"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CB6752D"/>
    <w:multiLevelType w:val="multilevel"/>
    <w:tmpl w:val="318ADA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85"/>
    <w:rsid w:val="00052ED8"/>
    <w:rsid w:val="001956BD"/>
    <w:rsid w:val="00741B0D"/>
    <w:rsid w:val="00773B1F"/>
    <w:rsid w:val="00EF3F8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AE9CC4-F559-4A0C-AF6C-859A084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04"/>
    <w:pPr>
      <w:spacing w:before="480"/>
    </w:pPr>
    <w:rPr>
      <w:color w:val="00000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sid w:val="00DA3F55"/>
    <w:rPr>
      <w:rFonts w:ascii="Tahoma" w:hAnsi="Tahoma" w:cs="Tahoma"/>
      <w:sz w:val="16"/>
      <w:szCs w:val="16"/>
      <w:lang w:val="en-US" w:eastAsia="en-US"/>
    </w:rPr>
  </w:style>
  <w:style w:type="character" w:customStyle="1" w:styleId="HeaderChar">
    <w:name w:val="Header Char"/>
    <w:basedOn w:val="DefaultParagraphFont"/>
    <w:link w:val="Header"/>
    <w:qFormat/>
    <w:rsid w:val="00CA211D"/>
    <w:rPr>
      <w:sz w:val="24"/>
      <w:szCs w:val="24"/>
      <w:lang w:val="en-US" w:eastAsia="en-US"/>
    </w:rPr>
  </w:style>
  <w:style w:type="character" w:customStyle="1" w:styleId="FooterChar">
    <w:name w:val="Footer Char"/>
    <w:basedOn w:val="DefaultParagraphFont"/>
    <w:link w:val="Footer"/>
    <w:qFormat/>
    <w:rsid w:val="00CA211D"/>
    <w:rPr>
      <w:sz w:val="24"/>
      <w:szCs w:val="24"/>
      <w:lang w:val="en-US" w:eastAsia="en-US"/>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Times New Roman" w:cs="Times New Roman"/>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Times New Roman"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Times New Roman" w:cs="Times New Roman"/>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imes New Roman"/>
      <w:sz w:val="26"/>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Times New Roman"/>
      <w:sz w:val="26"/>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Times New Roman"/>
      <w:sz w:val="26"/>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Times New Roman"/>
      <w:sz w:val="26"/>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Times New Roman"/>
      <w:sz w:val="26"/>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before="0"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56EE4"/>
    <w:pPr>
      <w:ind w:left="720"/>
      <w:contextualSpacing/>
    </w:pPr>
  </w:style>
  <w:style w:type="paragraph" w:styleId="BalloonText">
    <w:name w:val="Balloon Text"/>
    <w:basedOn w:val="Normal"/>
    <w:link w:val="BalloonTextChar"/>
    <w:qFormat/>
    <w:rsid w:val="00DA3F55"/>
    <w:rPr>
      <w:rFonts w:ascii="Tahoma" w:hAnsi="Tahoma" w:cs="Tahoma"/>
      <w:sz w:val="16"/>
      <w:szCs w:val="16"/>
    </w:rPr>
  </w:style>
  <w:style w:type="paragraph" w:styleId="Header">
    <w:name w:val="header"/>
    <w:basedOn w:val="Normal"/>
    <w:link w:val="HeaderChar"/>
    <w:rsid w:val="00CA211D"/>
    <w:pPr>
      <w:tabs>
        <w:tab w:val="center" w:pos="4680"/>
        <w:tab w:val="right" w:pos="9360"/>
      </w:tabs>
      <w:spacing w:before="0"/>
    </w:pPr>
  </w:style>
  <w:style w:type="paragraph" w:styleId="Footer">
    <w:name w:val="footer"/>
    <w:basedOn w:val="Normal"/>
    <w:link w:val="FooterChar"/>
    <w:rsid w:val="00CA211D"/>
    <w:pPr>
      <w:tabs>
        <w:tab w:val="center" w:pos="4680"/>
        <w:tab w:val="right" w:pos="9360"/>
      </w:tabs>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Nhận xét nghiên cứu khoa học sinh viên năm 2007</vt:lpstr>
    </vt:vector>
  </TitlesOfParts>
  <Company>WRU</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nghiên cứu khoa học sinh viên năm 2007</dc:title>
  <dc:subject/>
  <dc:creator>Nguyen Manh Hien</dc:creator>
  <dc:description/>
  <cp:lastModifiedBy>dell</cp:lastModifiedBy>
  <cp:revision>80</cp:revision>
  <dcterms:created xsi:type="dcterms:W3CDTF">2019-07-27T03:05:00Z</dcterms:created>
  <dcterms:modified xsi:type="dcterms:W3CDTF">2019-08-14T02:31:00Z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WRU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