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usiness-requirements-document-brd"/>
    <w:p>
      <w:pPr>
        <w:pStyle w:val="1"/>
      </w:pPr>
      <w:r>
        <w:t xml:space="preserve">Business Requirements Document (BRD)</w:t>
      </w:r>
    </w:p>
    <w:bookmarkStart w:id="9" w:name="Xe5d4b87afcf03bd5d6e16e806c532cb7f78dcb1"/>
    <w:p>
      <w:pPr>
        <w:pStyle w:val="2"/>
      </w:pPr>
      <w:r>
        <w:t xml:space="preserve">MCP Orchestration Server — MTO-5: Create MCP Tool Orchestration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Create MCP Tool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Initial BRD — auto-generated from Jira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Added Business Flow Diagram, Use Case Diagram, and inline Mermaid diagrams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executive-summary"/>
    <w:p>
      <w:pPr>
        <w:pStyle w:val="2"/>
      </w:pPr>
      <w:r>
        <w:t xml:space="preserve">1. Executive Summary</w:t>
      </w:r>
    </w:p>
    <w:bookmarkStart w:id="12" w:name="problem-statement"/>
    <w:p>
      <w:pPr>
        <w:pStyle w:val="3"/>
      </w:pPr>
      <w:r>
        <w:t xml:space="preserve">1.1 Problem Statement</w:t>
      </w:r>
    </w:p>
    <w:p>
      <w:pPr>
        <w:pStyle w:val="FirstParagraph"/>
      </w:pPr>
      <w:r>
        <w:t xml:space="preserve">AI IDEs (như Kiro) hiện tại phải nạp toàn bộ tool definitions từ tất cả MCP Servers vào Context Window. Khi số lượng tools tăng (100+), Context Window bị overload, giảm chất lượng response và tăng chi phí token.</w:t>
      </w:r>
    </w:p>
    <w:bookmarkEnd w:id="12"/>
    <w:bookmarkStart w:id="13" w:name="proposed-solution"/>
    <w:p>
      <w:pPr>
        <w:pStyle w:val="3"/>
      </w:pPr>
      <w:r>
        <w:t xml:space="preserve">1.2 Proposed Solution</w:t>
      </w:r>
    </w:p>
    <w:p>
      <w:pPr>
        <w:pStyle w:val="FirstParagraph"/>
      </w:pPr>
      <w:r>
        <w:t xml:space="preserve">Xây dựng</w:t>
      </w:r>
      <w:r>
        <w:t xml:space="preserve"> </w:t>
      </w:r>
      <w:r>
        <w:rPr>
          <w:b/>
          <w:bCs/>
        </w:rPr>
        <w:t xml:space="preserve">MCP Orchestration Server</w:t>
      </w:r>
      <w:r>
        <w:t xml:space="preserve"> </w:t>
      </w:r>
      <w:r>
        <w:t xml:space="preserve">bằng Kotlin — một Proxy thông minh giữa AI IDE (Kiro) và các MCP Servers khác. Hệ thống chỉ expose</w:t>
      </w:r>
      <w:r>
        <w:t xml:space="preserve"> </w:t>
      </w:r>
      <w:r>
        <w:rPr>
          <w:b/>
          <w:bCs/>
        </w:rPr>
        <w:t xml:space="preserve">2 tools duy nhất</w:t>
      </w:r>
      <w:r>
        <w:t xml:space="preserve"> </w:t>
      </w:r>
      <w:r>
        <w:t xml:space="preserve">cho 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— Semantic search để tìm tools phù hợp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— Proxy execution đến upstream MCP servers</w:t>
      </w:r>
    </w:p>
    <w:bookmarkEnd w:id="13"/>
    <w:bookmarkStart w:id="14" w:name="business-value"/>
    <w:p>
      <w:pPr>
        <w:pStyle w:val="3"/>
      </w:pPr>
      <w:r>
        <w:t xml:space="preserve">1.3 Business Value</w:t>
      </w:r>
    </w:p>
    <w:p>
      <w:pPr>
        <w:pStyle w:val="Compact"/>
        <w:numPr>
          <w:ilvl w:val="0"/>
          <w:numId w:val="1001"/>
        </w:numPr>
      </w:pPr>
      <w:r>
        <w:t xml:space="preserve">Giảm Context Window usage từ N tools xuống còn 2 tools</w:t>
      </w:r>
    </w:p>
    <w:p>
      <w:pPr>
        <w:pStyle w:val="Compact"/>
        <w:numPr>
          <w:ilvl w:val="0"/>
          <w:numId w:val="1001"/>
        </w:numPr>
      </w:pPr>
      <w:r>
        <w:t xml:space="preserve">Tăng response quality nhờ focused context</w:t>
      </w:r>
    </w:p>
    <w:p>
      <w:pPr>
        <w:pStyle w:val="Compact"/>
        <w:numPr>
          <w:ilvl w:val="0"/>
          <w:numId w:val="1001"/>
        </w:numPr>
      </w:pPr>
      <w:r>
        <w:t xml:space="preserve">Giảm token cost</w:t>
      </w:r>
    </w:p>
    <w:p>
      <w:pPr>
        <w:pStyle w:val="Compact"/>
        <w:numPr>
          <w:ilvl w:val="0"/>
          <w:numId w:val="1001"/>
        </w:numPr>
      </w:pPr>
      <w:r>
        <w:t xml:space="preserve">Scalable: hỗ trợ 1000+ tools, 50+ servers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scope"/>
    <w:p>
      <w:pPr>
        <w:pStyle w:val="2"/>
      </w:pPr>
      <w:r>
        <w:t xml:space="preserve">2. Scope</w:t>
      </w:r>
    </w:p>
    <w:bookmarkStart w:id="19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following diagram illustrates the end-to-end business flow of the MCP Orchestration Server — from admin configuration through tool discovery and execution.</w:t>
      </w:r>
    </w:p>
    <w:p>
      <w:pPr>
        <w:pStyle w:val="CaptionedFigure"/>
      </w:pPr>
      <w:r>
        <w:drawing>
          <wp:inline>
            <wp:extent cx="5270500" cy="2029937"/>
            <wp:effectExtent b="0" l="0" r="0" t="0"/>
            <wp:docPr descr="Business Flow" title="" id="17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business-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29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p>
      <w:pPr>
        <w:pStyle w:val="BodyText"/>
      </w:pPr>
      <w:r>
        <w:rPr>
          <w:b/>
          <w:bCs/>
        </w:rPr>
        <w:t xml:space="preserve">Business Flow Steps: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Admin</w:t>
      </w:r>
      <w:r>
        <w:t xml:space="preserve"> </w:t>
      </w:r>
      <w:r>
        <w:t xml:space="preserve">configures upstream MCP servers via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config.json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 Server</w:t>
      </w:r>
      <w:r>
        <w:t xml:space="preserve"> </w:t>
      </w:r>
      <w:r>
        <w:t xml:space="preserve">scans configured servers, extracts tool metadata via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MCP method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 Server</w:t>
      </w:r>
      <w:r>
        <w:t xml:space="preserve"> </w:t>
      </w:r>
      <w:r>
        <w:t xml:space="preserve">vectorizes tool descriptions and stores them in Vector DB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Monitor</w:t>
      </w:r>
      <w:r>
        <w:t xml:space="preserve"> </w:t>
      </w:r>
      <w:r>
        <w:t xml:space="preserve">periodically checks upstream server connectivity and auto-reconnects on failure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Agent (Kiro)</w:t>
      </w:r>
      <w:r>
        <w:t xml:space="preserve"> </w:t>
      </w:r>
      <w:r>
        <w:t xml:space="preserve">sends a natural language query via</w:t>
      </w:r>
      <w:r>
        <w:t xml:space="preserve"> </w:t>
      </w:r>
      <w:r>
        <w:rPr>
          <w:rStyle w:val="VerbatimChar"/>
        </w:rPr>
        <w:t xml:space="preserve">find_tools(query)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 Server</w:t>
      </w:r>
      <w:r>
        <w:t xml:space="preserve"> </w:t>
      </w:r>
      <w:r>
        <w:t xml:space="preserve">performs semantic search on Vector DB, returns Top-K matching tool schemas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Agent</w:t>
      </w:r>
      <w:r>
        <w:t xml:space="preserve"> </w:t>
      </w:r>
      <w:r>
        <w:t xml:space="preserve">selects the appropriate tool from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Agent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execute_dynamic_tool(tool_name, arguments)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 Server</w:t>
      </w:r>
      <w:r>
        <w:t xml:space="preserve"> </w:t>
      </w:r>
      <w:r>
        <w:t xml:space="preserve">routes the request to the correct upstream MCP server via JSON-RPC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Upstream Server</w:t>
      </w:r>
      <w:r>
        <w:t xml:space="preserve"> </w:t>
      </w:r>
      <w:r>
        <w:t xml:space="preserve">executes the tool and returns the result back through the proxy to the AI Agent</w:t>
      </w:r>
    </w:p>
    <w:bookmarkEnd w:id="19"/>
    <w:bookmarkStart w:id="23" w:name="use-case-overview"/>
    <w:p>
      <w:pPr>
        <w:pStyle w:val="3"/>
      </w:pPr>
      <w:r>
        <w:t xml:space="preserve">2.2 Use Case Overview</w:t>
      </w:r>
    </w:p>
    <w:p>
      <w:pPr>
        <w:pStyle w:val="FirstParagraph"/>
      </w:pPr>
      <w:r>
        <w:t xml:space="preserve">The following Use Case diagram shows the primary actors and their interactions with the MCP Orchestration Server.</w:t>
      </w:r>
    </w:p>
    <w:p>
      <w:pPr>
        <w:pStyle w:val="CaptionedFigure"/>
      </w:pPr>
      <w:r>
        <w:drawing>
          <wp:inline>
            <wp:extent cx="5270500" cy="3728789"/>
            <wp:effectExtent b="0" l="0" r="0" t="0"/>
            <wp:docPr descr="Use Case Diagram" title="" id="21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use-cas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28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p>
      <w:pPr>
        <w:pStyle w:val="BodyText"/>
      </w:pPr>
      <w:r>
        <w:rPr>
          <w:b/>
          <w:bCs/>
        </w:rPr>
        <w:t xml:space="preserve">Actors: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Agent (Kiro):</w:t>
      </w:r>
      <w:r>
        <w:t xml:space="preserve"> </w:t>
      </w:r>
      <w:r>
        <w:t xml:space="preserve">Discovers and executes tools via the orchestration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Administrator:</w:t>
      </w:r>
      <w:r>
        <w:t xml:space="preserve"> </w:t>
      </w:r>
      <w:r>
        <w:t xml:space="preserve">Configures servers, registers tools, monitors health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Upstream MCP Server:</w:t>
      </w:r>
      <w:r>
        <w:t xml:space="preserve"> </w:t>
      </w:r>
      <w:r>
        <w:t xml:space="preserve">Provides tool implementations via MCP protocol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| # | Use Case | Primary Actor | Description |</w:t>
      </w:r>
      <w:r>
        <w:t xml:space="preserve"> </w:t>
      </w:r>
      <w:r>
        <w:t xml:space="preserve">|—|———-|—————|————-|</w:t>
      </w:r>
      <w:r>
        <w:t xml:space="preserve"> </w:t>
      </w:r>
      <w:r>
        <w:t xml:space="preserve">| UC-1 | find_tools (Semantic Search) | AI Agent | Search for tools by natural language query |</w:t>
      </w:r>
      <w:r>
        <w:t xml:space="preserve"> </w:t>
      </w:r>
      <w:r>
        <w:t xml:space="preserve">| UC-2 | execute_dynamic_tool (Proxy Execution) | AI Agent | Execute a discovered tool on upstream server |</w:t>
      </w:r>
      <w:r>
        <w:t xml:space="preserve"> </w:t>
      </w:r>
      <w:r>
        <w:t xml:space="preserve">| UC-3 | Register MCP Servers &amp; Index Tools | System Admin | Add servers and auto-index their tools |</w:t>
      </w:r>
      <w:r>
        <w:t xml:space="preserve"> </w:t>
      </w:r>
      <w:r>
        <w:t xml:space="preserve">| UC-4 | Configure Upstream Servers | System Admin | Manage server connections via config files |</w:t>
      </w:r>
      <w:r>
        <w:t xml:space="preserve"> </w:t>
      </w:r>
      <w:r>
        <w:t xml:space="preserve">| UC-5 | Monitor Server Health | System Admin | Track server status and connectivity |</w:t>
      </w:r>
      <w:r>
        <w:t xml:space="preserve"> </w:t>
      </w:r>
      <w:r>
        <w:t xml:space="preserve">| UC-6 | Vectorize Tool Descriptions | System (internal) | Convert tool metadata to vectors for search |</w:t>
      </w:r>
      <w:r>
        <w:t xml:space="preserve"> </w:t>
      </w:r>
      <w:r>
        <w:t xml:space="preserve">| UC-7 | Return Tool Input Schema | System (internal) | Include JSON Schema in discovery results |</w:t>
      </w:r>
      <w:r>
        <w:t xml:space="preserve"> </w:t>
      </w:r>
      <w:r>
        <w:t xml:space="preserve">| UC-8 | Auto-Reconnect on Failure | System (internal) | Automatically restore lost connections |</w:t>
      </w:r>
    </w:p>
    <w:p>
      <w:r>
        <w:pict>
          <v:rect style="width:0;height:1.5pt" o:hralign="center" o:hrstd="t" o:hr="t"/>
        </w:pict>
      </w:r>
    </w:p>
    <w:bookmarkEnd w:id="23"/>
    <w:bookmarkStart w:id="24" w:name="in-scope"/>
    <w:p>
      <w:pPr>
        <w:pStyle w:val="3"/>
      </w:pPr>
      <w:r>
        <w:t xml:space="preserve">2.3 In Scope</w:t>
      </w:r>
    </w:p>
    <w:p>
      <w:pPr>
        <w:pStyle w:val="Compact"/>
        <w:numPr>
          <w:ilvl w:val="0"/>
          <w:numId w:val="1003"/>
        </w:numPr>
      </w:pPr>
      <w:r>
        <w:t xml:space="preserve">MCP Orchestration Server (Kotlin/Ktor)</w:t>
      </w:r>
    </w:p>
    <w:p>
      <w:pPr>
        <w:pStyle w:val="Compact"/>
        <w:numPr>
          <w:ilvl w:val="0"/>
          <w:numId w:val="1003"/>
        </w:numPr>
      </w:pPr>
      <w:r>
        <w:t xml:space="preserve">Tool Discovery via Semantic Search (Vector DB)</w:t>
      </w:r>
    </w:p>
    <w:p>
      <w:pPr>
        <w:pStyle w:val="Compact"/>
        <w:numPr>
          <w:ilvl w:val="0"/>
          <w:numId w:val="1003"/>
        </w:numPr>
      </w:pPr>
      <w:r>
        <w:t xml:space="preserve">Tool Execution Proxy (JSON-RPC forwarding)</w:t>
      </w:r>
    </w:p>
    <w:p>
      <w:pPr>
        <w:pStyle w:val="Compact"/>
        <w:numPr>
          <w:ilvl w:val="0"/>
          <w:numId w:val="1003"/>
        </w:numPr>
      </w:pPr>
      <w:r>
        <w:t xml:space="preserve">Tool Registration &amp; Indexing</w:t>
      </w:r>
    </w:p>
    <w:p>
      <w:pPr>
        <w:pStyle w:val="Compact"/>
        <w:numPr>
          <w:ilvl w:val="0"/>
          <w:numId w:val="1003"/>
        </w:numPr>
      </w:pPr>
      <w:r>
        <w:t xml:space="preserve">Server Configuration (application.yml/config.json)</w:t>
      </w:r>
    </w:p>
    <w:p>
      <w:pPr>
        <w:pStyle w:val="Compact"/>
        <w:numPr>
          <w:ilvl w:val="0"/>
          <w:numId w:val="1003"/>
        </w:numPr>
      </w:pPr>
      <w:r>
        <w:t xml:space="preserve">Health Monitoring &amp; Auto-reconnect</w:t>
      </w:r>
    </w:p>
    <w:p>
      <w:pPr>
        <w:pStyle w:val="Compact"/>
        <w:numPr>
          <w:ilvl w:val="0"/>
          <w:numId w:val="1003"/>
        </w:numPr>
      </w:pPr>
      <w:r>
        <w:t xml:space="preserve">Support stdio + HTTP transport</w:t>
      </w:r>
    </w:p>
    <w:bookmarkEnd w:id="24"/>
    <w:bookmarkStart w:id="25" w:name="out-of-scope"/>
    <w:p>
      <w:pPr>
        <w:pStyle w:val="3"/>
      </w:pPr>
      <w:r>
        <w:t xml:space="preserve">2.4 Out of Scope</w:t>
      </w:r>
    </w:p>
    <w:p>
      <w:pPr>
        <w:pStyle w:val="Compact"/>
        <w:numPr>
          <w:ilvl w:val="0"/>
          <w:numId w:val="1004"/>
        </w:numPr>
      </w:pPr>
      <w:r>
        <w:t xml:space="preserve">AI model training/fine-tuning</w:t>
      </w:r>
    </w:p>
    <w:p>
      <w:pPr>
        <w:pStyle w:val="Compact"/>
        <w:numPr>
          <w:ilvl w:val="0"/>
          <w:numId w:val="1004"/>
        </w:numPr>
      </w:pPr>
      <w:r>
        <w:t xml:space="preserve">IDE plugin development</w:t>
      </w:r>
    </w:p>
    <w:p>
      <w:pPr>
        <w:pStyle w:val="Compact"/>
        <w:numPr>
          <w:ilvl w:val="0"/>
          <w:numId w:val="1004"/>
        </w:numPr>
      </w:pPr>
      <w:r>
        <w:t xml:space="preserve">MCP protocol specification changes</w:t>
      </w:r>
    </w:p>
    <w:p>
      <w:pPr>
        <w:pStyle w:val="Compact"/>
        <w:numPr>
          <w:ilvl w:val="0"/>
          <w:numId w:val="1004"/>
        </w:numPr>
      </w:pPr>
      <w:r>
        <w:t xml:space="preserve">Production deployment infrastructure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user-stories"/>
    <w:p>
      <w:pPr>
        <w:pStyle w:val="2"/>
      </w:pPr>
      <w:r>
        <w:t xml:space="preserve">3. User Stories</w:t>
      </w:r>
    </w:p>
    <w:bookmarkStart w:id="27" w:name="story-1-tool-discovery-find_tools"/>
    <w:p>
      <w:pPr>
        <w:pStyle w:val="3"/>
      </w:pPr>
      <w:r>
        <w:t xml:space="preserve">STORY-1: Tool Discovery (find_tools)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AI Agent (Kiro),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search for relevant tools by describing what I need,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discover available tools without loading all tool definitions.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</w:t>
      </w:r>
      <w:r>
        <w:t xml:space="preserve"> </w:t>
      </w:r>
      <w:r>
        <w:rPr>
          <w:rStyle w:val="VerbatimChar"/>
        </w:rPr>
        <w:t xml:space="preserve">find_tools(query: String)</w:t>
      </w:r>
      <w:r>
        <w:t xml:space="preserve"> </w:t>
      </w:r>
      <w:r>
        <w:t xml:space="preserve">performs semantic search on Vector DB</w:t>
      </w:r>
      <w:r>
        <w:t xml:space="preserve"> </w:t>
      </w:r>
      <w:r>
        <w:t xml:space="preserve">- AC2: Returns Top-K results (configurable, default 5)</w:t>
      </w:r>
      <w:r>
        <w:t xml:space="preserve"> </w:t>
      </w:r>
      <w:r>
        <w:t xml:space="preserve">- AC3: Each result includes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- AC4: Response time &lt; 500ms (p95)</w:t>
      </w:r>
      <w:r>
        <w:t xml:space="preserve"> </w:t>
      </w:r>
      <w:r>
        <w:t xml:space="preserve">- AC5: Falls back to keyword search if Vector DB unavailable</w:t>
      </w:r>
    </w:p>
    <w:bookmarkEnd w:id="27"/>
    <w:bookmarkStart w:id="28" w:name="X859b07ea5193a0d5bf883c4991281c9d5fe2e6e"/>
    <w:p>
      <w:pPr>
        <w:pStyle w:val="3"/>
      </w:pPr>
      <w:r>
        <w:t xml:space="preserve">STORY-2: Tool Execution (execute_dynamic_tool)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AI Agent (Kiro),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execute a discovered tool by name with arguments,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use any tool from any upstream MCP server transparently.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</w:t>
      </w:r>
      <w:r>
        <w:t xml:space="preserve"> </w:t>
      </w:r>
      <w:r>
        <w:rPr>
          <w:rStyle w:val="VerbatimChar"/>
        </w:rPr>
        <w:t xml:space="preserve">execute_dynamic_tool(tool_name: String, arguments: Map)</w:t>
      </w:r>
      <w:r>
        <w:t xml:space="preserve"> </w:t>
      </w:r>
      <w:r>
        <w:t xml:space="preserve">routes to correct upstream server</w:t>
      </w:r>
      <w:r>
        <w:t xml:space="preserve"> </w:t>
      </w:r>
      <w:r>
        <w:t xml:space="preserve">- AC2: Proxy overhead &lt; 100ms</w:t>
      </w:r>
      <w:r>
        <w:t xml:space="preserve"> </w:t>
      </w:r>
      <w:r>
        <w:t xml:space="preserve">- AC3: Proper error codes: TOOL_NOT_FOUND, SERVER_UNAVAILABLE, EXECUTION_TIMEOUT</w:t>
      </w:r>
      <w:r>
        <w:t xml:space="preserve"> </w:t>
      </w:r>
      <w:r>
        <w:t xml:space="preserve">- AC4: Supports both stdio and HTTP transport to upstream servers</w:t>
      </w:r>
      <w:r>
        <w:t xml:space="preserve"> </w:t>
      </w:r>
      <w:r>
        <w:t xml:space="preserve">- AC5: Returns upstream server response as-is (transparent proxy)</w:t>
      </w:r>
    </w:p>
    <w:bookmarkEnd w:id="28"/>
    <w:bookmarkStart w:id="29" w:name="story-3-tool-registration-indexing"/>
    <w:p>
      <w:pPr>
        <w:pStyle w:val="3"/>
      </w:pPr>
      <w:r>
        <w:t xml:space="preserve">STORY-3: Tool Registration &amp; Indexing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System Administrator,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register MCP servers and auto-index their tools,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tools are discoverable via semantic search.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 Scan MCP servers and extract tool metadata automatically</w:t>
      </w:r>
      <w:r>
        <w:t xml:space="preserve"> </w:t>
      </w:r>
      <w:r>
        <w:t xml:space="preserve">- AC2: Vectorize tool descriptions using OpenAI/HuggingFace embeddings</w:t>
      </w:r>
      <w:r>
        <w:t xml:space="preserve"> </w:t>
      </w:r>
      <w:r>
        <w:t xml:space="preserve">- AC3: Store vectors in Vector DB (Qdrant/Milvus/FAISS)</w:t>
      </w:r>
      <w:r>
        <w:t xml:space="preserve"> </w:t>
      </w:r>
      <w:r>
        <w:t xml:space="preserve">- AC4: Support incremental updates (add/remove tools)</w:t>
      </w:r>
      <w:r>
        <w:t xml:space="preserve"> </w:t>
      </w:r>
      <w:r>
        <w:t xml:space="preserve">- AC5: Resilient to server failures during indexing</w:t>
      </w:r>
    </w:p>
    <w:bookmarkEnd w:id="29"/>
    <w:bookmarkStart w:id="30" w:name="story-4-server-configuration"/>
    <w:p>
      <w:pPr>
        <w:pStyle w:val="3"/>
      </w:pPr>
      <w:r>
        <w:t xml:space="preserve">STORY-4: Server Configuration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System Administrator,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configure upstream MCP servers via config file,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manage server connections without code changes.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 Configuration via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- AC2: Hot-reload configuration changes</w:t>
      </w:r>
      <w:r>
        <w:t xml:space="preserve"> </w:t>
      </w:r>
      <w:r>
        <w:t xml:space="preserve">- AC3: Support stdio and HTTP transport types</w:t>
      </w:r>
      <w:r>
        <w:t xml:space="preserve"> </w:t>
      </w:r>
      <w:r>
        <w:t xml:space="preserve">- AC4: Validate configuration on startup</w:t>
      </w:r>
    </w:p>
    <w:bookmarkEnd w:id="30"/>
    <w:bookmarkStart w:id="31" w:name="story-5-health-monitoring"/>
    <w:p>
      <w:pPr>
        <w:pStyle w:val="3"/>
      </w:pPr>
      <w:r>
        <w:t xml:space="preserve">STORY-5: Health Monitoring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System Administrator,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monitor upstream server health,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detect and recover from server failures.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 Periodic health checks for all upstream servers</w:t>
      </w:r>
      <w:r>
        <w:t xml:space="preserve"> </w:t>
      </w:r>
      <w:r>
        <w:t xml:space="preserve">- AC2: Server states: CONNECTED, DISCONNECTED, ERROR, STARTING</w:t>
      </w:r>
      <w:r>
        <w:t xml:space="preserve"> </w:t>
      </w:r>
      <w:r>
        <w:t xml:space="preserve">- AC3: Auto-reconnect on disconnection</w:t>
      </w:r>
      <w:r>
        <w:t xml:space="preserve"> </w:t>
      </w:r>
      <w:r>
        <w:t xml:space="preserve">- AC4: Health status exposed via API endpoint</w:t>
      </w:r>
    </w:p>
    <w:bookmarkEnd w:id="31"/>
    <w:bookmarkStart w:id="32" w:name="story-6-schema-in-discovery-results"/>
    <w:p>
      <w:pPr>
        <w:pStyle w:val="3"/>
      </w:pPr>
      <w:r>
        <w:t xml:space="preserve">STORY-6: Schema in Discovery Results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AI Agent,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receive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in find_tools results,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know exactly how to call each discovered tool.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(JSON Schema) included in each find_tools result</w:t>
      </w:r>
      <w:r>
        <w:t xml:space="preserve"> </w:t>
      </w:r>
      <w:r>
        <w:t xml:space="preserve">- AC2: Schema is the original schema from upstream server (not modified)</w:t>
      </w:r>
    </w:p>
    <w:bookmarkEnd w:id="32"/>
    <w:bookmarkStart w:id="33" w:name="story-7-auto-metadata-extraction"/>
    <w:p>
      <w:pPr>
        <w:pStyle w:val="3"/>
      </w:pPr>
      <w:r>
        <w:t xml:space="preserve">STORY-7: Auto Metadata Extraction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System,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automatically extract tool metadata on server registration,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tools are immediately searchable after server connection.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 On server connect, automatically call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MCP method</w:t>
      </w:r>
      <w:r>
        <w:t xml:space="preserve"> </w:t>
      </w:r>
      <w:r>
        <w:t xml:space="preserve">- AC2: Extract name, description, inputSchema for each tool</w:t>
      </w:r>
      <w:r>
        <w:t xml:space="preserve"> </w:t>
      </w:r>
      <w:r>
        <w:t xml:space="preserve">- AC3: Index into Vector DB automatically</w:t>
      </w:r>
      <w:r>
        <w:t xml:space="preserve"> </w:t>
      </w:r>
      <w:r>
        <w:t xml:space="preserve">- AC4: Re-index on server reconnect (detect changes)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echnical-stack"/>
    <w:p>
      <w:pPr>
        <w:pStyle w:val="2"/>
      </w:pPr>
      <w:r>
        <w:t xml:space="preserve">4. Technical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Kotlin 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Ktor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kotlinx.serialization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Qdrant / Milvus / FAISS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OpenAI API / HuggingFace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MCP (Model Context Protocol) — JSON-RPC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stdio +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Gradle (Kotlin DSL)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non-functional-requirements"/>
    <w:p>
      <w:pPr>
        <w:pStyle w:val="2"/>
      </w:pPr>
      <w:r>
        <w:t xml:space="preserve">5.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16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find_tools response time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execute_dynamic_tool overhead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Number of tools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Number of upstream servers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Vector DB fallback</w:t>
            </w:r>
          </w:p>
        </w:tc>
        <w:tc>
          <w:tcPr/>
          <w:p>
            <w:pPr>
              <w:pStyle w:val="Compact"/>
            </w:pPr>
            <w:r>
              <w:t xml:space="preserve">Keyword search if Vector DB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Secrets handling</w:t>
            </w:r>
          </w:p>
        </w:tc>
        <w:tc>
          <w:tcPr/>
          <w:p>
            <w:pPr>
              <w:pStyle w:val="Compact"/>
            </w:pPr>
            <w:r>
              <w:t xml:space="preserve">No secrets in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Code standards</w:t>
            </w:r>
          </w:p>
        </w:tc>
        <w:tc>
          <w:tcPr/>
          <w:p>
            <w:pPr>
              <w:pStyle w:val="Compact"/>
            </w:pPr>
            <w:r>
              <w:t xml:space="preserve">SOLID principles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Server reconnection</w:t>
            </w:r>
          </w:p>
        </w:tc>
        <w:tc>
          <w:tcPr/>
          <w:p>
            <w:pPr>
              <w:pStyle w:val="Compact"/>
            </w:pPr>
            <w:r>
              <w:t xml:space="preserve">Auto-reconnect with exponential backoff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endencies"/>
    <w:p>
      <w:pPr>
        <w:pStyle w:val="2"/>
      </w:pPr>
      <w:r>
        <w:t xml:space="preserve">6.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 (Qdrant/Milvus)</w:t>
            </w:r>
          </w:p>
        </w:tc>
        <w:tc>
          <w:tcPr/>
          <w:p>
            <w:pPr>
              <w:pStyle w:val="Compact"/>
            </w:pPr>
            <w:r>
              <w:t xml:space="preserve">External Service</w:t>
            </w:r>
          </w:p>
        </w:tc>
        <w:tc>
          <w:tcPr/>
          <w:p>
            <w:pPr>
              <w:pStyle w:val="Compact"/>
            </w:pPr>
            <w:r>
              <w:t xml:space="preserve">Tool vector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 / HuggingFace</w:t>
            </w:r>
          </w:p>
        </w:tc>
        <w:tc>
          <w:tcPr/>
          <w:p>
            <w:pPr>
              <w:pStyle w:val="Compact"/>
            </w:pPr>
            <w:r>
              <w:t xml:space="preserve">External Service</w:t>
            </w:r>
          </w:p>
        </w:tc>
        <w:tc>
          <w:tcPr/>
          <w:p>
            <w:pPr>
              <w:pStyle w:val="Compact"/>
            </w:pPr>
            <w:r>
              <w:t xml:space="preserve">Embedding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MCP Servers</w:t>
            </w:r>
          </w:p>
        </w:tc>
        <w:tc>
          <w:tcPr/>
          <w:p>
            <w:pPr>
              <w:pStyle w:val="Compact"/>
            </w:pPr>
            <w:r>
              <w:t xml:space="preserve">External Service</w:t>
            </w:r>
          </w:p>
        </w:tc>
        <w:tc>
          <w:tcPr/>
          <w:p>
            <w:pPr>
              <w:pStyle w:val="Compact"/>
            </w:pPr>
            <w:r>
              <w:t xml:space="preserve">Tool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 2.x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Language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HTTP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isks-mitigations"/>
    <w:p>
      <w:pPr>
        <w:pStyle w:val="2"/>
      </w:pPr>
      <w:r>
        <w:t xml:space="preserve">7.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 unavailable</w:t>
            </w:r>
          </w:p>
        </w:tc>
        <w:tc>
          <w:tcPr/>
          <w:p>
            <w:pPr>
              <w:pStyle w:val="Compact"/>
            </w:pPr>
            <w:r>
              <w:t xml:space="preserve">Tool discovery degraded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Fallback to keyword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server timeout</w:t>
            </w:r>
          </w:p>
        </w:tc>
        <w:tc>
          <w:tcPr/>
          <w:p>
            <w:pPr>
              <w:pStyle w:val="Compact"/>
            </w:pPr>
            <w:r>
              <w:t xml:space="preserve">Tool execution fails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Configurable timeouts + 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API rate limit</w:t>
            </w:r>
          </w:p>
        </w:tc>
        <w:tc>
          <w:tcPr/>
          <w:p>
            <w:pPr>
              <w:pStyle w:val="Compact"/>
            </w:pPr>
            <w:r>
              <w:t xml:space="preserve">Indexing delayed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Batch processing + local model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protocol changes</w:t>
            </w:r>
          </w:p>
        </w:tc>
        <w:tc>
          <w:tcPr/>
          <w:p>
            <w:pPr>
              <w:pStyle w:val="Compact"/>
            </w:pPr>
            <w:r>
              <w:t xml:space="preserve">Breaking changes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Abstract protocol 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uccess-metrics"/>
    <w:p>
      <w:pPr>
        <w:pStyle w:val="2"/>
      </w:pPr>
      <w:r>
        <w:t xml:space="preserve">8.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 reduction</w:t>
            </w:r>
          </w:p>
        </w:tc>
        <w:tc>
          <w:tcPr/>
          <w:p>
            <w:pPr>
              <w:pStyle w:val="Compact"/>
            </w:pPr>
            <w:r>
              <w:t xml:space="preserve">From N tools to 2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discovery accuracy</w:t>
            </w:r>
          </w:p>
        </w:tc>
        <w:tc>
          <w:tcPr/>
          <w:p>
            <w:pPr>
              <w:pStyle w:val="Compact"/>
            </w:pPr>
            <w:r>
              <w:t xml:space="preserve">&gt; 90% relevant results in Top-5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&gt; 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find_tools latency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execution success rate</w:t>
            </w:r>
          </w:p>
        </w:tc>
        <w:tc>
          <w:tcPr/>
          <w:p>
            <w:pPr>
              <w:pStyle w:val="Compact"/>
            </w:pPr>
            <w:r>
              <w:t xml:space="preserve">&gt; 99% (when upstream available)</w:t>
            </w:r>
          </w:p>
        </w:tc>
      </w:tr>
    </w:tbl>
    <w:bookmarkEnd w:id="39"/>
    <w:bookmarkEnd w:id="4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2026-05-02T04:30:02Z</dcterms:created>
  <dcterms:modified xsi:type="dcterms:W3CDTF">2026-05-02T04:30:02Z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