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2.png" ContentType="image/png"/>
  <Override PartName="/word/media/rId18.png" ContentType="image/png"/>
  <Override PartName="/word/media/rId26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functional-specification-document-fsd"/>
    <w:p>
      <w:pPr>
        <w:pStyle w:val="1"/>
      </w:pPr>
      <w:r>
        <w:t xml:space="preserve">Functional Specification Document (FSD)</w:t>
      </w:r>
    </w:p>
    <w:bookmarkStart w:id="9" w:name="Xe5d4b87afcf03bd5d6e16e806c532cb7f78dcb1"/>
    <w:p>
      <w:pPr>
        <w:pStyle w:val="2"/>
      </w:pPr>
      <w:r>
        <w:t xml:space="preserve">MCP Orchestration Server — MTO-5: Create MCP Tool Orchestration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Create MCP Tool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bookmarkEnd w:id="10"/>
    <w:bookmarkStart w:id="11" w:name="introduction"/>
    <w:p>
      <w:pPr>
        <w:pStyle w:val="2"/>
      </w:pPr>
      <w:r>
        <w:t xml:space="preserve">1. Introduction</w:t>
      </w:r>
    </w:p>
    <w:p>
      <w:pPr>
        <w:pStyle w:val="FirstParagraph"/>
      </w:pPr>
      <w:r>
        <w:t xml:space="preserve">This FSD specifies the functional and technical design of the</w:t>
      </w:r>
      <w:r>
        <w:t xml:space="preserve"> </w:t>
      </w:r>
      <w:r>
        <w:rPr>
          <w:b/>
          <w:bCs/>
        </w:rPr>
        <w:t xml:space="preserve">MCP Orchestration Server</w:t>
      </w:r>
      <w:r>
        <w:t xml:space="preserve"> </w:t>
      </w:r>
      <w:r>
        <w:t xml:space="preserve">— a Kotlin/Ktor application that acts as an intelligent proxy between the Kiro AI IDE and multiple upstream MCP Servers. The server exposes exactly</w:t>
      </w:r>
      <w:r>
        <w:t xml:space="preserve"> </w:t>
      </w:r>
      <w:r>
        <w:rPr>
          <w:b/>
          <w:bCs/>
        </w:rPr>
        <w:t xml:space="preserve">two MCP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).</w:t>
      </w:r>
    </w:p>
    <w:bookmarkEnd w:id="11"/>
    <w:bookmarkStart w:id="17" w:name="system-overview"/>
    <w:p>
      <w:pPr>
        <w:pStyle w:val="2"/>
      </w:pPr>
      <w:r>
        <w:t xml:space="preserve">2. System Overview</w:t>
      </w:r>
    </w:p>
    <w:bookmarkStart w:id="15" w:name="system-context-diagram"/>
    <w:p>
      <w:pPr>
        <w:pStyle w:val="3"/>
      </w:pPr>
      <w:r>
        <w:t xml:space="preserve">2.1 System Context Diagram</w:t>
      </w:r>
    </w:p>
    <w:p>
      <w:pPr>
        <w:pStyle w:val="CaptionedFigure"/>
      </w:pPr>
      <w:r>
        <w:drawing>
          <wp:inline>
            <wp:extent cx="5270500" cy="3201209"/>
            <wp:effectExtent b="0" l="0" r="0" t="0"/>
            <wp:docPr descr="System Context" title="" id="13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system-contex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01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bookmarkEnd w:id="15"/>
    <w:bookmarkStart w:id="16" w:name="system-architecture"/>
    <w:p>
      <w:pPr>
        <w:pStyle w:val="3"/>
      </w:pPr>
      <w:r>
        <w:t xml:space="preserve">2.2 System Architecture</w:t>
      </w:r>
    </w:p>
    <w:p>
      <w:pPr>
        <w:pStyle w:val="FirstParagraph"/>
      </w:pPr>
      <w:r>
        <w:t xml:space="preserve">The system follows a layered architecture: Transport Layer, MCP Protocol Layer, Orchestration Layer, and Infrastructure Layer.</w:t>
      </w:r>
    </w:p>
    <w:bookmarkEnd w:id="16"/>
    <w:bookmarkEnd w:id="17"/>
    <w:bookmarkStart w:id="30" w:name="functional-requirements"/>
    <w:p>
      <w:pPr>
        <w:pStyle w:val="2"/>
      </w:pPr>
      <w:r>
        <w:t xml:space="preserve">3. Functional Requirements</w:t>
      </w:r>
    </w:p>
    <w:bookmarkStart w:id="21" w:name="tool-discovery-find_tools-uc-01"/>
    <w:p>
      <w:pPr>
        <w:pStyle w:val="3"/>
      </w:pPr>
      <w:r>
        <w:t xml:space="preserve">3.1 Tool Discovery (find_tools) — UC-01</w:t>
      </w:r>
    </w:p>
    <w:p>
      <w:pPr>
        <w:pStyle w:val="CaptionedFigure"/>
      </w:pPr>
      <w:r>
        <w:drawing>
          <wp:inline>
            <wp:extent cx="5270500" cy="3397099"/>
            <wp:effectExtent b="0" l="0" r="0" t="0"/>
            <wp:docPr descr="Sequence - find_tools" title="" id="19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sequence-find-tool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97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- find_tools</w:t>
      </w:r>
    </w:p>
    <w:bookmarkEnd w:id="21"/>
    <w:bookmarkStart w:id="25" w:name="X9eb66dec1b4f2412cd545fcf8ab832c63416a84"/>
    <w:p>
      <w:pPr>
        <w:pStyle w:val="3"/>
      </w:pPr>
      <w:r>
        <w:t xml:space="preserve">3.2 Dynamic Tool Execution (execute_dynamic_tool) — UC-02</w:t>
      </w:r>
    </w:p>
    <w:p>
      <w:pPr>
        <w:pStyle w:val="CaptionedFigure"/>
      </w:pPr>
      <w:r>
        <w:drawing>
          <wp:inline>
            <wp:extent cx="5270500" cy="3650667"/>
            <wp:effectExtent b="0" l="0" r="0" t="0"/>
            <wp:docPr descr="Sequence - execute_dynamic_tool" title="" id="23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sequence-execute-too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- execute_dynamic_tool</w:t>
      </w:r>
    </w:p>
    <w:bookmarkEnd w:id="25"/>
    <w:bookmarkStart w:id="29" w:name="health-monitoring-uc-05"/>
    <w:p>
      <w:pPr>
        <w:pStyle w:val="3"/>
      </w:pPr>
      <w:r>
        <w:t xml:space="preserve">3.5 Health Monitoring — UC-05</w:t>
      </w:r>
    </w:p>
    <w:p>
      <w:pPr>
        <w:pStyle w:val="CaptionedFigure"/>
      </w:pPr>
      <w:r>
        <w:drawing>
          <wp:inline>
            <wp:extent cx="5270500" cy="3074458"/>
            <wp:effectExtent b="0" l="0" r="0" t="0"/>
            <wp:docPr descr="State - Server Health" title="" id="27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state-server-healt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7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- Server Health</w:t>
      </w:r>
    </w:p>
    <w:bookmarkEnd w:id="29"/>
    <w:bookmarkEnd w:id="30"/>
    <w:bookmarkStart w:id="35" w:name="data-model"/>
    <w:p>
      <w:pPr>
        <w:pStyle w:val="2"/>
      </w:pPr>
      <w:r>
        <w:t xml:space="preserve">4. Data Model</w:t>
      </w:r>
    </w:p>
    <w:bookmarkStart w:id="34" w:name="entity-relationship-diagram"/>
    <w:p>
      <w:pPr>
        <w:pStyle w:val="3"/>
      </w:pPr>
      <w:r>
        <w:t xml:space="preserve">4.1 Entity Relationship Diagram</w:t>
      </w:r>
    </w:p>
    <w:p>
      <w:pPr>
        <w:pStyle w:val="CaptionedFigure"/>
      </w:pPr>
      <w:r>
        <w:drawing>
          <wp:inline>
            <wp:extent cx="5270500" cy="3217307"/>
            <wp:effectExtent b="0" l="0" r="0" t="0"/>
            <wp:docPr descr="ER Diagram" title="" id="32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er-diagram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1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Diagram</w:t>
      </w:r>
    </w:p>
    <w:p>
      <w:pPr>
        <w:pStyle w:val="BodyText"/>
      </w:pPr>
      <w:r>
        <w:rPr>
          <w:i/>
          <w:iCs/>
        </w:rPr>
        <w:t xml:space="preserve">Note: This is a summary DOCX export. Full content available in FSD.md.</w:t>
      </w:r>
    </w:p>
    <w:bookmarkEnd w:id="34"/>
    <w:bookmarkEnd w:id="35"/>
    <w:bookmarkEnd w:id="36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2026-05-02T00:03:19Z</dcterms:created>
  <dcterms:modified xsi:type="dcterms:W3CDTF">2026-05-02T00:03:19Z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