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WebSocket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Web Dashboard for the Sync Service — REST API endpoints, WebSocket real-time updates, and HTML UI for monitoring sync operations.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REST API: GET /sync/status, GET /sync/status/{projectKey}, POST /sync/start, POST /sync/stop</w:t>
      </w:r>
    </w:p>
    <w:p>
      <w:pPr>
        <w:numPr>
          <w:ilvl w:val="0"/>
          <w:numId w:val="1001"/>
        </w:numPr>
        <w:pStyle w:val="Compact"/>
      </w:pPr>
      <w:r>
        <w:t xml:space="preserve">WebSocket: WS /sync/live for real-time event streaming</w:t>
      </w:r>
    </w:p>
    <w:p>
      <w:pPr>
        <w:numPr>
          <w:ilvl w:val="0"/>
          <w:numId w:val="1001"/>
        </w:numPr>
        <w:pStyle w:val="Compact"/>
      </w:pPr>
      <w:r>
        <w:t xml:space="preserve">HTML Dashboard: Single-page static HTML with vanilla JS/CSS</w:t>
      </w:r>
    </w:p>
    <w:p>
      <w:pPr>
        <w:numPr>
          <w:ilvl w:val="0"/>
          <w:numId w:val="1001"/>
        </w:numPr>
        <w:pStyle w:val="Compact"/>
      </w:pPr>
      <w:r>
        <w:t xml:space="preserve">Responsive design (desktop + tablet + mobile)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ystem-overview"/>
    <w:p>
      <w:pPr>
        <w:pStyle w:val="Heading2"/>
      </w:pPr>
      <w:r>
        <w:t xml:space="preserve">2. System Overview</w:t>
      </w:r>
    </w:p>
    <w:bookmarkStart w:id="26" w:name="architecture"/>
    <w:p>
      <w:pPr>
        <w:pStyle w:val="Heading3"/>
      </w:pPr>
      <w:r>
        <w:t xml:space="preserve">2.1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MCPOrchestration App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dashboard/ package (NEW)            │  │</w:t>
      </w:r>
      <w:r>
        <w:br/>
      </w:r>
      <w:r>
        <w:rPr>
          <w:rStyle w:val="VerbatimChar"/>
        </w:rPr>
        <w:t xml:space="preserve">│  │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┌──────────────┐            │  │</w:t>
      </w:r>
      <w:r>
        <w:br/>
      </w:r>
      <w:r>
        <w:rPr>
          <w:rStyle w:val="VerbatimChar"/>
        </w:rPr>
        <w:t xml:space="preserve">│  │  │ SyncRoutes │  │ WebSocket    │            │  │</w:t>
      </w:r>
      <w:r>
        <w:br/>
      </w:r>
      <w:r>
        <w:rPr>
          <w:rStyle w:val="VerbatimChar"/>
        </w:rPr>
        <w:t xml:space="preserve">│  │  │ (REST API) │  │ Handler      │            │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└──────────────┘            │  │</w:t>
      </w:r>
      <w:r>
        <w:br/>
      </w:r>
      <w:r>
        <w:rPr>
          <w:rStyle w:val="VerbatimChar"/>
        </w:rPr>
        <w:t xml:space="preserve">│  │        ↕                ↕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│       SyncDashboardService           │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↕                    ↕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┌──────────────────┐           │</w:t>
      </w:r>
      <w:r>
        <w:br/>
      </w:r>
      <w:r>
        <w:rPr>
          <w:rStyle w:val="VerbatimChar"/>
        </w:rPr>
        <w:t xml:space="preserve">│  │SyncStateManager│   │ ProjectScanner   │           │</w:t>
      </w:r>
      <w:r>
        <w:br/>
      </w:r>
      <w:r>
        <w:rPr>
          <w:rStyle w:val="VerbatimChar"/>
        </w:rPr>
        <w:t xml:space="preserve">│  │  (MTO-15)    │   │   (MTO-17)       │           │</w:t>
      </w:r>
      <w:r>
        <w:br/>
      </w:r>
      <w:r>
        <w:rPr>
          <w:rStyle w:val="VerbatimChar"/>
        </w:rPr>
        <w:t xml:space="preserve">│  └──────────────┘   └──────────────────┘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functional-requirements"/>
    <w:p>
      <w:pPr>
        <w:pStyle w:val="Heading2"/>
      </w:pPr>
      <w:r>
        <w:t xml:space="preserve">3. Functional Requirements</w:t>
      </w:r>
    </w:p>
    <w:bookmarkStart w:id="28" w:name="X65f2f6d5dcb48422eee29ae5679ea1a4cf9e5db"/>
    <w:p>
      <w:pPr>
        <w:pStyle w:val="Heading3"/>
      </w:pPr>
      <w:r>
        <w:t xml:space="preserve">3.1 Feature: GET /sync/status — All Projects Status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</w:p>
    <w:p>
      <w:pPr>
        <w:pStyle w:val="BodyText"/>
      </w:pPr>
      <w:r>
        <w:rPr>
          <w:bCs/>
          <w:b/>
        </w:rPr>
        <w:t xml:space="preserve">API Contract: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/sync/status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 (internal tool)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200 OK — JSON array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Schema: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"syncedIssues"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"lastSyncTime"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Return empty array if no projects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Progress = syncedIssues / totalIssues *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Status enum: idle, syncing, completed, error, stopped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60f4a23175a2a29369c167f154ed577c51acfc7"/>
    <w:p>
      <w:pPr>
        <w:pStyle w:val="Heading3"/>
      </w:pPr>
      <w:r>
        <w:t xml:space="preserve">3.2 Feature: GET /sync/status/{projectKey} — Detailed Status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</w:p>
    <w:p>
      <w:pPr>
        <w:pStyle w:val="BodyText"/>
      </w:pPr>
      <w:r>
        <w:rPr>
          <w:bCs/>
          <w:b/>
        </w:rPr>
        <w:t xml:space="preserve">API Contract: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/sync/status/{projectKey}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200 OK or 404 Not 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Schema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"itemsScanned"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"crawl"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"issuesCrawled"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MTO-99"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"2026-05-07T10:15:30Z"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"MTO-99"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 (404):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not found: XYZ"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feature-post-syncstart-start-sync-job"/>
    <w:p>
      <w:pPr>
        <w:pStyle w:val="Heading3"/>
      </w:pPr>
      <w:r>
        <w:t xml:space="preserve">3.3 Feature: POST /sync/start — Start Sync Job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"status": "started", "message": "Sync started for MTO" }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"projectKey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Missing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"Project not found: XYZ" }</w:t>
            </w:r>
          </w:p>
        </w:tc>
        <w:tc>
          <w:p>
            <w:pPr>
              <w:pStyle w:val="Compact"/>
              <w:jc w:val="left"/>
            </w:pPr>
            <w:r>
              <w:t xml:space="preserve">Unknown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"Sync already running for MTO" }</w:t>
            </w:r>
          </w:p>
        </w:tc>
        <w:tc>
          <w:p>
            <w:pPr>
              <w:pStyle w:val="Compact"/>
              <w:jc w:val="left"/>
            </w:pPr>
            <w:r>
              <w:t xml:space="preserve">Already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eature-post-syncstop-stop-sync-job"/>
    <w:p>
      <w:pPr>
        <w:pStyle w:val="Heading3"/>
      </w:pPr>
      <w:r>
        <w:t xml:space="preserve">3.4 Feature: POST /sync/stop — Stop Sync Job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"status": "stopped" }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"projectKey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Missing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"No sync running for MTO" }</w:t>
            </w:r>
          </w:p>
        </w:tc>
        <w:tc>
          <w:p>
            <w:pPr>
              <w:pStyle w:val="Compact"/>
              <w:jc w:val="left"/>
            </w:pPr>
            <w:r>
              <w:t xml:space="preserve">Not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feature-ws-synclive-real-time-websocket"/>
    <w:p>
      <w:pPr>
        <w:pStyle w:val="Heading3"/>
      </w:pPr>
      <w:r>
        <w:t xml:space="preserve">3.5 Feature: WS /sync/live — Real-time WebSocket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</w:p>
    <w:p>
      <w:pPr>
        <w:pStyle w:val="BodyText"/>
      </w:pPr>
      <w:r>
        <w:rPr>
          <w:bCs/>
          <w:b/>
        </w:rPr>
        <w:t xml:space="preserve">Connection:</w:t>
      </w:r>
      <w:r>
        <w:t xml:space="preserve"> </w:t>
      </w:r>
      <w:r>
        <w:rPr>
          <w:rStyle w:val="VerbatimChar"/>
        </w:rPr>
        <w:t xml:space="preserve">ws://{host}:{port}/sync/live</w:t>
      </w:r>
    </w:p>
    <w:p>
      <w:pPr>
        <w:pStyle w:val="BodyText"/>
      </w:pPr>
      <w:r>
        <w:rPr>
          <w:bCs/>
          <w:b/>
        </w:rPr>
        <w:t xml:space="preserve">Event Types: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p>
            <w:pPr>
              <w:pStyle w:val="Compact"/>
              <w:jc w:val="left"/>
            </w:pPr>
            <w:r>
              <w:t xml:space="preserve">projectKey, synced, total, percentage</w:t>
            </w:r>
          </w:p>
        </w:tc>
        <w:tc>
          <w:p>
            <w:pPr>
              <w:pStyle w:val="Compact"/>
              <w:jc w:val="left"/>
            </w:pPr>
            <w:r>
              <w:t xml:space="preserve">Every 5s during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projectKey, message, timestamp</w:t>
            </w:r>
          </w:p>
        </w:tc>
        <w:tc>
          <w:p>
            <w:pPr>
              <w:pStyle w:val="Compact"/>
              <w:jc w:val="left"/>
            </w:pPr>
            <w:r>
              <w:t xml:space="preserve">Immediately 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projectKey, duration, totalSynced</w:t>
            </w:r>
          </w:p>
        </w:tc>
        <w:tc>
          <w:p>
            <w:pPr>
              <w:pStyle w:val="Compact"/>
              <w:jc w:val="left"/>
            </w:pPr>
            <w:r>
              <w:t xml:space="preserve">On sync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attachment_processed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</w:t>
            </w:r>
          </w:p>
        </w:tc>
        <w:tc>
          <w:p>
            <w:pPr>
              <w:pStyle w:val="Compact"/>
              <w:jc w:val="left"/>
            </w:pPr>
            <w:r>
              <w:t xml:space="preserve">Per 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Every 30s (keep-alive)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Max 50 concurrent WebSocket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Heartbeat every 30s to keep connection alive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Progress events throttled to max 1 per 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Graceful close on server 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eature-html-dashboard-ui"/>
    <w:p>
      <w:pPr>
        <w:pStyle w:val="Heading3"/>
      </w:pPr>
      <w:r>
        <w:t xml:space="preserve">3.6 Feature: HTML Dashboard UI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UC-06</w:t>
      </w:r>
    </w:p>
    <w:p>
      <w:pPr>
        <w:pStyle w:val="BodyText"/>
      </w:pPr>
      <w:r>
        <w:rPr>
          <w:bCs/>
          <w:b/>
        </w:rPr>
        <w:t xml:space="preserve">Served at:</w:t>
      </w:r>
      <w:r>
        <w:t xml:space="preserve"> </w:t>
      </w:r>
      <w:r>
        <w:t xml:space="preserve">GET /sync (static HTML from resources/static/sync-dashboard.html)</w:t>
      </w:r>
    </w:p>
    <w:p>
      <w:pPr>
        <w:pStyle w:val="BodyText"/>
      </w:pPr>
      <w:r>
        <w:rPr>
          <w:bCs/>
          <w:b/>
        </w:rPr>
        <w:t xml:space="preserve">UI Sections: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Update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Project selector dropdown, Start/Stop buttons</w:t>
            </w:r>
          </w:p>
        </w:tc>
        <w:tc>
          <w:p>
            <w:pPr>
              <w:pStyle w:val="Compact"/>
              <w:jc w:val="left"/>
            </w:pPr>
            <w:r>
              <w:t xml:space="preserve">User interaction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p>
            <w:pPr>
              <w:pStyle w:val="Compact"/>
              <w:jc w:val="left"/>
            </w:pPr>
            <w:r>
              <w:t xml:space="preserve">Animated progress bar, synced/total count</w:t>
            </w:r>
          </w:p>
        </w:tc>
        <w:tc>
          <w:p>
            <w:pPr>
              <w:pStyle w:val="Compact"/>
              <w:jc w:val="left"/>
            </w:pPr>
            <w:r>
              <w:t xml:space="preserve">WebSocket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Cards</w:t>
            </w:r>
          </w:p>
        </w:tc>
        <w:tc>
          <w:p>
            <w:pPr>
              <w:pStyle w:val="Compact"/>
              <w:jc w:val="left"/>
            </w:pPr>
            <w:r>
              <w:t xml:space="preserve">Scan/Crawl/Attachment phase status</w:t>
            </w:r>
          </w:p>
        </w:tc>
        <w:tc>
          <w:p>
            <w:pPr>
              <w:pStyle w:val="Compact"/>
              <w:jc w:val="left"/>
            </w:pPr>
            <w:r>
              <w:t xml:space="preserve">WebSocket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Log</w:t>
            </w:r>
          </w:p>
        </w:tc>
        <w:tc>
          <w:p>
            <w:pPr>
              <w:pStyle w:val="Compact"/>
              <w:jc w:val="left"/>
            </w:pPr>
            <w:r>
              <w:t xml:space="preserve">Scrollable list, max 100 entries</w:t>
            </w:r>
          </w:p>
        </w:tc>
        <w:tc>
          <w:p>
            <w:pPr>
              <w:pStyle w:val="Compact"/>
              <w:jc w:val="left"/>
            </w:pPr>
            <w:r>
              <w:t xml:space="preserve">WebSocket error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Queue Status</w:t>
            </w:r>
          </w:p>
        </w:tc>
        <w:tc>
          <w:p>
            <w:pPr>
              <w:pStyle w:val="Compact"/>
              <w:jc w:val="left"/>
            </w:pPr>
            <w:r>
              <w:t xml:space="preserve">Pending/Processing/Completed/Failed counts</w:t>
            </w:r>
          </w:p>
        </w:tc>
        <w:tc>
          <w:p>
            <w:pPr>
              <w:pStyle w:val="Compact"/>
              <w:jc w:val="left"/>
            </w:pPr>
            <w:r>
              <w:t xml:space="preserve">WebSocket events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Responsive Breakpoints: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Viewport</w:t>
            </w:r>
          </w:p>
        </w:tc>
        <w:tc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p>
            <w:pPr>
              <w:pStyle w:val="Compact"/>
              <w:jc w:val="left"/>
            </w:pPr>
            <w:r>
              <w:t xml:space="preserve">Full layout (2 columns)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768-1024px</w:t>
            </w:r>
          </w:p>
        </w:tc>
        <w:tc>
          <w:p>
            <w:pPr>
              <w:pStyle w:val="Compact"/>
              <w:jc w:val="left"/>
            </w:pPr>
            <w:r>
              <w:t xml:space="preserve">Two columns, compact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768px</w:t>
            </w:r>
          </w:p>
        </w:tc>
        <w:tc>
          <w:p>
            <w:pPr>
              <w:pStyle w:val="Compact"/>
              <w:jc w:val="left"/>
            </w:pPr>
            <w:r>
              <w:t xml:space="preserve">Single column, stacked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data-model"/>
    <w:p>
      <w:pPr>
        <w:pStyle w:val="Heading2"/>
      </w:pPr>
      <w:r>
        <w:t xml:space="preserve">4. Data Model</w:t>
      </w:r>
    </w:p>
    <w:bookmarkStart w:id="35" w:name="dtos"/>
    <w:p>
      <w:pPr>
        <w:pStyle w:val="Heading3"/>
      </w:pPr>
      <w:r>
        <w:t xml:space="preserve">4.1 DTOs</w:t>
      </w:r>
    </w:p>
    <w:p>
      <w:pPr>
        <w:pStyle w:val="SourceCode"/>
      </w:pP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ProjectSyncStatus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SyncStatusEnum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lastSyncTime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@Serializable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SyncStatusEnum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stopped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abstract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ProgressEvent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SyncEvent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DataTypeTok"/>
        </w:rPr>
        <w:t xml:space="preserve">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SyncEvent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DataTypeTok"/>
        </w:rPr>
        <w:t xml:space="preserve">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CompletedEvent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totalSynced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SyncEvent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GET &lt; 200ms, POST 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latency</w:t>
            </w:r>
          </w:p>
        </w:tc>
        <w:tc>
          <w:p>
            <w:pPr>
              <w:pStyle w:val="Compact"/>
              <w:jc w:val="left"/>
            </w:pPr>
            <w:r>
              <w:t xml:space="preserve">Events within 1s of occurrence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load time</w:t>
            </w:r>
          </w:p>
        </w:tc>
        <w:tc>
          <w:p>
            <w:pPr>
              <w:pStyle w:val="Compact"/>
              <w:jc w:val="left"/>
            </w:pPr>
            <w:r>
              <w:t xml:space="preserve">&lt; 2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WebSocket</w:t>
            </w:r>
          </w:p>
        </w:tc>
        <w:tc>
          <w:p>
            <w:pPr>
              <w:pStyle w:val="Compact"/>
              <w:jc w:val="left"/>
            </w:pPr>
            <w:r>
              <w:t xml:space="preserve">Up to 50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support</w:t>
            </w:r>
          </w:p>
        </w:tc>
        <w:tc>
          <w:p>
            <w:pPr>
              <w:pStyle w:val="Compact"/>
              <w:jc w:val="left"/>
            </w:pPr>
            <w:r>
              <w:t xml:space="preserve">Chrome, Firefox, Safari, Edge (latest 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5" w:name="appendix"/>
    <w:p>
      <w:pPr>
        <w:pStyle w:val="Heading2"/>
      </w:pPr>
      <w:r>
        <w:t xml:space="preserve">6. Appendix</w:t>
      </w:r>
    </w:p>
    <w:bookmarkStart w:id="4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- Start Sync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sequence-start-sync.png</w:t>
              </w:r>
            </w:hyperlink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sequence-start-sync.drawio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- Sync Status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state-sync.png</w:t>
              </w:r>
            </w:hyperlink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state-sync.drawio</w:t>
              </w:r>
            </w:hyperlink>
          </w:p>
        </w:tc>
      </w:tr>
    </w:tbl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diagrams/sequence-start-sync.drawio" TargetMode="External" /><Relationship Type="http://schemas.openxmlformats.org/officeDocument/2006/relationships/hyperlink" Id="rId40" Target="diagrams/sequence-start-sync.png" TargetMode="External" /><Relationship Type="http://schemas.openxmlformats.org/officeDocument/2006/relationships/hyperlink" Id="rId43" Target="diagrams/state-sync.drawio" TargetMode="External" /><Relationship Type="http://schemas.openxmlformats.org/officeDocument/2006/relationships/hyperlink" Id="rId42" Target="diagrams/state-sync.png" TargetMode="External" /><Relationship Type="http://schemas.openxmlformats.org/officeDocument/2006/relationships/hyperlink" Id="rId39" Target="diagrams/system-context.drawio" TargetMode="External" /><Relationship Type="http://schemas.openxmlformats.org/officeDocument/2006/relationships/hyperlink" Id="rId3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diagrams/sequence-start-sync.drawio" TargetMode="External" /><Relationship Type="http://schemas.openxmlformats.org/officeDocument/2006/relationships/hyperlink" Id="rId40" Target="diagrams/sequence-start-sync.png" TargetMode="External" /><Relationship Type="http://schemas.openxmlformats.org/officeDocument/2006/relationships/hyperlink" Id="rId43" Target="diagrams/state-sync.drawio" TargetMode="External" /><Relationship Type="http://schemas.openxmlformats.org/officeDocument/2006/relationships/hyperlink" Id="rId42" Target="diagrams/state-sync.png" TargetMode="External" /><Relationship Type="http://schemas.openxmlformats.org/officeDocument/2006/relationships/hyperlink" Id="rId39" Target="diagrams/system-context.drawio" TargetMode="External" /><Relationship Type="http://schemas.openxmlformats.org/officeDocument/2006/relationships/hyperlink" Id="rId38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2026-05-07T23:09:26Z</dcterms:created>
  <dcterms:modified xsi:type="dcterms:W3CDTF">2026-05-07T23:09:26Z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