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software-test-report-str"/>
    <w:p>
      <w:pPr>
        <w:pStyle w:val="Heading1"/>
      </w:pPr>
      <w:r>
        <w:t xml:space="preserve">Software Test Report (STR)</w:t>
      </w:r>
    </w:p>
    <w:bookmarkStart w:id="20" w:name="X1902af467d30ab450bf04b3858d480ce65b227f"/>
    <w:p>
      <w:pPr>
        <w:pStyle w:val="Heading2"/>
      </w:pPr>
      <w:r>
        <w:t xml:space="preserve">MCPOrchestration — MTO-21: Web Dashboard – Sync Status &amp; Monitoring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MTO-21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Web Dashboard – Sync Status &amp; Monitoring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SM Agent (QA Phase)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Final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STP</w:t>
            </w:r>
          </w:p>
        </w:tc>
        <w:tc>
          <w:p>
            <w:pPr>
              <w:pStyle w:val="Compact"/>
              <w:jc w:val="left"/>
            </w:pPr>
            <w:r>
              <w:t xml:space="preserve">STP-v1-MTO-21.docx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STC</w:t>
            </w:r>
          </w:p>
        </w:tc>
        <w:tc>
          <w:p>
            <w:pPr>
              <w:pStyle w:val="Compact"/>
              <w:jc w:val="left"/>
            </w:pPr>
            <w:r>
              <w:t xml:space="preserve">STC-v1-MTO-21.xlsx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All automated tests for the Web Dashboard feature (MTO-21) have</w:t>
      </w:r>
      <w:r>
        <w:t xml:space="preserve"> </w:t>
      </w:r>
      <w:r>
        <w:rPr>
          <w:bCs/>
          <w:b/>
        </w:rPr>
        <w:t xml:space="preserve">PASSED</w:t>
      </w:r>
      <w:r>
        <w:t xml:space="preserve"> </w:t>
      </w:r>
      <w:r>
        <w:t xml:space="preserve">successfully. The test suite covers the sync dashboard service, event bus for real-time updates, and WebSocket handler for live client communication.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Test Cases Executed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Passed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Skipped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Pass Rate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Execution Time</w:t>
            </w:r>
          </w:p>
        </w:tc>
        <w:tc>
          <w:p>
            <w:pPr>
              <w:pStyle w:val="Compact"/>
              <w:jc w:val="left"/>
            </w:pPr>
            <w:r>
              <w:t xml:space="preserve">0.582s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test-environment"/>
    <w:p>
      <w:pPr>
        <w:pStyle w:val="Heading2"/>
      </w:pPr>
      <w:r>
        <w:t xml:space="preserve">2. Test Environment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OS</w:t>
            </w:r>
          </w:p>
        </w:tc>
        <w:tc>
          <w:p>
            <w:pPr>
              <w:pStyle w:val="Compact"/>
              <w:jc w:val="left"/>
            </w:pPr>
            <w:r>
              <w:t xml:space="preserve">Windows 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JDK</w:t>
            </w:r>
          </w:p>
        </w:tc>
        <w:tc>
          <w:p>
            <w:pPr>
              <w:pStyle w:val="Compact"/>
              <w:jc w:val="left"/>
            </w:pPr>
            <w:r>
              <w:t xml:space="preserve">Corretto 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Kotlin</w:t>
            </w:r>
          </w:p>
        </w:tc>
        <w:tc>
          <w:p>
            <w:pPr>
              <w:pStyle w:val="Compact"/>
              <w:jc w:val="left"/>
            </w:pPr>
            <w:r>
              <w:t xml:space="preserve">2.1.x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Build Tool</w:t>
            </w:r>
          </w:p>
        </w:tc>
        <w:tc>
          <w:p>
            <w:pPr>
              <w:pStyle w:val="Compact"/>
              <w:jc w:val="left"/>
            </w:pPr>
            <w:r>
              <w:t xml:space="preserve">Gradle 8.x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Framework</w:t>
            </w:r>
          </w:p>
        </w:tc>
        <w:tc>
          <w:p>
            <w:pPr>
              <w:pStyle w:val="Compact"/>
              <w:jc w:val="left"/>
            </w:pPr>
            <w:r>
              <w:t xml:space="preserve">JUnit 5 + MockK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p>
            <w:pPr>
              <w:pStyle w:val="Compact"/>
              <w:jc w:val="left"/>
            </w:pPr>
            <w:r>
              <w:t xml:space="preserve">orchestrator-server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7" w:name="test-results-by-level"/>
    <w:p>
      <w:pPr>
        <w:pStyle w:val="Heading2"/>
      </w:pPr>
      <w:r>
        <w:t xml:space="preserve">3. Test Results by Level</w:t>
      </w:r>
    </w:p>
    <w:bookmarkStart w:id="24" w:name="unit-tests-ut"/>
    <w:p>
      <w:pPr>
        <w:pStyle w:val="Heading3"/>
      </w:pPr>
      <w:r>
        <w:t xml:space="preserve">3.1 Unit Tests (UT)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Test Class</w:t>
            </w:r>
          </w:p>
        </w:tc>
        <w:tc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p>
            <w:pPr>
              <w:pStyle w:val="Compact"/>
              <w:jc w:val="left"/>
            </w:pPr>
            <w:r>
              <w:t xml:space="preserve">Fail</w:t>
            </w:r>
          </w:p>
        </w:tc>
        <w:tc>
          <w:p>
            <w:pPr>
              <w:pStyle w:val="Compact"/>
              <w:jc w:val="left"/>
            </w:pPr>
            <w:r>
              <w:t xml:space="preserve">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SyncDashboardServiceTest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0.49s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SyncEventBusTest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0.081s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WebSocketHandlerTest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0.011s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0.582s</w:t>
            </w:r>
          </w:p>
        </w:tc>
      </w:tr>
    </w:tbl>
    <w:bookmarkEnd w:id="24"/>
    <w:bookmarkStart w:id="25" w:name="test-case-details"/>
    <w:p>
      <w:pPr>
        <w:pStyle w:val="Heading3"/>
      </w:pPr>
      <w:r>
        <w:t xml:space="preserve">3.2 Test Case Details</w:t>
      </w:r>
    </w:p>
    <w:p>
      <w:pPr>
        <w:pStyle w:val="FirstParagraph"/>
      </w:pPr>
      <w:r>
        <w:rPr>
          <w:bCs/>
          <w:b/>
        </w:rPr>
        <w:t xml:space="preserve">SyncDashboardServiceTest</w:t>
      </w:r>
      <w:r>
        <w:t xml:space="preserve"> </w:t>
      </w:r>
      <w:r>
        <w:t xml:space="preserve">validates:</w:t>
      </w:r>
      <w:r>
        <w:t xml:space="preserve"> </w:t>
      </w:r>
      <w:r>
        <w:t xml:space="preserve">1. Dashboard data aggregation from sync state</w:t>
      </w:r>
      <w:r>
        <w:t xml:space="preserve"> </w:t>
      </w:r>
      <w:r>
        <w:t xml:space="preserve">2. Project-level sync status computation</w:t>
      </w:r>
      <w:r>
        <w:t xml:space="preserve"> </w:t>
      </w:r>
      <w:r>
        <w:t xml:space="preserve">3. Ticket-level detail retrieval</w:t>
      </w:r>
      <w:r>
        <w:t xml:space="preserve"> </w:t>
      </w:r>
      <w:r>
        <w:t xml:space="preserve">4. Error state reporting</w:t>
      </w:r>
    </w:p>
    <w:p>
      <w:pPr>
        <w:pStyle w:val="BodyText"/>
      </w:pPr>
      <w:r>
        <w:rPr>
          <w:bCs/>
          <w:b/>
        </w:rPr>
        <w:t xml:space="preserve">SyncEventBusTest</w:t>
      </w:r>
      <w:r>
        <w:t xml:space="preserve"> </w:t>
      </w:r>
      <w:r>
        <w:t xml:space="preserve">validates:</w:t>
      </w:r>
      <w:r>
        <w:t xml:space="preserve"> </w:t>
      </w:r>
      <w:r>
        <w:t xml:space="preserve">1. Event publishing to subscribers</w:t>
      </w:r>
      <w:r>
        <w:t xml:space="preserve"> </w:t>
      </w:r>
      <w:r>
        <w:t xml:space="preserve">2. Subscriber lifecycle (subscribe/unsubscribe)</w:t>
      </w:r>
    </w:p>
    <w:p>
      <w:pPr>
        <w:pStyle w:val="BodyText"/>
      </w:pPr>
      <w:r>
        <w:rPr>
          <w:bCs/>
          <w:b/>
        </w:rPr>
        <w:t xml:space="preserve">WebSocketHandlerTest</w:t>
      </w:r>
      <w:r>
        <w:t xml:space="preserve"> </w:t>
      </w:r>
      <w:r>
        <w:t xml:space="preserve">validates:</w:t>
      </w:r>
      <w:r>
        <w:t xml:space="preserve"> </w:t>
      </w:r>
      <w:r>
        <w:t xml:space="preserve">1. WebSocket connection establishment</w:t>
      </w:r>
      <w:r>
        <w:t xml:space="preserve"> </w:t>
      </w:r>
      <w:r>
        <w:t xml:space="preserve">2. Real-time event broadcasting to connected clients</w:t>
      </w:r>
    </w:p>
    <w:bookmarkEnd w:id="25"/>
    <w:bookmarkStart w:id="26" w:name="integration-tests-it"/>
    <w:p>
      <w:pPr>
        <w:pStyle w:val="Heading3"/>
      </w:pPr>
      <w:r>
        <w:t xml:space="preserve">3.3 Integration Tests (IT)</w:t>
      </w:r>
    </w:p>
    <w:p>
      <w:pPr>
        <w:pStyle w:val="FirstParagraph"/>
      </w:pPr>
      <w:r>
        <w:t xml:space="preserve">Dashboard integration is tested through the E2E API suite (</w:t>
      </w:r>
      <w:r>
        <w:rPr>
          <w:rStyle w:val="VerbatimChar"/>
        </w:rPr>
        <w:t xml:space="preserve">E2eConfigApiTest</w:t>
      </w:r>
      <w:r>
        <w:t xml:space="preserve">) which verifies the dashboard endpoints return correct sync status data when accessed via HTTP.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test-coverage-mapping-rtm"/>
    <w:p>
      <w:pPr>
        <w:pStyle w:val="Heading2"/>
      </w:pPr>
      <w:r>
        <w:t xml:space="preserve">4. Test Coverage Mapping (RTM)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Requirement (BRD)</w:t>
            </w:r>
          </w:p>
        </w:tc>
        <w:tc>
          <w:p>
            <w:pPr>
              <w:pStyle w:val="Compact"/>
              <w:jc w:val="left"/>
            </w:pPr>
            <w:r>
              <w:t xml:space="preserve">Test Class</w:t>
            </w:r>
          </w:p>
        </w:tc>
        <w:tc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REQ-1: Sync status aggregation</w:t>
            </w:r>
          </w:p>
        </w:tc>
        <w:tc>
          <w:p>
            <w:pPr>
              <w:pStyle w:val="Compact"/>
              <w:jc w:val="left"/>
            </w:pPr>
            <w:r>
              <w:t xml:space="preserve">SyncDashboardServiceTest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REQ-2: Real-time event bus</w:t>
            </w:r>
          </w:p>
        </w:tc>
        <w:tc>
          <w:p>
            <w:pPr>
              <w:pStyle w:val="Compact"/>
              <w:jc w:val="left"/>
            </w:pPr>
            <w:r>
              <w:t xml:space="preserve">SyncEventBusTest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REQ-3: WebSocket live updates</w:t>
            </w:r>
          </w:p>
        </w:tc>
        <w:tc>
          <w:p>
            <w:pPr>
              <w:pStyle w:val="Compact"/>
              <w:jc w:val="left"/>
            </w:pPr>
            <w:r>
              <w:t xml:space="preserve">WebSocketHandlerTest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REQ-4: Project-level monitoring</w:t>
            </w:r>
          </w:p>
        </w:tc>
        <w:tc>
          <w:p>
            <w:pPr>
              <w:pStyle w:val="Compact"/>
              <w:jc w:val="left"/>
            </w:pPr>
            <w:r>
              <w:t xml:space="preserve">SyncDashboardServiceTest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REQ-5: Error state visibility</w:t>
            </w:r>
          </w:p>
        </w:tc>
        <w:tc>
          <w:p>
            <w:pPr>
              <w:pStyle w:val="Compact"/>
              <w:jc w:val="left"/>
            </w:pPr>
            <w:r>
              <w:t xml:space="preserve">SyncDashboardServiceTest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defects-found"/>
    <w:p>
      <w:pPr>
        <w:pStyle w:val="Heading2"/>
      </w:pPr>
      <w:r>
        <w:t xml:space="preserve">5. Defects Found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No defects found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conclusion-recommendation"/>
    <w:p>
      <w:pPr>
        <w:pStyle w:val="Heading2"/>
      </w:pPr>
      <w:r>
        <w:t xml:space="preserve">6. Conclusion &amp; Recommendation</w:t>
      </w:r>
    </w:p>
    <w:p>
      <w:pPr>
        <w:pStyle w:val="FirstParagraph"/>
      </w:pPr>
      <w:r>
        <w:rPr>
          <w:bCs/>
          <w:b/>
        </w:rPr>
        <w:t xml:space="preserve">Verdict: PASS ✅</w:t>
      </w:r>
    </w:p>
    <w:p>
      <w:pPr>
        <w:pStyle w:val="BodyText"/>
      </w:pPr>
      <w:r>
        <w:t xml:space="preserve">All 8 test cases for the Web Dashboard feature passed successfully. The implementation correctly handles sync status aggregation, real-time event publishing via event bus, and WebSocket-based live updates to connected dashboard clients. The feature is ready for UAT.</w:t>
      </w:r>
    </w:p>
    <w:p>
      <w:r>
        <w:pict>
          <v:rect style="width:0;height:1.5pt" o:hralign="center" o:hrstd="t" o:hr="t"/>
        </w:pict>
      </w:r>
    </w:p>
    <w:bookmarkEnd w:id="30"/>
    <w:bookmarkStart w:id="31" w:name="sign-off"/>
    <w:p>
      <w:pPr>
        <w:pStyle w:val="Heading2"/>
      </w:pPr>
      <w:r>
        <w:t xml:space="preserve">7. Sign-off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 Lead</w:t>
            </w:r>
          </w:p>
        </w:tc>
        <w:tc>
          <w:p>
            <w:pPr>
              <w:pStyle w:val="Compact"/>
              <w:jc w:val="left"/>
            </w:pPr>
            <w:r>
              <w:t xml:space="preserve">SM Agent</w:t>
            </w:r>
          </w:p>
        </w:tc>
        <w:tc>
          <w:p>
            <w:pPr>
              <w:pStyle w:val="Compact"/>
              <w:jc w:val="left"/>
            </w:pPr>
            <w:r>
              <w:t xml:space="preserve">2026-05-10</w:t>
            </w:r>
          </w:p>
        </w:tc>
        <w:tc>
          <w:p>
            <w:pPr>
              <w:pStyle w:val="Compact"/>
              <w:jc w:val="left"/>
            </w:pPr>
            <w:r>
              <w:t xml:space="preserve">✅ Approved</w:t>
            </w:r>
          </w:p>
        </w:tc>
      </w:tr>
    </w:tbl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2026-05-07T23:10:21Z</dcterms:created>
  <dcterms:modified xsi:type="dcterms:W3CDTF">2026-05-07T23:10:21Z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