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technical-design-document-tdd"/>
    <w:p>
      <w:pPr>
        <w:pStyle w:val="Heading1"/>
      </w:pPr>
      <w:r>
        <w:t xml:space="preserve">Technical Design Document (TDD)</w:t>
      </w:r>
    </w:p>
    <w:bookmarkStart w:id="20" w:name="X1902af467d30ab450bf04b3858d480ce65b227f"/>
    <w:p>
      <w:pPr>
        <w:pStyle w:val="Heading2"/>
      </w:pPr>
      <w:r>
        <w:t xml:space="preserve">MCPOrchestration — MTO-21: Web Dashboard – Sync Status &amp; Monitoring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Web Dashboard – Sync Status &amp; 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BRD-v1-MTO-21.docx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FSD-v1-MTO-21.docx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Technical design for the Web Dashboard — REST API endpoints, WebSocket handler, and static HTML dashboard for monitoring Jira sync operations.</w:t>
      </w:r>
    </w:p>
    <w:bookmarkEnd w:id="23"/>
    <w:bookmarkStart w:id="24" w:name="technology-stack"/>
    <w:p>
      <w:pPr>
        <w:pStyle w:val="Heading3"/>
      </w:pPr>
      <w:r>
        <w:t xml:space="preserve">1.2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p>
            <w:pPr>
              <w:pStyle w:val="Compact"/>
              <w:jc w:val="left"/>
            </w:pPr>
            <w:r>
              <w:t xml:space="preserve">Ktor (Netty)</w:t>
            </w:r>
          </w:p>
        </w:tc>
        <w:tc>
          <w:p>
            <w:pPr>
              <w:pStyle w:val="Compact"/>
              <w:jc w:val="left"/>
            </w:pPr>
            <w:r>
              <w:t xml:space="preserve">3.4.0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p>
            <w:pPr>
              <w:pStyle w:val="Compact"/>
              <w:jc w:val="left"/>
            </w:pPr>
            <w:r>
              <w:t xml:space="preserve">Ktor WebSocket plugin</w:t>
            </w:r>
          </w:p>
        </w:tc>
        <w:tc>
          <w:p>
            <w:pPr>
              <w:pStyle w:val="Compact"/>
              <w:jc w:val="left"/>
            </w:pPr>
            <w:r>
              <w:t xml:space="preserve">3.4.0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Serialization</w:t>
            </w:r>
          </w:p>
        </w:tc>
        <w:tc>
          <w:p>
            <w:pPr>
              <w:pStyle w:val="Compact"/>
              <w:jc w:val="left"/>
            </w:pPr>
            <w:r>
              <w:t xml:space="preserve">kotlinx.serialization-json</w:t>
            </w:r>
          </w:p>
        </w:tc>
        <w:tc>
          <w:p>
            <w:pPr>
              <w:pStyle w:val="Compact"/>
              <w:jc w:val="left"/>
            </w:pPr>
            <w:r>
              <w:t xml:space="preserve">1.8.1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Vanilla JS + CSS</w:t>
            </w:r>
          </w:p>
        </w:tc>
        <w:tc>
          <w:p>
            <w:pPr>
              <w:pStyle w:val="Compact"/>
              <w:jc w:val="left"/>
            </w:pPr>
            <w:r>
              <w:t xml:space="preserve">ES2020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Static Serving</w:t>
            </w:r>
          </w:p>
        </w:tc>
        <w:tc>
          <w:p>
            <w:pPr>
              <w:pStyle w:val="Compact"/>
              <w:jc w:val="left"/>
            </w:pPr>
            <w:r>
              <w:t xml:space="preserve">Ktor Static Resources</w:t>
            </w:r>
          </w:p>
        </w:tc>
        <w:tc>
          <w:p>
            <w:pPr>
              <w:pStyle w:val="Compact"/>
              <w:jc w:val="left"/>
            </w:pPr>
            <w:r>
              <w:t xml:space="preserve">3.4.0</w:t>
            </w:r>
          </w:p>
        </w:tc>
      </w:tr>
    </w:tbl>
    <w:bookmarkEnd w:id="24"/>
    <w:bookmarkStart w:id="25" w:name="design-principles"/>
    <w:p>
      <w:pPr>
        <w:pStyle w:val="Heading3"/>
      </w:pPr>
      <w:r>
        <w:t xml:space="preserve">1.3 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Ktor-native</w:t>
      </w:r>
      <w:r>
        <w:t xml:space="preserve"> </w:t>
      </w:r>
      <w:r>
        <w:t xml:space="preserve">— use Ktor routing, WebSocket, and static resource plugins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Event-driven</w:t>
      </w:r>
      <w:r>
        <w:t xml:space="preserve"> </w:t>
      </w:r>
      <w:r>
        <w:t xml:space="preserve">— WebSocket broadcasts via SharedFlow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frontend framework</w:t>
      </w:r>
      <w:r>
        <w:t xml:space="preserve"> </w:t>
      </w:r>
      <w:r>
        <w:t xml:space="preserve">— vanilla JS for simplicity and zero build step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Responsive-first</w:t>
      </w:r>
      <w:r>
        <w:t xml:space="preserve"> </w:t>
      </w:r>
      <w:r>
        <w:t xml:space="preserve">— CSS Grid/Flexbox for layout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ystem-architecture"/>
    <w:p>
      <w:pPr>
        <w:pStyle w:val="Heading2"/>
      </w:pPr>
      <w:r>
        <w:t xml:space="preserve">2. System Architecture</w:t>
      </w:r>
    </w:p>
    <w:bookmarkStart w:id="27" w:name="component-diagram"/>
    <w:p>
      <w:pPr>
        <w:pStyle w:val="Heading3"/>
      </w:pPr>
      <w:r>
        <w:t xml:space="preserve">2.1 Component Diagram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SyncRoutes</w:t>
            </w:r>
          </w:p>
        </w:tc>
        <w:tc>
          <w:p>
            <w:pPr>
              <w:pStyle w:val="Compact"/>
              <w:jc w:val="left"/>
            </w:pPr>
            <w:r>
              <w:t xml:space="preserve">REST API route handlers</w:t>
            </w:r>
          </w:p>
        </w:tc>
        <w:tc>
          <w:p>
            <w:pPr>
              <w:pStyle w:val="Compact"/>
              <w:jc w:val="left"/>
            </w:pPr>
            <w:r>
              <w:t xml:space="preserve">Ktor Routing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WebSocketHandler</w:t>
            </w:r>
          </w:p>
        </w:tc>
        <w:tc>
          <w:p>
            <w:pPr>
              <w:pStyle w:val="Compact"/>
              <w:jc w:val="left"/>
            </w:pPr>
            <w:r>
              <w:t xml:space="preserve">Manage WS connections, broadcast events</w:t>
            </w:r>
          </w:p>
        </w:tc>
        <w:tc>
          <w:p>
            <w:pPr>
              <w:pStyle w:val="Compact"/>
              <w:jc w:val="left"/>
            </w:pPr>
            <w:r>
              <w:t xml:space="preserve">Ktor WebSocket + SharedFlow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SyncDashboardService</w:t>
            </w:r>
          </w:p>
        </w:tc>
        <w:tc>
          <w:p>
            <w:pPr>
              <w:pStyle w:val="Compact"/>
              <w:jc w:val="left"/>
            </w:pPr>
            <w:r>
              <w:t xml:space="preserve">Business logic, aggregate status data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SyncEventBus</w:t>
            </w:r>
          </w:p>
        </w:tc>
        <w:tc>
          <w:p>
            <w:pPr>
              <w:pStyle w:val="Compact"/>
              <w:jc w:val="left"/>
            </w:pPr>
            <w:r>
              <w:t xml:space="preserve">Publish/subscribe for sync events</w:t>
            </w:r>
          </w:p>
        </w:tc>
        <w:tc>
          <w:p>
            <w:pPr>
              <w:pStyle w:val="Compact"/>
              <w:jc w:val="left"/>
            </w:pPr>
            <w:r>
              <w:t xml:space="preserve">MutableSharedFlow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sync-dashboard.html</w:t>
            </w:r>
          </w:p>
        </w:tc>
        <w:tc>
          <w:p>
            <w:pPr>
              <w:pStyle w:val="Compact"/>
              <w:jc w:val="left"/>
            </w:pPr>
            <w:r>
              <w:t xml:space="preserve">Frontend UI</w:t>
            </w:r>
          </w:p>
        </w:tc>
        <w:tc>
          <w:p>
            <w:pPr>
              <w:pStyle w:val="Compact"/>
              <w:jc w:val="left"/>
            </w:pPr>
            <w:r>
              <w:t xml:space="preserve">HTML + CSS + JS</w:t>
            </w:r>
          </w:p>
        </w:tc>
      </w:tr>
    </w:tbl>
    <w:bookmarkEnd w:id="27"/>
    <w:bookmarkStart w:id="28" w:name="communication-patterns"/>
    <w:p>
      <w:pPr>
        <w:pStyle w:val="Heading3"/>
      </w:pPr>
      <w:r>
        <w:t xml:space="preserve">2.2 Communication Patterns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p>
            <w:pPr>
              <w:pStyle w:val="Compact"/>
              <w:jc w:val="left"/>
            </w:pPr>
            <w:r>
              <w:t xml:space="preserve">SyncRoutes</w:t>
            </w:r>
          </w:p>
        </w:tc>
        <w:tc>
          <w:p>
            <w:pPr>
              <w:pStyle w:val="Compact"/>
              <w:jc w:val="left"/>
            </w:pPr>
            <w:r>
              <w:t xml:space="preserve">HTTP REST</w:t>
            </w:r>
          </w:p>
        </w:tc>
        <w:tc>
          <w:p>
            <w:pPr>
              <w:pStyle w:val="Compact"/>
              <w:jc w:val="left"/>
            </w:pPr>
            <w:r>
              <w:t xml:space="preserve">Request/Response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p>
            <w:pPr>
              <w:pStyle w:val="Compact"/>
              <w:jc w:val="left"/>
            </w:pPr>
            <w:r>
              <w:t xml:space="preserve">WebSocketHandler</w:t>
            </w:r>
          </w:p>
        </w:tc>
        <w:tc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p>
            <w:pPr>
              <w:pStyle w:val="Compact"/>
              <w:jc w:val="left"/>
            </w:pPr>
            <w:r>
              <w:t xml:space="preserve">Bidirectional 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SyncEventBus</w:t>
            </w:r>
          </w:p>
        </w:tc>
        <w:tc>
          <w:p>
            <w:pPr>
              <w:pStyle w:val="Compact"/>
              <w:jc w:val="left"/>
            </w:pPr>
            <w:r>
              <w:t xml:space="preserve">In-process</w:t>
            </w:r>
          </w:p>
        </w:tc>
        <w:tc>
          <w:p>
            <w:pPr>
              <w:pStyle w:val="Compact"/>
              <w:jc w:val="left"/>
            </w:pPr>
            <w:r>
              <w:t xml:space="preserve">Emit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SyncEventBus</w:t>
            </w:r>
          </w:p>
        </w:tc>
        <w:tc>
          <w:p>
            <w:pPr>
              <w:pStyle w:val="Compact"/>
              <w:jc w:val="left"/>
            </w:pPr>
            <w:r>
              <w:t xml:space="preserve">WebSocketHandler</w:t>
            </w:r>
          </w:p>
        </w:tc>
        <w:tc>
          <w:p>
            <w:pPr>
              <w:pStyle w:val="Compact"/>
              <w:jc w:val="left"/>
            </w:pPr>
            <w:r>
              <w:t xml:space="preserve">In-process</w:t>
            </w:r>
          </w:p>
        </w:tc>
        <w:tc>
          <w:p>
            <w:pPr>
              <w:pStyle w:val="Compact"/>
              <w:jc w:val="left"/>
            </w:pPr>
            <w:r>
              <w:t xml:space="preserve">SharedFlow collect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api-design"/>
    <w:p>
      <w:pPr>
        <w:pStyle w:val="Heading2"/>
      </w:pPr>
      <w:r>
        <w:t xml:space="preserve">3. API Design</w:t>
      </w:r>
    </w:p>
    <w:bookmarkStart w:id="30" w:name="route-registration"/>
    <w:p>
      <w:pPr>
        <w:pStyle w:val="Heading3"/>
      </w:pPr>
      <w:r>
        <w:t xml:space="preserve">3.1 Route Registration</w:t>
      </w:r>
    </w:p>
    <w:p>
      <w:pPr>
        <w:pStyle w:val="SourceCode"/>
      </w:pP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configureDashboardRoutes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WebSockets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pingPeriod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routing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"/sync"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"/status"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UC-01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"/status/{projectKey}"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UC-02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"/start"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UC-03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"/stop"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UC-04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webSocket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"/live"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UC-05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static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resources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"static"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defaultResource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"static/sync-dashboard.html"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websocket-implementation"/>
    <w:p>
      <w:pPr>
        <w:pStyle w:val="Heading3"/>
      </w:pPr>
      <w:r>
        <w:t xml:space="preserve">3.2 WebSocket Implementation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WebSocketHandler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eventBus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SyncEventBus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ConcurrentHashMap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WebSocketSession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handleConnection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WebSocketSession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MAX_CONNECTIONS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CloseReason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connections reached"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connections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sendSerialized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connections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companion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const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MAX_CONNECTIONS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event-bus"/>
    <w:p>
      <w:pPr>
        <w:pStyle w:val="Heading3"/>
      </w:pPr>
      <w:r>
        <w:t xml:space="preserve">3.3 Event Bus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SyncEventBus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MutableSharedFlow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SyncEvent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replay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extraBufferCapacity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onBufferOverflow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BufferOverflow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DROP_OLDEST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SharedFlow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SyncEvent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asSharedFlow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emit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SyncEvent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atabase-design"/>
    <w:p>
      <w:pPr>
        <w:pStyle w:val="Heading2"/>
      </w:pPr>
      <w:r>
        <w:t xml:space="preserve">4. Database Design</w:t>
      </w:r>
    </w:p>
    <w:p>
      <w:pPr>
        <w:pStyle w:val="FirstParagraph"/>
      </w:pPr>
      <w:r>
        <w:t xml:space="preserve">No new tables. Uses existing</w:t>
      </w:r>
      <w:r>
        <w:t xml:space="preserve"> </w:t>
      </w:r>
      <w:r>
        <w:rPr>
          <w:rStyle w:val="VerbatimChar"/>
        </w:rPr>
        <w:t xml:space="preserve">jira_sync_state</w:t>
      </w:r>
      <w:r>
        <w:t xml:space="preserve"> </w:t>
      </w:r>
      <w:r>
        <w:t xml:space="preserve">(MTO-15) for status queries.</w:t>
      </w:r>
    </w:p>
    <w:p>
      <w:pPr>
        <w:pStyle w:val="BodyText"/>
      </w:pPr>
      <w:r>
        <w:rPr>
          <w:bCs/>
          <w:b/>
        </w:rPr>
        <w:t xml:space="preserve">Query Patterns: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10"/>
        <w:gridCol w:w="1788"/>
        <w:gridCol w:w="3321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statuses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jira_sync_state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jira_sync_state WHERE project_key = ?</w:t>
            </w:r>
          </w:p>
        </w:tc>
        <w:tc>
          <w:p>
            <w:pPr>
              <w:pStyle w:val="Compact"/>
              <w:jc w:val="left"/>
            </w:pPr>
            <w:r>
              <w:t xml:space="preserve">&lt; 1ms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Recent errors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jira_sync_errors ORDER BY created_at DESC LIMIT 50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class-module-design"/>
    <w:p>
      <w:pPr>
        <w:pStyle w:val="Heading2"/>
      </w:pPr>
      <w:r>
        <w:t xml:space="preserve">5. Class / Module Design</w:t>
      </w:r>
    </w:p>
    <w:bookmarkStart w:id="35" w:name="package-structure"/>
    <w:p>
      <w:pPr>
        <w:pStyle w:val="Heading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com.orchestrator.mcp/</w:t>
      </w:r>
      <w:r>
        <w:br/>
      </w:r>
      <w:r>
        <w:rPr>
          <w:rStyle w:val="VerbatimChar"/>
        </w:rPr>
        <w:t xml:space="preserve">└── dashboard/</w:t>
      </w:r>
      <w:r>
        <w:br/>
      </w:r>
      <w:r>
        <w:rPr>
          <w:rStyle w:val="VerbatimChar"/>
        </w:rPr>
        <w:t xml:space="preserve">    ├── SyncRoutes.kt                  # Ktor route definitions</w:t>
      </w:r>
      <w:r>
        <w:br/>
      </w:r>
      <w:r>
        <w:rPr>
          <w:rStyle w:val="VerbatimChar"/>
        </w:rPr>
        <w:t xml:space="preserve">    ├── WebSocketHandler.kt            # WebSocket connection management</w:t>
      </w:r>
      <w:r>
        <w:br/>
      </w:r>
      <w:r>
        <w:rPr>
          <w:rStyle w:val="VerbatimChar"/>
        </w:rPr>
        <w:t xml:space="preserve">    ├── SyncDashboardService.kt        # Business logic</w:t>
      </w:r>
      <w:r>
        <w:br/>
      </w:r>
      <w:r>
        <w:rPr>
          <w:rStyle w:val="VerbatimChar"/>
        </w:rPr>
        <w:t xml:space="preserve">    ├── SyncEventBus.kt                # Event pub/sub</w:t>
      </w:r>
      <w:r>
        <w:br/>
      </w:r>
      <w:r>
        <w:rPr>
          <w:rStyle w:val="VerbatimChar"/>
        </w:rPr>
        <w:t xml:space="preserve">    ├── model/</w:t>
      </w:r>
      <w:r>
        <w:br/>
      </w:r>
      <w:r>
        <w:rPr>
          <w:rStyle w:val="VerbatimChar"/>
        </w:rPr>
        <w:t xml:space="preserve">    │   ├── SyncStatusResponse.kt      # REST response DTOs</w:t>
      </w:r>
      <w:r>
        <w:br/>
      </w:r>
      <w:r>
        <w:rPr>
          <w:rStyle w:val="VerbatimChar"/>
        </w:rPr>
        <w:t xml:space="preserve">    │   ├── SyncEvent.kt               # WebSocket event sealed class</w:t>
      </w:r>
      <w:r>
        <w:br/>
      </w:r>
      <w:r>
        <w:rPr>
          <w:rStyle w:val="VerbatimChar"/>
        </w:rPr>
        <w:t xml:space="preserve">    │   └── SyncRequest.kt             # REST request DTOs</w:t>
      </w:r>
      <w:r>
        <w:br/>
      </w:r>
      <w:r>
        <w:rPr>
          <w:rStyle w:val="VerbatimChar"/>
        </w:rPr>
        <w:t xml:space="preserve">    └── di/</w:t>
      </w:r>
      <w:r>
        <w:br/>
      </w:r>
      <w:r>
        <w:rPr>
          <w:rStyle w:val="VerbatimChar"/>
        </w:rPr>
        <w:t xml:space="preserve">        └── DashboardModule.kt         # Koin DI</w:t>
      </w:r>
    </w:p>
    <w:bookmarkEnd w:id="35"/>
    <w:bookmarkStart w:id="36" w:name="frontend-structure"/>
    <w:p>
      <w:pPr>
        <w:pStyle w:val="Heading3"/>
      </w:pPr>
      <w:r>
        <w:t xml:space="preserve">5.2 Frontend Structure</w:t>
      </w:r>
    </w:p>
    <w:p>
      <w:pPr>
        <w:pStyle w:val="SourceCode"/>
      </w:pPr>
      <w:r>
        <w:rPr>
          <w:rStyle w:val="VerbatimChar"/>
        </w:rPr>
        <w:t xml:space="preserve">src/main/resources/static/</w:t>
      </w:r>
      <w:r>
        <w:br/>
      </w:r>
      <w:r>
        <w:rPr>
          <w:rStyle w:val="VerbatimChar"/>
        </w:rPr>
        <w:t xml:space="preserve">└── sync-dashboard.html    # Single HTML file with embedded CSS + JS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frontend-design"/>
    <w:p>
      <w:pPr>
        <w:pStyle w:val="Heading2"/>
      </w:pPr>
      <w:r>
        <w:t xml:space="preserve">6. Frontend Design</w:t>
      </w:r>
    </w:p>
    <w:bookmarkStart w:id="38" w:name="html-structure"/>
    <w:p>
      <w:pPr>
        <w:pStyle w:val="Heading3"/>
      </w:pPr>
      <w:r>
        <w:t xml:space="preserve">6.1 HTML Structure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"dashboard"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&lt;header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"header"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&lt;select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"project-selector"</w:t>
      </w:r>
      <w:r>
        <w:rPr>
          <w:rStyle w:val="KeywordTok"/>
        </w:rPr>
        <w:t xml:space="preserve">&gt;&lt;/select&gt;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"btn-start"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Start Sync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"btn-stop"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Stop Sync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&lt;/header&gt;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&lt;main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"content"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&lt;section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"progress-section"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"progress-bar"</w:t>
      </w:r>
      <w:r>
        <w:rPr>
          <w:rStyle w:val="KeywordTok"/>
        </w:rPr>
        <w:t xml:space="preserve">&gt;&lt;div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"progress-fill"</w:t>
      </w:r>
      <w:r>
        <w:rPr>
          <w:rStyle w:val="KeywordTok"/>
        </w:rPr>
        <w:t xml:space="preserve">&gt;&lt;/div&gt;&lt;/div&gt;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"progress-text"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0/0 issues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&lt;/section&gt;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&lt;section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"status-cards"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"card"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"card-scan"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Scan Phase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"card"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"card-crawl"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Crawl Phase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"card"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"card-attachments"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Attachments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&lt;/section&gt;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&lt;section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"error-log"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&lt;h3&gt;</w:t>
      </w:r>
      <w:r>
        <w:rPr>
          <w:rStyle w:val="NormalTok"/>
        </w:rPr>
        <w:t xml:space="preserve">Recent Errors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&lt;ul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"error-list"</w:t>
      </w:r>
      <w:r>
        <w:rPr>
          <w:rStyle w:val="KeywordTok"/>
        </w:rPr>
        <w:t xml:space="preserve">&gt;&lt;/ul&gt;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&lt;/section&gt;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&lt;section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"queue-status"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"badge pending"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Pending: 0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"badge processing"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Processing: 0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"badge completed"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Completed: 0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"badge failed"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Failed: 0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&lt;/section&gt;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&lt;/main&gt;</w:t>
      </w:r>
      <w:r>
        <w:br/>
      </w:r>
      <w:r>
        <w:rPr>
          <w:rStyle w:val="KeywordTok"/>
        </w:rPr>
        <w:t xml:space="preserve">&lt;/div&gt;</w:t>
      </w:r>
    </w:p>
    <w:bookmarkEnd w:id="38"/>
    <w:bookmarkStart w:id="39" w:name="websocket-client"/>
    <w:p>
      <w:pPr>
        <w:pStyle w:val="Heading3"/>
      </w:pPr>
      <w:r>
        <w:t xml:space="preserve">6.2 WebSocket Client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SyncWebSocket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`ws://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/sync/live`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handleEvent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handleEvent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'progress'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updateProgress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addError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showCompleted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'attachment_processed'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updateQueue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ecurity-design"/>
    <w:p>
      <w:pPr>
        <w:pStyle w:val="Heading2"/>
      </w:pPr>
      <w:r>
        <w:t xml:space="preserve">7. Security Design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None (internal tool, future enhancement)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p>
            <w:pPr>
              <w:pStyle w:val="Compact"/>
              <w:jc w:val="left"/>
            </w:pPr>
            <w:r>
              <w:t xml:space="preserve">Same-origin (no CORS needed)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p>
            <w:pPr>
              <w:pStyle w:val="Compact"/>
              <w:jc w:val="left"/>
            </w:pPr>
            <w:r>
              <w:t xml:space="preserve">No auth token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p>
            <w:pPr>
              <w:pStyle w:val="Compact"/>
              <w:jc w:val="left"/>
            </w:pPr>
            <w:r>
              <w:t xml:space="preserve">projectKey regex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performance-scalability"/>
    <w:p>
      <w:pPr>
        <w:pStyle w:val="Heading2"/>
      </w:pPr>
      <w:r>
        <w:t xml:space="preserve">8. Performance &amp; Scalability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response</w:t>
            </w:r>
          </w:p>
        </w:tc>
        <w:tc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p>
            <w:pPr>
              <w:pStyle w:val="Compact"/>
              <w:jc w:val="left"/>
            </w:pPr>
            <w:r>
              <w:t xml:space="preserve">Direct DB query, no joins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WebSocket broadcast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p>
            <w:pPr>
              <w:pStyle w:val="Compact"/>
              <w:jc w:val="left"/>
            </w:pPr>
            <w:r>
              <w:t xml:space="preserve">SharedFlow, non-blocking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connections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Connection counter + reject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 throttle</w:t>
            </w:r>
          </w:p>
        </w:tc>
        <w:tc>
          <w:p>
            <w:pPr>
              <w:pStyle w:val="Compact"/>
              <w:jc w:val="left"/>
            </w:pPr>
            <w:r>
              <w:t xml:space="preserve">1 per 5s</w:t>
            </w:r>
          </w:p>
        </w:tc>
        <w:tc>
          <w:p>
            <w:pPr>
              <w:pStyle w:val="Compact"/>
              <w:jc w:val="left"/>
            </w:pPr>
            <w:r>
              <w:t xml:space="preserve">Debounce in SyncEventBus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load</w:t>
            </w:r>
          </w:p>
        </w:tc>
        <w:tc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p>
            <w:pPr>
              <w:pStyle w:val="Compact"/>
              <w:jc w:val="left"/>
            </w:pPr>
            <w:r>
              <w:t xml:space="preserve">Single HTML file, no external deps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deployment-considerations"/>
    <w:p>
      <w:pPr>
        <w:pStyle w:val="Heading2"/>
      </w:pPr>
      <w:r>
        <w:t xml:space="preserve">9. Deployment Considerations</w:t>
      </w:r>
    </w:p>
    <w:bookmarkStart w:id="43" w:name="configuration"/>
    <w:p>
      <w:pPr>
        <w:pStyle w:val="Heading3"/>
      </w:pPr>
      <w:r>
        <w:t xml:space="preserve">9.1 Configuration</w:t>
      </w:r>
    </w:p>
    <w:p>
      <w:pPr>
        <w:pStyle w:val="SourceCode"/>
      </w:pPr>
      <w:r>
        <w:rPr>
          <w:rStyle w:val="FunctionTok"/>
        </w:rPr>
        <w:t xml:space="preserve">dashboard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basePath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/sync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maxWebSocketConnections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heartbeatInterval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eventThrottleMs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</w:p>
    <w:bookmarkEnd w:id="43"/>
    <w:bookmarkStart w:id="44" w:name="ktor-plugin-installation"/>
    <w:p>
      <w:pPr>
        <w:pStyle w:val="Heading3"/>
      </w:pPr>
      <w:r>
        <w:t xml:space="preserve">9.2 Ktor Plugin Installation</w:t>
      </w:r>
    </w:p>
    <w:p>
      <w:pPr>
        <w:pStyle w:val="SourceCode"/>
      </w:pPr>
      <w:r>
        <w:rPr>
          <w:rStyle w:val="CommentTok"/>
        </w:rPr>
        <w:t xml:space="preserve">// In Application.kt or module configuration</w:t>
      </w:r>
      <w:r>
        <w:br/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WebSockets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ContentNegotiation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already installed</w:t>
      </w:r>
      <w:r>
        <w:br/>
      </w:r>
      <w:r>
        <w:rPr>
          <w:rStyle w:val="NormalTok"/>
        </w:rPr>
        <w:t xml:space="preserve">configureDashboardRoutes</w:t>
      </w:r>
      <w:r>
        <w:rPr>
          <w:rStyle w:val="Operator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implementation-checklist"/>
    <w:p>
      <w:pPr>
        <w:pStyle w:val="Heading2"/>
      </w:pPr>
      <w:r>
        <w:t xml:space="preserve">10. Implementation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SyncEventBus</w:t>
            </w:r>
          </w:p>
        </w:tc>
        <w:tc>
          <w:p>
            <w:pPr>
              <w:pStyle w:val="Compact"/>
              <w:jc w:val="left"/>
            </w:pPr>
            <w:r>
              <w:t xml:space="preserve">dashboard/SyncEventBus.kt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SyncDashboardService</w:t>
            </w:r>
          </w:p>
        </w:tc>
        <w:tc>
          <w:p>
            <w:pPr>
              <w:pStyle w:val="Compact"/>
              <w:jc w:val="left"/>
            </w:pPr>
            <w:r>
              <w:t xml:space="preserve">dashboard/SyncDashboardService.kt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SyncRoutes (REST)</w:t>
            </w:r>
          </w:p>
        </w:tc>
        <w:tc>
          <w:p>
            <w:pPr>
              <w:pStyle w:val="Compact"/>
              <w:jc w:val="left"/>
            </w:pPr>
            <w:r>
              <w:t xml:space="preserve">dashboard/SyncRoutes.kt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WebSocketHandler</w:t>
            </w:r>
          </w:p>
        </w:tc>
        <w:tc>
          <w:p>
            <w:pPr>
              <w:pStyle w:val="Compact"/>
              <w:jc w:val="left"/>
            </w:pPr>
            <w:r>
              <w:t xml:space="preserve">dashboard/WebSocketHandler.kt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DTOs</w:t>
            </w:r>
          </w:p>
        </w:tc>
        <w:tc>
          <w:p>
            <w:pPr>
              <w:pStyle w:val="Compact"/>
              <w:jc w:val="left"/>
            </w:pPr>
            <w:r>
              <w:t xml:space="preserve">dashboard/model/*.kt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DashboardModule (Koin)</w:t>
            </w:r>
          </w:p>
        </w:tc>
        <w:tc>
          <w:p>
            <w:pPr>
              <w:pStyle w:val="Compact"/>
              <w:jc w:val="left"/>
            </w:pPr>
            <w:r>
              <w:t xml:space="preserve">dashboard/di/DashboardModule.kt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sync-dashboard.html</w:t>
            </w:r>
          </w:p>
        </w:tc>
        <w:tc>
          <w:p>
            <w:pPr>
              <w:pStyle w:val="Compact"/>
              <w:jc w:val="left"/>
            </w:pPr>
            <w:r>
              <w:t xml:space="preserve">resources/static/sync-dashboard.html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test/…/dashboard/*.kt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 (Ktor TestHost)</w:t>
            </w:r>
          </w:p>
        </w:tc>
        <w:tc>
          <w:p>
            <w:pPr>
              <w:pStyle w:val="Compact"/>
              <w:jc w:val="left"/>
            </w:pPr>
            <w:r>
              <w:t xml:space="preserve">test/…/dashboard/it/*.kt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6" w:name="appendix"/>
    <w:p>
      <w:pPr>
        <w:pStyle w:val="Heading2"/>
      </w:pPr>
      <w:r>
        <w:t xml:space="preserve">11. Appendix</w:t>
      </w:r>
    </w:p>
    <w:bookmarkStart w:id="55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Sequence - WebSocket</w:t>
            </w:r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api-sequence-websocket.png</w:t>
              </w:r>
            </w:hyperlink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api-sequence-websocket.drawio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Class Diagram</w:t>
            </w:r>
          </w:p>
        </w:tc>
        <w:tc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class-diagram.png</w:t>
              </w:r>
            </w:hyperlink>
          </w:p>
        </w:tc>
        <w:tc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class-diagram.drawio</w:t>
              </w:r>
            </w:hyperlink>
          </w:p>
        </w:tc>
      </w:tr>
    </w:tbl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2" Target="diagrams/api-sequence-websocket.drawio" TargetMode="External" /><Relationship Type="http://schemas.openxmlformats.org/officeDocument/2006/relationships/hyperlink" Id="rId51" Target="diagrams/api-sequence-websocket.png" TargetMode="External" /><Relationship Type="http://schemas.openxmlformats.org/officeDocument/2006/relationships/hyperlink" Id="rId48" Target="diagrams/architecture.drawio" TargetMode="External" /><Relationship Type="http://schemas.openxmlformats.org/officeDocument/2006/relationships/hyperlink" Id="rId47" Target="diagrams/architecture.png" TargetMode="External" /><Relationship Type="http://schemas.openxmlformats.org/officeDocument/2006/relationships/hyperlink" Id="rId54" Target="diagrams/class-diagram.drawio" TargetMode="External" /><Relationship Type="http://schemas.openxmlformats.org/officeDocument/2006/relationships/hyperlink" Id="rId53" Target="diagrams/class-diagram.png" TargetMode="External" /><Relationship Type="http://schemas.openxmlformats.org/officeDocument/2006/relationships/hyperlink" Id="rId50" Target="diagrams/component.drawio" TargetMode="External" /><Relationship Type="http://schemas.openxmlformats.org/officeDocument/2006/relationships/hyperlink" Id="rId49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diagrams/api-sequence-websocket.drawio" TargetMode="External" /><Relationship Type="http://schemas.openxmlformats.org/officeDocument/2006/relationships/hyperlink" Id="rId51" Target="diagrams/api-sequence-websocket.png" TargetMode="External" /><Relationship Type="http://schemas.openxmlformats.org/officeDocument/2006/relationships/hyperlink" Id="rId48" Target="diagrams/architecture.drawio" TargetMode="External" /><Relationship Type="http://schemas.openxmlformats.org/officeDocument/2006/relationships/hyperlink" Id="rId47" Target="diagrams/architecture.png" TargetMode="External" /><Relationship Type="http://schemas.openxmlformats.org/officeDocument/2006/relationships/hyperlink" Id="rId54" Target="diagrams/class-diagram.drawio" TargetMode="External" /><Relationship Type="http://schemas.openxmlformats.org/officeDocument/2006/relationships/hyperlink" Id="rId53" Target="diagrams/class-diagram.png" TargetMode="External" /><Relationship Type="http://schemas.openxmlformats.org/officeDocument/2006/relationships/hyperlink" Id="rId50" Target="diagrams/component.drawio" TargetMode="External" /><Relationship Type="http://schemas.openxmlformats.org/officeDocument/2006/relationships/hyperlink" Id="rId49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2026-05-07T23:09:26Z</dcterms:created>
  <dcterms:modified xsi:type="dcterms:W3CDTF">2026-05-07T23:09:26Z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