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user-guide-ug"/>
    <w:p>
      <w:pPr>
        <w:pStyle w:val="1"/>
      </w:pPr>
      <w:r>
        <w:t xml:space="preserve">User Guide (UG)</w:t>
      </w:r>
    </w:p>
    <w:bookmarkStart w:id="9" w:name="Xe5d4b87afcf03bd5d6e16e806c532cb7f78dcb1"/>
    <w:p>
      <w:pPr>
        <w:pStyle w:val="2"/>
      </w:pPr>
      <w:r>
        <w:t xml:space="preserve">MCP Orchestration Server — MTO-5: Create MCP Tool Orchestration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Create MCP Tool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BRD-v2-MTO-5.docx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FSD-v1-MTO-5.docx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TDD-v1-MTO-5.docx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Initial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Rewritten from source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Simplified for end-users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Added JSON config format (mcp.json) per Jira comment #10046</w:t>
            </w:r>
          </w:p>
        </w:tc>
      </w:tr>
    </w:tbl>
    <w:bookmarkEnd w:id="11"/>
    <w:bookmarkStart w:id="15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The MCP Orchestration Server is a Kotlin/Ktor proxy between the Kiro AI IDE and multiple upstream MCP servers. It exposes exactly two tools: find_tools (semantic search) and execute_dynamic_tool (proxy execution). This reduces context window usage from N tools down to 2.</w:t>
      </w:r>
    </w:p>
    <w:bookmarkEnd w:id="12"/>
    <w:bookmarkStart w:id="13" w:name="audience"/>
    <w:p>
      <w:pPr>
        <w:pStyle w:val="3"/>
      </w:pPr>
      <w:r>
        <w:t xml:space="preserve">1.2 Audience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(Kiro IDE)</w:t>
            </w:r>
          </w:p>
        </w:tc>
        <w:tc>
          <w:tcPr/>
          <w:p>
            <w:pPr>
              <w:pStyle w:val="Compact"/>
            </w:pPr>
            <w:r>
              <w:t xml:space="preserve">How to discover and execute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How to configure, monitor, and maintain</w:t>
            </w:r>
          </w:p>
        </w:tc>
      </w:tr>
    </w:tbl>
    <w:bookmarkEnd w:id="13"/>
    <w:bookmarkStart w:id="14" w:name="prerequisites"/>
    <w:p>
      <w:pPr>
        <w:pStyle w:val="3"/>
      </w:pPr>
      <w:r>
        <w:t xml:space="preserve">1.3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1.9+</w:t>
            </w:r>
          </w:p>
        </w:tc>
        <w:tc>
          <w:tcPr/>
          <w:p>
            <w:pPr>
              <w:pStyle w:val="Compact"/>
            </w:pPr>
            <w:r>
              <w:t xml:space="preserve">No — keyword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 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— keyword fallback</w:t>
            </w:r>
          </w:p>
        </w:tc>
      </w:tr>
    </w:tbl>
    <w:bookmarkEnd w:id="14"/>
    <w:bookmarkEnd w:id="15"/>
    <w:bookmarkStart w:id="19" w:name="getting-started"/>
    <w:p>
      <w:pPr>
        <w:pStyle w:val="2"/>
      </w:pPr>
      <w:r>
        <w:t xml:space="preserve">2. Getting Started</w:t>
      </w:r>
    </w:p>
    <w:bookmarkStart w:id="16" w:name="quick-start"/>
    <w:p>
      <w:pPr>
        <w:pStyle w:val="3"/>
      </w:pPr>
      <w:r>
        <w:t xml:space="preserve">2.1 Quick Start</w:t>
      </w:r>
    </w:p>
    <w:p>
      <w:pPr>
        <w:pStyle w:val="FirstParagraph"/>
      </w:pPr>
      <w:r>
        <w:t xml:space="preserve">Step 1: Download mcp-orchestrator-all.jar from Releases. Step 2: Create application.yml (optional). Step 3: Set OPENAI_API_KEY env var. Step 4: Run java -jar mcp-orchestrator-all.jar. Step 5: Verify log output.</w:t>
      </w:r>
    </w:p>
    <w:bookmarkEnd w:id="16"/>
    <w:bookmarkStart w:id="18" w:name="configuration-methods"/>
    <w:p>
      <w:pPr>
        <w:pStyle w:val="3"/>
      </w:pPr>
      <w:r>
        <w:t xml:space="preserve">2.4 Configuration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624"/>
        <w:gridCol w:w="2030"/>
        <w:gridCol w:w="1624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YAML file (application.yml)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Full server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JSON file (mcp.json)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Kiro IDE — easy copy-paste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Secrets, CI/CD, Docker</w:t>
            </w:r>
          </w:p>
        </w:tc>
      </w:tr>
    </w:tbl>
    <w:bookmarkStart w:id="17" w:name="X015aa64860537fc77bc5e4d262fd91917b8ea3e"/>
    <w:p>
      <w:pPr>
        <w:pStyle w:val="4"/>
      </w:pPr>
      <w:r>
        <w:t xml:space="preserve">Method 2: JSON Configuration (mcp.json) — Kiro IDE Integration</w:t>
      </w:r>
    </w:p>
    <w:p>
      <w:pPr>
        <w:pStyle w:val="FirstParagraph"/>
      </w:pPr>
      <w:r>
        <w:t xml:space="preserve">Minimal JSON 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"mcp-orchestrator"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"/path/to/mcp-orchestrator-all.jar"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"OPENAI_API_KEY"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"sk-proj-your-key-here"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Full JSON config with upstream server secrets: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"mcp-orchestrator"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"/path/to/mcp-orchestrator-all.jar"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"OPENAI_API_KEY"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"sk-proj-your-key-here"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"JIRA_URL"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"https://mycompany.atlassian.net"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"JIRA_TOKEN"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"ATATT3xFfGF0..."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"GITHUB_TOKEN"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"ghp_abc123..."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"/>
    <w:bookmarkEnd w:id="18"/>
    <w:bookmarkEnd w:id="19"/>
    <w:bookmarkStart w:id="27" w:name="configuration-reference"/>
    <w:p>
      <w:pPr>
        <w:pStyle w:val="2"/>
      </w:pPr>
      <w:r>
        <w:t xml:space="preserve">3. Configuration Reference</w:t>
      </w:r>
    </w:p>
    <w:bookmarkStart w:id="25" w:name="all-configuration-properties"/>
    <w:p>
      <w:pPr>
        <w:pStyle w:val="3"/>
      </w:pPr>
      <w:r>
        <w:t xml:space="preserve">3.2 All Configuration Properties</w:t>
      </w:r>
    </w:p>
    <w:bookmarkStart w:id="20" w:name="server-settings"/>
    <w:p>
      <w:pPr>
        <w:pStyle w:val="4"/>
      </w:pPr>
      <w:r>
        <w:t xml:space="preserve">Server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HTTP port (http mode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stdio</w:t>
            </w:r>
          </w:p>
        </w:tc>
        <w:tc>
          <w:tcPr/>
          <w:p>
            <w:pPr>
              <w:pStyle w:val="Compact"/>
            </w:pPr>
            <w:r>
              <w:t xml:space="preserve">stdio or http</w:t>
            </w:r>
          </w:p>
        </w:tc>
      </w:tr>
    </w:tbl>
    <w:bookmarkEnd w:id="20"/>
    <w:bookmarkStart w:id="21" w:name="discovery-settings"/>
    <w:p>
      <w:pPr>
        <w:pStyle w:val="4"/>
      </w:pPr>
      <w:r>
        <w:t xml:space="preserve">Discovery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1-20</w:t>
            </w:r>
          </w:p>
        </w:tc>
        <w:tc>
          <w:tcPr/>
          <w:p>
            <w:pPr>
              <w:pStyle w:val="Compact"/>
            </w:pPr>
            <w:r>
              <w:t xml:space="preserve">Max results from find_tools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0.0-1.0</w:t>
            </w:r>
          </w:p>
        </w:tc>
        <w:tc>
          <w:tcPr/>
          <w:p>
            <w:pPr>
              <w:pStyle w:val="Compact"/>
            </w:pPr>
            <w:r>
              <w:t xml:space="preserve">Min cosine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max_query_length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&gt;=1</w:t>
            </w:r>
          </w:p>
        </w:tc>
        <w:tc>
          <w:tcPr/>
          <w:p>
            <w:pPr>
              <w:pStyle w:val="Compact"/>
            </w:pPr>
            <w:r>
              <w:t xml:space="preserve">Max query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fallback_to_keyword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Keyword fallback</w:t>
            </w:r>
          </w:p>
        </w:tc>
      </w:tr>
    </w:tbl>
    <w:bookmarkEnd w:id="21"/>
    <w:bookmarkStart w:id="22" w:name="execution-settings"/>
    <w:p>
      <w:pPr>
        <w:pStyle w:val="4"/>
      </w:pPr>
      <w:r>
        <w:t xml:space="preserve">Execution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5-300</w:t>
            </w:r>
          </w:p>
        </w:tc>
        <w:tc>
          <w:tcPr/>
          <w:p>
            <w:pPr>
              <w:pStyle w:val="Compact"/>
            </w:pPr>
            <w:r>
              <w:t xml:space="preserve">Upstream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validate_arguments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Validate against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max_retries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&gt;=0</w:t>
            </w:r>
          </w:p>
        </w:tc>
        <w:tc>
          <w:tcPr/>
          <w:p>
            <w:pPr>
              <w:pStyle w:val="Compact"/>
            </w:pPr>
            <w:r>
              <w:t xml:space="preserve">Retry attempts</w:t>
            </w:r>
          </w:p>
        </w:tc>
      </w:tr>
    </w:tbl>
    <w:bookmarkEnd w:id="22"/>
    <w:bookmarkStart w:id="23" w:name="embedding-settings"/>
    <w:p>
      <w:pPr>
        <w:pStyle w:val="4"/>
      </w:pPr>
      <w:r>
        <w:t xml:space="preserve">Embedding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Embedding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text-embedding-3-small</w:t>
            </w:r>
          </w:p>
        </w:tc>
        <w:tc>
          <w:tcPr/>
          <w:p>
            <w:pPr>
              <w:pStyle w:val="Compact"/>
            </w:pPr>
            <w:r>
              <w:t xml:space="preserve">Model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Use ${OPENAI_API_KEY}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Vector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cache_max_size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 cached vectors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cache_ttl_minutes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Cache TTL</w:t>
            </w:r>
          </w:p>
        </w:tc>
      </w:tr>
    </w:tbl>
    <w:bookmarkEnd w:id="23"/>
    <w:bookmarkStart w:id="24" w:name="health-settings"/>
    <w:p>
      <w:pPr>
        <w:pStyle w:val="4"/>
      </w:pPr>
      <w:r>
        <w:t xml:space="preserve">Health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check_interval_seconds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Health check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auto_reconnect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Auto-reconnect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max_reconnect_attempts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reconnect attempts</w:t>
            </w:r>
          </w:p>
        </w:tc>
      </w:tr>
    </w:tbl>
    <w:bookmarkEnd w:id="24"/>
    <w:bookmarkEnd w:id="25"/>
    <w:bookmarkStart w:id="26" w:name="configuration-examples"/>
    <w:p>
      <w:pPr>
        <w:pStyle w:val="3"/>
      </w:pPr>
      <w:r>
        <w:t xml:space="preserve">3.4 Configuration Examples</w:t>
      </w:r>
    </w:p>
    <w:p>
      <w:pPr>
        <w:pStyle w:val="FirstParagraph"/>
      </w:pPr>
      <w:r>
        <w:t xml:space="preserve">Minimal YAML: orchestrator.server.transport=stdio, discovery.fallback_to_keyword=true, upstream_servers=[].</w:t>
      </w:r>
    </w:p>
    <w:p>
      <w:pPr>
        <w:pStyle w:val="BodyText"/>
      </w:pPr>
      <w:r>
        <w:t xml:space="preserve">Production YAML: Full config with discovery, execution, embedding, vector_db, health, and upstream_servers sections.</w:t>
      </w:r>
    </w:p>
    <w:p>
      <w:pPr>
        <w:pStyle w:val="BodyText"/>
      </w:pPr>
      <w:r>
        <w:t xml:space="preserve">Production JSON (mcp.json): mcpServers.mcp-orchestrator with command, args, and env containing OPENAI_API_KEY, JIRA_URL, JIRA_TOKEN, GITHUB_TOKEN.</w:t>
      </w:r>
    </w:p>
    <w:p>
      <w:pPr>
        <w:pStyle w:val="BodyText"/>
      </w:pPr>
      <w:r>
        <w:t xml:space="preserve">Multi-IDE Setup: Shared application.yml (committed) + per-machine mcp.json (secrets, not committed).</w:t>
      </w:r>
    </w:p>
    <w:bookmarkEnd w:id="26"/>
    <w:bookmarkEnd w:id="27"/>
    <w:bookmarkStart w:id="30" w:name="usage"/>
    <w:p>
      <w:pPr>
        <w:pStyle w:val="2"/>
      </w:pPr>
      <w:r>
        <w:t xml:space="preserve">4. Usage</w:t>
      </w:r>
    </w:p>
    <w:bookmarkStart w:id="28" w:name="find_tools"/>
    <w:p>
      <w:pPr>
        <w:pStyle w:val="3"/>
      </w:pPr>
      <w:r>
        <w:t xml:space="preserve">4.1 find_tools</w:t>
      </w:r>
    </w:p>
    <w:p>
      <w:pPr>
        <w:pStyle w:val="FirstParagraph"/>
      </w:pPr>
      <w:r>
        <w:t xml:space="preserve">Semantic search for tools. Parameters: query (required, 1-2000 chars), top_k (1-20, default 5), threshold (0.0-1.0, default 0.7). Returns tools array with name, description, input_schema, server_name, server_status, similarity_score. Also returns search_mode (semantic/keyword) and total_indexed.</w:t>
      </w:r>
    </w:p>
    <w:bookmarkEnd w:id="28"/>
    <w:bookmarkStart w:id="29" w:name="execute_dynamic_tool"/>
    <w:p>
      <w:pPr>
        <w:pStyle w:val="3"/>
      </w:pPr>
      <w:r>
        <w:t xml:space="preserve">4.2 execute_dynamic_tool</w:t>
      </w:r>
    </w:p>
    <w:p>
      <w:pPr>
        <w:pStyle w:val="FirstParagraph"/>
      </w:pPr>
      <w:r>
        <w:t xml:space="preserve">Proxy execution. Parameters: tool_name (required, case-sensitive), arguments (optional object). Pipeline: lookup → check server → connect → forward → timeout check → error check → return with metadata (_meta.upstream_server, _meta.execution_time_ms).</w:t>
      </w:r>
    </w:p>
    <w:bookmarkEnd w:id="29"/>
    <w:bookmarkEnd w:id="30"/>
    <w:bookmarkStart w:id="34" w:name="administration"/>
    <w:p>
      <w:pPr>
        <w:pStyle w:val="2"/>
      </w:pPr>
      <w:r>
        <w:t xml:space="preserve">5. Administration</w:t>
      </w:r>
    </w:p>
    <w:bookmarkStart w:id="31" w:name="adding-upstream-servers"/>
    <w:p>
      <w:pPr>
        <w:pStyle w:val="3"/>
      </w:pPr>
      <w:r>
        <w:t xml:space="preserve">5.1 Adding Upstream Servers</w:t>
      </w:r>
    </w:p>
    <w:p>
      <w:pPr>
        <w:pStyle w:val="FirstParagraph"/>
      </w:pPr>
      <w:r>
        <w:t xml:space="preserve">Option A: Add to application.yml upstream_servers list. Option B: Pass secrets via mcp.json env section.</w:t>
      </w:r>
    </w:p>
    <w:bookmarkEnd w:id="31"/>
    <w:bookmarkStart w:id="32" w:name="health-monitoring"/>
    <w:p>
      <w:pPr>
        <w:pStyle w:val="3"/>
      </w:pPr>
      <w:r>
        <w:t xml:space="preserve">5.2 Health Monitoring</w:t>
      </w:r>
    </w:p>
    <w:p>
      <w:pPr>
        <w:pStyle w:val="FirstParagraph"/>
      </w:pPr>
      <w:r>
        <w:t xml:space="preserve">States: STARTING, CONNECTED, DISCONNECTED, ERROR. Auto-reconnect with exponential backoff.</w:t>
      </w:r>
    </w:p>
    <w:bookmarkEnd w:id="32"/>
    <w:bookmarkStart w:id="33" w:name="hot-reload"/>
    <w:p>
      <w:pPr>
        <w:pStyle w:val="3"/>
      </w:pPr>
      <w:r>
        <w:t xml:space="preserve">5.3 Hot-Reload</w:t>
      </w:r>
    </w:p>
    <w:p>
      <w:pPr>
        <w:pStyle w:val="FirstParagraph"/>
      </w:pPr>
      <w:r>
        <w:t xml:space="preserve">Modify application.yml → trigger reload. Invalid configs rejected, previous config kept.</w:t>
      </w:r>
    </w:p>
    <w:bookmarkEnd w:id="33"/>
    <w:bookmarkEnd w:id="34"/>
    <w:bookmarkStart w:id="37" w:name="troubleshooting"/>
    <w:p>
      <w:pPr>
        <w:pStyle w:val="2"/>
      </w:pPr>
      <w:r>
        <w:t xml:space="preserve">6. Troubleshooting</w:t>
      </w:r>
    </w:p>
    <w:bookmarkStart w:id="35" w:name="error-codes"/>
    <w:p>
      <w:pPr>
        <w:pStyle w:val="3"/>
      </w:pPr>
      <w:r>
        <w:t xml:space="preserve">6.2 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INVALID_PARAMS</w:t>
            </w:r>
          </w:p>
        </w:tc>
        <w:tc>
          <w:tcPr/>
          <w:p>
            <w:pPr>
              <w:pStyle w:val="Compact"/>
            </w:pPr>
            <w:r>
              <w:t xml:space="preserve">Empty/long query</w:t>
            </w:r>
          </w:p>
        </w:tc>
        <w:tc>
          <w:tcPr/>
          <w:p>
            <w:pPr>
              <w:pStyle w:val="Compact"/>
            </w:pPr>
            <w:r>
              <w:t xml:space="preserve">Fix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TOOL_NOT_FOUND</w:t>
            </w:r>
          </w:p>
        </w:tc>
        <w:tc>
          <w:tcPr/>
          <w:p>
            <w:pPr>
              <w:pStyle w:val="Compact"/>
            </w:pPr>
            <w:r>
              <w:t xml:space="preserve">Unknown tool</w:t>
            </w:r>
          </w:p>
        </w:tc>
        <w:tc>
          <w:tcPr/>
          <w:p>
            <w:pPr>
              <w:pStyle w:val="Compact"/>
            </w:pPr>
            <w:r>
              <w:t xml:space="preserve">Use find_tools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SERVER_UNAVAILABLE</w:t>
            </w:r>
          </w:p>
        </w:tc>
        <w:tc>
          <w:tcPr/>
          <w:p>
            <w:pPr>
              <w:pStyle w:val="Compact"/>
            </w:pPr>
            <w:r>
              <w:t xml:space="preserve">Server down</w:t>
            </w:r>
          </w:p>
        </w:tc>
        <w:tc>
          <w:tcPr/>
          <w:p>
            <w:pPr>
              <w:pStyle w:val="Compact"/>
            </w:pPr>
            <w:r>
              <w:t xml:space="preserve">Wait for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EXECUTION_TIMEOUT</w:t>
            </w:r>
          </w:p>
        </w:tc>
        <w:tc>
          <w:tcPr/>
          <w:p>
            <w:pPr>
              <w:pStyle w:val="Compact"/>
            </w:pPr>
            <w:r>
              <w:t xml:space="preserve">Timeout exceeded</w:t>
            </w:r>
          </w:p>
        </w:tc>
        <w:tc>
          <w:tcPr/>
          <w:p>
            <w:pPr>
              <w:pStyle w:val="Compact"/>
            </w:pPr>
            <w:r>
              <w:t xml:space="preserve">Increase timeout_seconds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UPSTREAM_ERROR</w:t>
            </w:r>
          </w:p>
        </w:tc>
        <w:tc>
          <w:tcPr/>
          <w:p>
            <w:pPr>
              <w:pStyle w:val="Compact"/>
            </w:pPr>
            <w:r>
              <w:t xml:space="preserve">Upstream error</w:t>
            </w:r>
          </w:p>
        </w:tc>
        <w:tc>
          <w:tcPr/>
          <w:p>
            <w:pPr>
              <w:pStyle w:val="Compact"/>
            </w:pPr>
            <w:r>
              <w:t xml:space="preserve">Check upstream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VECTOR_DB_UNAVAILABLE</w:t>
            </w:r>
          </w:p>
        </w:tc>
        <w:tc>
          <w:tcPr/>
          <w:p>
            <w:pPr>
              <w:pStyle w:val="Compact"/>
            </w:pPr>
            <w:r>
              <w:t xml:space="preserve">Qdrant down</w:t>
            </w:r>
          </w:p>
        </w:tc>
        <w:tc>
          <w:tcPr/>
          <w:p>
            <w:pPr>
              <w:pStyle w:val="Compact"/>
            </w:pPr>
            <w:r>
              <w:t xml:space="preserve">Start Qdrant or use keyword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EMBEDDING_SERVICE_ERROR</w:t>
            </w:r>
          </w:p>
        </w:tc>
        <w:tc>
          <w:tcPr/>
          <w:p>
            <w:pPr>
              <w:pStyle w:val="Compact"/>
            </w:pPr>
            <w:r>
              <w:t xml:space="preserve">OpenAI down</w:t>
            </w:r>
          </w:p>
        </w:tc>
        <w:tc>
          <w:tcPr/>
          <w:p>
            <w:pPr>
              <w:pStyle w:val="Compact"/>
            </w:pPr>
            <w:r>
              <w:t xml:space="preserve">Check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CONFIG_INVALID</w:t>
            </w:r>
          </w:p>
        </w:tc>
        <w:tc>
          <w:tcPr/>
          <w:p>
            <w:pPr>
              <w:pStyle w:val="Compact"/>
            </w:pPr>
            <w:r>
              <w:t xml:space="preserve">Bad config</w:t>
            </w:r>
          </w:p>
        </w:tc>
        <w:tc>
          <w:tcPr/>
          <w:p>
            <w:pPr>
              <w:pStyle w:val="Compact"/>
            </w:pPr>
            <w:r>
              <w:t xml:space="preserve">Fix application.yml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Check logs, restart</w:t>
            </w:r>
          </w:p>
        </w:tc>
      </w:tr>
    </w:tbl>
    <w:bookmarkEnd w:id="35"/>
    <w:bookmarkStart w:id="36" w:name="config-validation-rules"/>
    <w:p>
      <w:pPr>
        <w:pStyle w:val="3"/>
      </w:pPr>
      <w:r>
        <w:t xml:space="preserve">6.3 Config 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discovery.top_k</w:t>
            </w:r>
          </w:p>
        </w:tc>
        <w:tc>
          <w:tcPr/>
          <w:p>
            <w:pPr>
              <w:pStyle w:val="Compact"/>
            </w:pPr>
            <w:r>
              <w:t xml:space="preserve">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discovery.similarity_threshold</w:t>
            </w:r>
          </w:p>
        </w:tc>
        <w:tc>
          <w:tcPr/>
          <w:p>
            <w:pPr>
              <w:pStyle w:val="Compact"/>
            </w:pPr>
            <w:r>
              <w:t xml:space="preserve">0.0-1.0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execution.timeout_seconds</w:t>
            </w:r>
          </w:p>
        </w:tc>
        <w:tc>
          <w:tcPr/>
          <w:p>
            <w:pPr>
              <w:pStyle w:val="Compact"/>
            </w:pPr>
            <w:r>
              <w:t xml:space="preserve">5-300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server.transport</w:t>
            </w:r>
          </w:p>
        </w:tc>
        <w:tc>
          <w:tcPr/>
          <w:p>
            <w:pPr>
              <w:pStyle w:val="Compact"/>
            </w:pPr>
            <w:r>
              <w:t xml:space="preserve">stdio or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upstream_servers[].name</w:t>
            </w:r>
          </w:p>
        </w:tc>
        <w:tc>
          <w:tcPr/>
          <w:p>
            <w:pPr>
              <w:pStyle w:val="Compact"/>
            </w:pPr>
            <w:r>
              <w:t xml:space="preserve">Not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upstream_servers[].command</w:t>
            </w:r>
          </w:p>
        </w:tc>
        <w:tc>
          <w:tcPr/>
          <w:p>
            <w:pPr>
              <w:pStyle w:val="Compact"/>
            </w:pPr>
            <w:r>
              <w:t xml:space="preserve">Required if stdio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upstream_servers[].url</w:t>
            </w:r>
          </w:p>
        </w:tc>
        <w:tc>
          <w:tcPr/>
          <w:p>
            <w:pPr>
              <w:pStyle w:val="Compact"/>
            </w:pPr>
            <w:r>
              <w:t xml:space="preserve">Required if http</w:t>
            </w:r>
          </w:p>
        </w:tc>
      </w:tr>
    </w:tbl>
    <w:bookmarkEnd w:id="36"/>
    <w:bookmarkEnd w:id="37"/>
    <w:bookmarkStart w:id="40" w:name="api-reference"/>
    <w:p>
      <w:pPr>
        <w:pStyle w:val="2"/>
      </w:pPr>
      <w:r>
        <w:t xml:space="preserve">7. API Reference</w:t>
      </w:r>
    </w:p>
    <w:bookmarkStart w:id="38" w:name="find_tools-1"/>
    <w:p>
      <w:pPr>
        <w:pStyle w:val="3"/>
      </w:pPr>
      <w:r>
        <w:t xml:space="preserve">7.1 find_tools</w:t>
      </w:r>
    </w:p>
    <w:p>
      <w:pPr>
        <w:pStyle w:val="FirstParagraph"/>
      </w:pPr>
      <w:r>
        <w:t xml:space="preserve">Input: query (string, required), top_k (integer), threshold (number). Output: tools array with schemas.</w:t>
      </w:r>
    </w:p>
    <w:bookmarkEnd w:id="38"/>
    <w:bookmarkStart w:id="39" w:name="execute_dynamic_tool-1"/>
    <w:p>
      <w:pPr>
        <w:pStyle w:val="3"/>
      </w:pPr>
      <w:r>
        <w:t xml:space="preserve">7.2 execute_dynamic_tool</w:t>
      </w:r>
    </w:p>
    <w:p>
      <w:pPr>
        <w:pStyle w:val="FirstParagraph"/>
      </w:pPr>
      <w:r>
        <w:t xml:space="preserve">Input: tool_name (string, required), arguments (object). Output: content array with _meta.</w:t>
      </w:r>
    </w:p>
    <w:bookmarkEnd w:id="39"/>
    <w:bookmarkEnd w:id="40"/>
    <w:bookmarkStart w:id="42" w:name="appendix"/>
    <w:p>
      <w:pPr>
        <w:pStyle w:val="2"/>
      </w:pPr>
      <w:r>
        <w:t xml:space="preserve">8. Appendix</w:t>
      </w:r>
    </w:p>
    <w:bookmarkStart w:id="41" w:name="related-documents"/>
    <w:p>
      <w:pPr>
        <w:pStyle w:val="3"/>
      </w:pPr>
      <w:r>
        <w:t xml:space="preserve">8.2 Related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BRD-v2-MTO-5.docx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FSD-v1-MTO-5.docx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TDD-v1-MTO-5.docx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</w:t>
            </w:r>
          </w:p>
        </w:tc>
        <w:tc>
          <w:tcPr/>
          <w:p>
            <w:pPr>
              <w:pStyle w:val="Compact"/>
            </w:pPr>
            <w:r>
              <w:t xml:space="preserve">STP-v1-MTO-5.docx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STC-v1-MTO-5.xlsx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DPG</w:t>
            </w:r>
          </w:p>
        </w:tc>
        <w:tc>
          <w:tcPr/>
          <w:p>
            <w:pPr>
              <w:pStyle w:val="Compact"/>
            </w:pPr>
            <w:r>
              <w:t xml:space="preserve">DPG-v1-MTO-5.docx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RLN</w:t>
            </w:r>
          </w:p>
        </w:tc>
        <w:tc>
          <w:tcPr/>
          <w:p>
            <w:pPr>
              <w:pStyle w:val="Compact"/>
            </w:pPr>
            <w:r>
              <w:t xml:space="preserve">RLN-v1-MTO-5.docx</w:t>
            </w:r>
          </w:p>
        </w:tc>
      </w:tr>
    </w:tbl>
    <w:bookmarkEnd w:id="41"/>
    <w:bookmarkEnd w:id="42"/>
    <w:bookmarkEnd w:id="4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2026-05-02T13:46:31Z</dcterms:created>
  <dcterms:modified xsi:type="dcterms:W3CDTF">2026-05-02T13:46:31Z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