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deployment-guide-dpg"/>
    <w:p>
      <w:pPr>
        <w:pStyle w:val="Heading1"/>
      </w:pPr>
      <w:r>
        <w:t xml:space="preserve">Deployment Guide (DPG)</w:t>
      </w:r>
    </w:p>
    <w:bookmarkStart w:id="20" w:name="Xe5d4b87afcf03bd5d6e16e806c532cb7f78dcb1"/>
    <w:p>
      <w:pPr>
        <w:pStyle w:val="Heading2"/>
      </w:pPr>
      <w:r>
        <w:t xml:space="preserve">MCP Orchestration Server — MTO-5: Create MCP Tool Orchestration</w:t>
      </w:r>
    </w:p>
    <w:p>
      <w:r>
        <w:pict>
          <v:rect style="width:0;height:1.5pt" o:hralign="center" o:hrstd="t" o:hr="t"/>
        </w:pict>
      </w:r>
    </w:p>
    <w:bookmarkEnd w:id="20"/>
    <w:bookmarkStart w:id="21" w:name="document-information"/>
    <w:p>
      <w:pPr>
        <w:pStyle w:val="Heading2"/>
      </w:pPr>
      <w:r>
        <w:t xml:space="preserve">Document Information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Jira Ticket</w:t>
            </w:r>
          </w:p>
        </w:tc>
        <w:tc>
          <w:p>
            <w:pPr>
              <w:pStyle w:val="Compact"/>
              <w:jc w:val="left"/>
            </w:pPr>
            <w:r>
              <w:t xml:space="preserve">MTO-5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Create MCP Tool Orchestration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DevOps 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2026-05-03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 TDD</w:t>
            </w:r>
          </w:p>
        </w:tc>
        <w:tc>
          <w:p>
            <w:pPr>
              <w:pStyle w:val="Compact"/>
              <w:jc w:val="left"/>
            </w:pPr>
            <w:r>
              <w:t xml:space="preserve">TDD-v1-MTO-5.docx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227"/>
        <w:gridCol w:w="1485"/>
        <w:gridCol w:w="1980"/>
        <w:gridCol w:w="2227"/>
      </w:tblGrid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2026-05-03</w:t>
            </w:r>
          </w:p>
        </w:tc>
        <w:tc>
          <w:p>
            <w:pPr>
              <w:pStyle w:val="Compact"/>
              <w:jc w:val="left"/>
            </w:pPr>
            <w:r>
              <w:t xml:space="preserve">DevOps Agent</w:t>
            </w:r>
          </w:p>
        </w:tc>
        <w:tc>
          <w:p>
            <w:pPr>
              <w:pStyle w:val="Compact"/>
              <w:jc w:val="left"/>
            </w:pPr>
            <w:r>
              <w:t xml:space="preserve">Initiate document — auto-generated from TDD and project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sign-off"/>
    <w:p>
      <w:pPr>
        <w:pStyle w:val="Heading2"/>
      </w:pPr>
      <w:r>
        <w:t xml:space="preserve">Sign-Off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Signature and date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Dev Lead</w:t>
            </w:r>
          </w:p>
        </w:tc>
        <w:tc>
          <w:p>
            <w:pPr>
              <w:pStyle w:val="Compact"/>
              <w:jc w:val="left"/>
            </w:pPr>
            <w:r>
              <w:t xml:space="preserve">☐ Approved for deployment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QA Lead</w:t>
            </w:r>
          </w:p>
        </w:tc>
        <w:tc>
          <w:p>
            <w:pPr>
              <w:pStyle w:val="Compact"/>
              <w:jc w:val="left"/>
            </w:pPr>
            <w:r>
              <w:t xml:space="preserve">☐ Testing completed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Ops Lead</w:t>
            </w:r>
          </w:p>
        </w:tc>
        <w:tc>
          <w:p>
            <w:pPr>
              <w:pStyle w:val="Compact"/>
              <w:jc w:val="left"/>
            </w:pPr>
            <w:r>
              <w:t xml:space="preserve">☐ Infrastructure ready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overview"/>
    <w:p>
      <w:pPr>
        <w:pStyle w:val="Heading2"/>
      </w:pPr>
      <w:r>
        <w:t xml:space="preserve">1. Overview</w:t>
      </w:r>
    </w:p>
    <w:bookmarkStart w:id="24" w:name="feature-summary"/>
    <w:p>
      <w:pPr>
        <w:pStyle w:val="Heading3"/>
      </w:pPr>
      <w:r>
        <w:t xml:space="preserve">1.1 Feature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MCP Orchestration Server</w:t>
      </w:r>
      <w:r>
        <w:t xml:space="preserve"> </w:t>
      </w:r>
      <w:r>
        <w:t xml:space="preserve">is a Kotlin/Ktor application that acts as an intelligent proxy between the Kiro AI IDE and multiple upstream MCP (Model Context Protocol) Servers. It exposes exactly 2 MCP tools (</w:t>
      </w:r>
      <w:r>
        <w:rPr>
          <w:rStyle w:val="VerbatimChar"/>
        </w:rPr>
        <w:t xml:space="preserve">find_tools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execute_dynamic_tool</w:t>
      </w:r>
      <w:r>
        <w:t xml:space="preserve">) to minimize AI context window consumption while providing access to an unlimited number of upstream tools via semantic search and dynamic proxying.</w:t>
      </w:r>
    </w:p>
    <w:bookmarkEnd w:id="24"/>
    <w:bookmarkStart w:id="25" w:name="deployment-scope"/>
    <w:p>
      <w:pPr>
        <w:pStyle w:val="Heading3"/>
      </w:pPr>
      <w:r>
        <w:t xml:space="preserve">1.2 Deployment Scope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c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MCP Orchestration Server</w:t>
            </w:r>
          </w:p>
        </w:tc>
        <w:tc>
          <w:p>
            <w:pPr>
              <w:pStyle w:val="Compact"/>
              <w:jc w:val="left"/>
            </w:pPr>
            <w:r>
              <w:t xml:space="preserve">New Application</w:t>
            </w:r>
          </w:p>
        </w:tc>
        <w:tc>
          <w:p>
            <w:pPr>
              <w:pStyle w:val="Compact"/>
              <w:jc w:val="left"/>
            </w:pPr>
            <w:r>
              <w:t xml:space="preserve">Kotlin/Ktor fat JAR — single JVM process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application.yml</w:t>
            </w:r>
          </w:p>
        </w:tc>
        <w:tc>
          <w:p>
            <w:pPr>
              <w:pStyle w:val="Compact"/>
              <w:jc w:val="left"/>
            </w:pPr>
            <w:r>
              <w:t xml:space="preserve">New Configuration</w:t>
            </w:r>
          </w:p>
        </w:tc>
        <w:tc>
          <w:p>
            <w:pPr>
              <w:pStyle w:val="Compact"/>
              <w:jc w:val="left"/>
            </w:pPr>
            <w:r>
              <w:t xml:space="preserve">Server, discovery, execution, embedding, vector DB, health, upstream servers config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FAISS Index</w:t>
            </w:r>
          </w:p>
        </w:tc>
        <w:tc>
          <w:p>
            <w:pPr>
              <w:pStyle w:val="Compact"/>
              <w:jc w:val="left"/>
            </w:pPr>
            <w:r>
              <w:t xml:space="preserve">New Data Store</w:t>
            </w:r>
          </w:p>
        </w:tc>
        <w:tc>
          <w:p>
            <w:pPr>
              <w:pStyle w:val="Compact"/>
              <w:jc w:val="left"/>
            </w:pPr>
            <w:r>
              <w:t xml:space="preserve">Local file-based vector index (</w:t>
            </w:r>
            <w:r>
              <w:rPr>
                <w:rStyle w:val="VerbatimChar"/>
              </w:rPr>
              <w:t xml:space="preserve">~/.mcp-orchestrator/faiss.index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Qdrant (optional)</w:t>
            </w:r>
          </w:p>
        </w:tc>
        <w:tc>
          <w:p>
            <w:pPr>
              <w:pStyle w:val="Compact"/>
              <w:jc w:val="left"/>
            </w:pPr>
            <w:r>
              <w:t xml:space="preserve">External Service</w:t>
            </w:r>
          </w:p>
        </w:tc>
        <w:tc>
          <w:p>
            <w:pPr>
              <w:pStyle w:val="Compact"/>
              <w:jc w:val="left"/>
            </w:pPr>
            <w:r>
              <w:t xml:space="preserve">Vector DB for production semantic search (Docker container)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OpenAI API</w:t>
            </w:r>
          </w:p>
        </w:tc>
        <w:tc>
          <w:p>
            <w:pPr>
              <w:pStyle w:val="Compact"/>
              <w:jc w:val="left"/>
            </w:pPr>
            <w:r>
              <w:t xml:space="preserve">External Service</w:t>
            </w:r>
          </w:p>
        </w:tc>
        <w:tc>
          <w:p>
            <w:pPr>
              <w:pStyle w:val="Compact"/>
              <w:jc w:val="left"/>
            </w:pPr>
            <w:r>
              <w:t xml:space="preserve">Embedding generation via</w:t>
            </w:r>
            <w:r>
              <w:t xml:space="preserve"> </w:t>
            </w:r>
            <w:r>
              <w:rPr>
                <w:rStyle w:val="VerbatimChar"/>
              </w:rPr>
              <w:t xml:space="preserve">text-embedding-3-small</w:t>
            </w:r>
          </w:p>
        </w:tc>
      </w:tr>
    </w:tbl>
    <w:bookmarkEnd w:id="25"/>
    <w:bookmarkStart w:id="26" w:name="target-environments"/>
    <w:p>
      <w:pPr>
        <w:pStyle w:val="Heading3"/>
      </w:pPr>
      <w:r>
        <w:t xml:space="preserve">1.3 Target Environments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p>
            <w:pPr>
              <w:pStyle w:val="Compact"/>
              <w:jc w:val="left"/>
            </w:pPr>
            <w:r>
              <w:t xml:space="preserve">URL/Access</w:t>
            </w:r>
          </w:p>
        </w:tc>
        <w:tc>
          <w:p>
            <w:pPr>
              <w:pStyle w:val="Compact"/>
              <w:jc w:val="left"/>
            </w:pPr>
            <w:r>
              <w:t xml:space="preserve">Deploy Order</w:t>
            </w:r>
          </w:p>
        </w:tc>
        <w:tc>
          <w:p>
            <w:pPr>
              <w:pStyle w:val="Compact"/>
              <w:jc w:val="left"/>
            </w:pPr>
            <w:r>
              <w:t xml:space="preserve">Approval Required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 (Local)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localhost:8080</w:t>
            </w:r>
            <w:r>
              <w:t xml:space="preserve"> </w:t>
            </w:r>
            <w:r>
              <w:t xml:space="preserve">or stdio pipe</w:t>
            </w:r>
          </w:p>
        </w:tc>
        <w:tc>
          <w:p>
            <w:pPr>
              <w:pStyle w:val="Compact"/>
              <w:jc w:val="left"/>
            </w:pPr>
            <w:r>
              <w:t xml:space="preserve">1st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</w:t>
            </w:r>
          </w:p>
        </w:tc>
        <w:tc>
          <w:p>
            <w:pPr>
              <w:pStyle w:val="Compact"/>
              <w:jc w:val="left"/>
            </w:pPr>
            <w:r>
              <w:t xml:space="preserve">N/A (local dev tool)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UAT</w:t>
            </w:r>
          </w:p>
        </w:tc>
        <w:tc>
          <w:p>
            <w:pPr>
              <w:pStyle w:val="Compact"/>
              <w:jc w:val="left"/>
            </w:pPr>
            <w:r>
              <w:t xml:space="preserve">Developer machine</w:t>
            </w:r>
          </w:p>
        </w:tc>
        <w:tc>
          <w:p>
            <w:pPr>
              <w:pStyle w:val="Compact"/>
              <w:jc w:val="left"/>
            </w:pPr>
            <w:r>
              <w:t xml:space="preserve">2nd</w:t>
            </w:r>
          </w:p>
        </w:tc>
        <w:tc>
          <w:p>
            <w:pPr>
              <w:pStyle w:val="Compact"/>
              <w:jc w:val="left"/>
            </w:pPr>
            <w:r>
              <w:t xml:space="preserve">QA Sign-off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p>
            <w:pPr>
              <w:pStyle w:val="Compact"/>
              <w:jc w:val="left"/>
            </w:pPr>
            <w:r>
              <w:t xml:space="preserve">Developer machine (production use)</w:t>
            </w:r>
          </w:p>
        </w:tc>
        <w:tc>
          <w:p>
            <w:pPr>
              <w:pStyle w:val="Compact"/>
              <w:jc w:val="left"/>
            </w:pPr>
            <w:r>
              <w:t xml:space="preserve">3rd</w:t>
            </w:r>
          </w:p>
        </w:tc>
        <w:tc>
          <w:p>
            <w:pPr>
              <w:pStyle w:val="Compact"/>
              <w:jc w:val="left"/>
            </w:pPr>
            <w:r>
              <w:t xml:space="preserve">PM + Dev Lead Sign-off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a developer-local tool.</w:t>
      </w:r>
      <w:r>
        <w:t xml:space="preserve"> </w:t>
      </w:r>
      <w:r>
        <w:t xml:space="preserve">“</w:t>
      </w:r>
      <w:r>
        <w:t xml:space="preserve">Production</w:t>
      </w:r>
      <w:r>
        <w:t xml:space="preserve">”</w:t>
      </w:r>
      <w:r>
        <w:t xml:space="preserve"> </w:t>
      </w:r>
      <w:r>
        <w:t xml:space="preserve">means running on the developer’s machine alongside Kiro IDE. There is no centralized server deployment.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rerequisites"/>
    <w:p>
      <w:pPr>
        <w:pStyle w:val="Heading2"/>
      </w:pPr>
      <w:r>
        <w:t xml:space="preserve">2. Prerequisites</w:t>
      </w:r>
    </w:p>
    <w:bookmarkStart w:id="28" w:name="infrastructure"/>
    <w:p>
      <w:pPr>
        <w:pStyle w:val="Heading3"/>
      </w:pPr>
      <w:r>
        <w:t xml:space="preserve">2.1 Infrastructure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677"/>
        <w:gridCol w:w="2262"/>
        <w:gridCol w:w="1980"/>
      </w:tblGrid>
      <w:tr>
        <w:tc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Developer machine (Windows/macOS/Linux)</w:t>
            </w:r>
          </w:p>
        </w:tc>
        <w:tc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p>
            <w:pPr>
              <w:pStyle w:val="Compact"/>
              <w:jc w:val="left"/>
            </w:pPr>
            <w:r>
              <w:t xml:space="preserve">Any modern OS with JVM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 access to OpenAI API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For embedding generation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 (optional)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Only if using Qdrant instead of FAISS</w:t>
            </w:r>
          </w:p>
        </w:tc>
      </w:tr>
    </w:tbl>
    <w:bookmarkEnd w:id="28"/>
    <w:bookmarkStart w:id="29" w:name="software-dependencies"/>
    <w:p>
      <w:pPr>
        <w:pStyle w:val="Heading3"/>
      </w:pPr>
      <w:r>
        <w:t xml:space="preserve">2.2 Software Dependencies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JDK</w:t>
            </w:r>
          </w:p>
        </w:tc>
        <w:tc>
          <w:p>
            <w:pPr>
              <w:pStyle w:val="Compact"/>
              <w:jc w:val="left"/>
            </w:pPr>
            <w:r>
              <w:t xml:space="preserve">21+</w:t>
            </w:r>
          </w:p>
        </w:tc>
        <w:tc>
          <w:p>
            <w:pPr>
              <w:pStyle w:val="Compact"/>
              <w:jc w:val="left"/>
            </w:pPr>
            <w:r>
              <w:t xml:space="preserve">Required — must be installed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Gradle</w:t>
            </w:r>
          </w:p>
        </w:tc>
        <w:tc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p>
            <w:pPr>
              <w:pStyle w:val="Compact"/>
              <w:jc w:val="left"/>
            </w:pPr>
            <w:r>
              <w:t xml:space="preserve">Bundled via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  <w:r>
              <w:t xml:space="preserve"> </w:t>
            </w:r>
            <w:r>
              <w:t xml:space="preserve">wrapper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Kotlin</w:t>
            </w:r>
          </w:p>
        </w:tc>
        <w:tc>
          <w:p>
            <w:pPr>
              <w:pStyle w:val="Compact"/>
              <w:jc w:val="left"/>
            </w:pPr>
            <w:r>
              <w:t xml:space="preserve">2.3.20</w:t>
            </w:r>
          </w:p>
        </w:tc>
        <w:tc>
          <w:p>
            <w:pPr>
              <w:pStyle w:val="Compact"/>
              <w:jc w:val="left"/>
            </w:pPr>
            <w:r>
              <w:t xml:space="preserve">Bundled in project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Ktor</w:t>
            </w:r>
          </w:p>
        </w:tc>
        <w:tc>
          <w:p>
            <w:pPr>
              <w:pStyle w:val="Compact"/>
              <w:jc w:val="left"/>
            </w:pPr>
            <w:r>
              <w:t xml:space="preserve">3.4.0</w:t>
            </w:r>
          </w:p>
        </w:tc>
        <w:tc>
          <w:p>
            <w:pPr>
              <w:pStyle w:val="Compact"/>
              <w:jc w:val="left"/>
            </w:pPr>
            <w:r>
              <w:t xml:space="preserve">Bundled in fat JAR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p>
            <w:pPr>
              <w:pStyle w:val="Compact"/>
              <w:jc w:val="left"/>
            </w:pPr>
            <w:r>
              <w:t xml:space="preserve">Latest</w:t>
            </w:r>
          </w:p>
        </w:tc>
        <w:tc>
          <w:p>
            <w:pPr>
              <w:pStyle w:val="Compact"/>
              <w:jc w:val="left"/>
            </w:pPr>
            <w:r>
              <w:t xml:space="preserve">Optional — only for Qdrant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Qdrant</w:t>
            </w:r>
          </w:p>
        </w:tc>
        <w:tc>
          <w:p>
            <w:pPr>
              <w:pStyle w:val="Compact"/>
              <w:jc w:val="left"/>
            </w:pPr>
            <w:r>
              <w:t xml:space="preserve">1.9+</w:t>
            </w:r>
          </w:p>
        </w:tc>
        <w:tc>
          <w:p>
            <w:pPr>
              <w:pStyle w:val="Compact"/>
              <w:jc w:val="left"/>
            </w:pPr>
            <w:r>
              <w:t xml:space="preserve">Optional — FAISS is default fallback</w:t>
            </w:r>
          </w:p>
        </w:tc>
      </w:tr>
    </w:tbl>
    <w:bookmarkEnd w:id="29"/>
    <w:bookmarkStart w:id="30" w:name="access-requirements"/>
    <w:p>
      <w:pPr>
        <w:pStyle w:val="Heading3"/>
      </w:pPr>
      <w:r>
        <w:t xml:space="preserve">2.3 Access Requirements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Who Needs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OpenAI API Key</w:t>
            </w:r>
          </w:p>
        </w:tc>
        <w:tc>
          <w:p>
            <w:pPr>
              <w:pStyle w:val="Compact"/>
              <w:jc w:val="left"/>
            </w:pPr>
            <w:r>
              <w:t xml:space="preserve">API Key (</w:t>
            </w:r>
            <w:r>
              <w:rPr>
                <w:rStyle w:val="VerbatimChar"/>
              </w:rPr>
              <w:t xml:space="preserve">OPENAI_API_KEY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Developer/User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Qdrant (optional)</w:t>
            </w:r>
          </w:p>
        </w:tc>
        <w:tc>
          <w:p>
            <w:pPr>
              <w:pStyle w:val="Compact"/>
              <w:jc w:val="left"/>
            </w:pPr>
            <w:r>
              <w:t xml:space="preserve">Local Docker container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Upstream MCP Servers</w:t>
            </w:r>
          </w:p>
        </w:tc>
        <w:tc>
          <w:p>
            <w:pPr>
              <w:pStyle w:val="Compact"/>
              <w:jc w:val="left"/>
            </w:pPr>
            <w:r>
              <w:t xml:space="preserve">stdio/HTTP access</w:t>
            </w:r>
          </w:p>
        </w:tc>
        <w:tc>
          <w:p>
            <w:pPr>
              <w:pStyle w:val="Compact"/>
              <w:jc w:val="left"/>
            </w:pPr>
            <w:r>
              <w:t xml:space="preserve">Configured per server</w:t>
            </w:r>
          </w:p>
        </w:tc>
      </w:tr>
    </w:tbl>
    <w:bookmarkEnd w:id="30"/>
    <w:bookmarkStart w:id="31" w:name="backup-requirements"/>
    <w:p>
      <w:pPr>
        <w:pStyle w:val="Heading3"/>
      </w:pPr>
      <w:r>
        <w:t xml:space="preserve">2.4 Backup Requirements</w:t>
      </w:r>
    </w:p>
    <w:p>
      <w:pPr>
        <w:numPr>
          <w:ilvl w:val="0"/>
          <w:numId w:val="1001"/>
        </w:numPr>
        <w:pStyle w:val="Compact"/>
      </w:pPr>
      <w:r>
        <w:t xml:space="preserve">☐ Previous JAR version saved (if upgrading)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t xml:space="preserve">backed up before changes</w:t>
      </w:r>
    </w:p>
    <w:p>
      <w:pPr>
        <w:numPr>
          <w:ilvl w:val="0"/>
          <w:numId w:val="1001"/>
        </w:numPr>
        <w:pStyle w:val="Compact"/>
      </w:pPr>
      <w:r>
        <w:t xml:space="preserve">☐ FAISS index backed up (</w:t>
      </w:r>
      <w:r>
        <w:rPr>
          <w:rStyle w:val="VerbatimChar"/>
        </w:rPr>
        <w:t xml:space="preserve">~/.mcp-orchestrator/faiss.index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pre-deployment-checklist"/>
    <w:p>
      <w:pPr>
        <w:pStyle w:val="Heading2"/>
      </w:pPr>
      <w:r>
        <w:t xml:space="preserve">3. Pre-Deployment Checklist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Responsible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Code merged to main/release branch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All 118 tests passed (PBT + UT + IT + E2E-API)</w:t>
            </w:r>
          </w:p>
        </w:tc>
        <w:tc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UAT sign-off obtained</w:t>
            </w:r>
          </w:p>
        </w:tc>
        <w:tc>
          <w:p>
            <w:pPr>
              <w:pStyle w:val="Compact"/>
              <w:jc w:val="left"/>
            </w:pPr>
            <w:r>
              <w:t xml:space="preserve">PO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application.yml</w:t>
            </w:r>
            <w:r>
              <w:t xml:space="preserve"> </w:t>
            </w:r>
            <w:r>
              <w:t xml:space="preserve">configured for target environment</w:t>
            </w:r>
          </w:p>
        </w:tc>
        <w:tc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environment variable set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Upstream MCP servers configured and accessible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Rollback plan reviewed</w:t>
            </w:r>
          </w:p>
        </w:tc>
        <w:tc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Previous version JAR saved (if upgrading)</w:t>
            </w:r>
          </w:p>
        </w:tc>
        <w:tc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database-migration"/>
    <w:p>
      <w:pPr>
        <w:pStyle w:val="Heading2"/>
      </w:pPr>
      <w:r>
        <w:t xml:space="preserve">4. Database Migration</w:t>
      </w:r>
    </w:p>
    <w:bookmarkStart w:id="34" w:name="migration-scripts"/>
    <w:p>
      <w:pPr>
        <w:pStyle w:val="Heading3"/>
      </w:pPr>
      <w:r>
        <w:t xml:space="preserve">4.1 Migration Scripts</w:t>
      </w:r>
    </w:p>
    <w:p>
      <w:pPr>
        <w:pStyle w:val="BlockText"/>
      </w:pPr>
      <w:r>
        <w:rPr>
          <w:bCs/>
          <w:b/>
        </w:rPr>
        <w:t xml:space="preserve">No traditional database migration required.</w:t>
      </w:r>
      <w:r>
        <w:t xml:space="preserve"> </w:t>
      </w:r>
      <w:r>
        <w:t xml:space="preserve">This system uses: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Qdrant</w:t>
      </w:r>
      <w:r>
        <w:t xml:space="preserve"> </w:t>
      </w:r>
      <w:r>
        <w:t xml:space="preserve">(Vector DB): Collection auto-created on first startup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FAISS</w:t>
      </w:r>
      <w:r>
        <w:t xml:space="preserve"> </w:t>
      </w:r>
      <w:r>
        <w:t xml:space="preserve">(local fallback): Index file auto-created on first startup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260"/>
        <w:gridCol w:w="1440"/>
        <w:gridCol w:w="2340"/>
        <w:gridCol w:w="2880"/>
      </w:tblGrid>
      <w:tr>
        <w:tc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Estimated 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Qdrant collection creation (auto)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mcp_tools</w:t>
            </w:r>
            <w:r>
              <w:t xml:space="preserve"> </w:t>
            </w:r>
            <w:r>
              <w:t xml:space="preserve">collection created if not exists</w:t>
            </w:r>
          </w:p>
        </w:tc>
        <w:tc>
          <w:p>
            <w:pPr>
              <w:pStyle w:val="Compact"/>
              <w:jc w:val="left"/>
            </w:pPr>
            <w:r>
              <w:t xml:space="preserve">&lt; 1s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FAISS index initialization (auto)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~/.mcp-orchestrator/faiss.index</w:t>
            </w:r>
            <w:r>
              <w:t xml:space="preserve"> </w:t>
            </w:r>
            <w:r>
              <w:t xml:space="preserve">created if not exists</w:t>
            </w:r>
          </w:p>
        </w:tc>
        <w:tc>
          <w:p>
            <w:pPr>
              <w:pStyle w:val="Compact"/>
              <w:jc w:val="left"/>
            </w:pPr>
            <w:r>
              <w:t xml:space="preserve">&lt; 1s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Tool indexing (auto)</w:t>
            </w:r>
          </w:p>
        </w:tc>
        <w:tc>
          <w:p>
            <w:pPr>
              <w:pStyle w:val="Compact"/>
              <w:jc w:val="left"/>
            </w:pPr>
            <w:r>
              <w:t xml:space="preserve">Upstream servers scanned, tools vectorized and stored</w:t>
            </w:r>
          </w:p>
        </w:tc>
        <w:tc>
          <w:p>
            <w:pPr>
              <w:pStyle w:val="Compact"/>
              <w:jc w:val="left"/>
            </w:pPr>
            <w:r>
              <w:t xml:space="preserve">5-30s per server</w:t>
            </w:r>
          </w:p>
        </w:tc>
      </w:tr>
    </w:tbl>
    <w:bookmarkEnd w:id="34"/>
    <w:bookmarkStart w:id="35" w:name="verification"/>
    <w:p>
      <w:pPr>
        <w:pStyle w:val="Heading3"/>
      </w:pPr>
      <w:r>
        <w:t xml:space="preserve">4.2 Verification</w:t>
      </w:r>
    </w:p>
    <w:p>
      <w:pPr>
        <w:pStyle w:val="SourceCode"/>
      </w:pPr>
      <w:r>
        <w:rPr>
          <w:rStyle w:val="CommentTok"/>
        </w:rPr>
        <w:t xml:space="preserve"># Verify Qdrant collection (if using Qdrant)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http://localhost:6333/collections/mcp_tools</w:t>
      </w:r>
      <w:r>
        <w:br/>
      </w:r>
      <w:r>
        <w:br/>
      </w:r>
      <w:r>
        <w:rPr>
          <w:rStyle w:val="CommentTok"/>
        </w:rPr>
        <w:t xml:space="preserve"># Verify FAISS index file exists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~/.mcp-orchestrator/faiss.index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application-deployment"/>
    <w:p>
      <w:pPr>
        <w:pStyle w:val="Heading2"/>
      </w:pPr>
      <w:r>
        <w:t xml:space="preserve">5. Application Deployment</w:t>
      </w:r>
    </w:p>
    <w:bookmarkStart w:id="37" w:name="build-fat-jar"/>
    <w:p>
      <w:pPr>
        <w:pStyle w:val="Heading3"/>
      </w:pPr>
      <w:r>
        <w:t xml:space="preserve">5.1 Build Fat JAR</w:t>
      </w:r>
    </w:p>
    <w:p>
      <w:pPr>
        <w:pStyle w:val="SourceCode"/>
      </w:pPr>
      <w:r>
        <w:rPr>
          <w:rStyle w:val="CommentTok"/>
        </w:rPr>
        <w:t xml:space="preserve"># From project root directory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clean build</w:t>
      </w:r>
      <w:r>
        <w:br/>
      </w:r>
      <w:r>
        <w:br/>
      </w:r>
      <w:r>
        <w:rPr>
          <w:rStyle w:val="CommentTok"/>
        </w:rPr>
        <w:t xml:space="preserve"># Fat JAR location after build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build/libs/mcp-orchestrator-all.jar</w:t>
      </w:r>
    </w:p>
    <w:p>
      <w:pPr>
        <w:pStyle w:val="FirstParagraph"/>
      </w:pPr>
      <w:r>
        <w:t xml:space="preserve">Expected output:</w:t>
      </w:r>
      <w:r>
        <w:t xml:space="preserve"> </w:t>
      </w:r>
      <w:r>
        <w:rPr>
          <w:rStyle w:val="VerbatimChar"/>
        </w:rPr>
        <w:t xml:space="preserve">mcp-orchestrator-all.jar</w:t>
      </w:r>
      <w:r>
        <w:t xml:space="preserve"> </w:t>
      </w:r>
      <w:r>
        <w:t xml:space="preserve">(~30-50 MB)</w:t>
      </w:r>
    </w:p>
    <w:bookmarkEnd w:id="37"/>
    <w:bookmarkStart w:id="38" w:name="deployment-steps"/>
    <w:p>
      <w:pPr>
        <w:pStyle w:val="Heading3"/>
      </w:pPr>
      <w:r>
        <w:t xml:space="preserve">5.2 Deployment Steps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760"/>
        <w:gridCol w:w="1980"/>
        <w:gridCol w:w="286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Build fat JAR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./gradlew clean build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build/libs/mcp-orchestrator-all.jar</w:t>
            </w:r>
            <w:r>
              <w:t xml:space="preserve"> </w:t>
            </w:r>
            <w:r>
              <w:t xml:space="preserve">exists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Run all tests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./gradlew test</w:t>
            </w:r>
          </w:p>
        </w:tc>
        <w:tc>
          <w:p>
            <w:pPr>
              <w:pStyle w:val="Compact"/>
              <w:jc w:val="left"/>
            </w:pPr>
            <w:r>
              <w:t xml:space="preserve">118/118 tests 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Copy JAR to deployment 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 build/libs/mcp-orchestrator-all.jar ~/mcp-orchestrator/</w:t>
            </w:r>
          </w:p>
        </w:tc>
        <w:tc>
          <w:p>
            <w:pPr>
              <w:pStyle w:val="Compact"/>
              <w:jc w:val="left"/>
            </w:pPr>
            <w:r>
              <w:t xml:space="preserve">File exists at 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Copy configuration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 src/main/resources/application.yml ~/mcp-orchestrator/</w:t>
            </w:r>
          </w:p>
        </w:tc>
        <w:tc>
          <w:p>
            <w:pPr>
              <w:pStyle w:val="Compact"/>
              <w:jc w:val="left"/>
            </w:pPr>
            <w:r>
              <w:t xml:space="preserve">Config file exists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Set environment variables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 OPENAI_API_KEY=sk-...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 $OPENAI_API_KEY</w:t>
            </w:r>
            <w:r>
              <w:t xml:space="preserve"> </w:t>
            </w:r>
            <w:r>
              <w:t xml:space="preserve">shows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Start Qdrant (optional)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-d -p 6333:6333 qdrant/qdrant:v1.9.0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 localhost:6333</w:t>
            </w:r>
            <w:r>
              <w:t xml:space="preserve"> </w:t>
            </w:r>
            <w:r>
              <w:t xml:space="preserve">returns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Start application (HTTP mode)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 -jar ~/mcp-orchestrator/mcp-orchestrator-all.jar</w:t>
            </w:r>
          </w:p>
        </w:tc>
        <w:tc>
          <w:p>
            <w:pPr>
              <w:pStyle w:val="Compact"/>
              <w:jc w:val="left"/>
            </w:pPr>
            <w:r>
              <w:t xml:space="preserve">Log shows</w:t>
            </w:r>
            <w:r>
              <w:t xml:space="preserve"> </w:t>
            </w:r>
            <w:r>
              <w:t xml:space="preserve">“</w:t>
            </w:r>
            <w:r>
              <w:t xml:space="preserve">Application started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Health check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 http://localhost:8080/health</w:t>
            </w:r>
            <w:r>
              <w:t xml:space="preserve"> </w:t>
            </w:r>
            <w:r>
              <w:t xml:space="preserve">or MCP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</w:p>
        </w:tc>
        <w:tc>
          <w:p>
            <w:pPr>
              <w:pStyle w:val="Compact"/>
              <w:jc w:val="left"/>
            </w:pPr>
            <w:r>
              <w:t xml:space="preserve">Returns healthy status</w:t>
            </w:r>
          </w:p>
        </w:tc>
      </w:tr>
    </w:tbl>
    <w:bookmarkEnd w:id="38"/>
    <w:bookmarkStart w:id="41" w:name="running-modes"/>
    <w:p>
      <w:pPr>
        <w:pStyle w:val="Heading3"/>
      </w:pPr>
      <w:r>
        <w:t xml:space="preserve">5.3 Running Modes</w:t>
      </w:r>
    </w:p>
    <w:bookmarkStart w:id="39" w:name="Xb64f1156a6f2255397afa730a15fa9d7b55d32d"/>
    <w:p>
      <w:pPr>
        <w:pStyle w:val="Heading4"/>
      </w:pPr>
      <w:r>
        <w:t xml:space="preserve">Mode A: stdio (Default — for Kiro IDE integration)</w:t>
      </w:r>
    </w:p>
    <w:p>
      <w:pPr>
        <w:pStyle w:val="FirstParagraph"/>
      </w:pPr>
      <w:r>
        <w:t xml:space="preserve">Configure in Kiro IDE’s MCP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"mcp-orchestrator"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"-jar"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"/path/to/mcp-orchestrator-all.jar"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"OPENAI_API_KEY"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Kiro spawns the Orchestrator as a subprocess. Communication via stdin/stdout.</w:t>
      </w:r>
    </w:p>
    <w:bookmarkEnd w:id="39"/>
    <w:bookmarkStart w:id="40" w:name="mode-b-http-standalone-server"/>
    <w:p>
      <w:pPr>
        <w:pStyle w:val="Heading4"/>
      </w:pPr>
      <w:r>
        <w:t xml:space="preserve">Mode B: HTTP (Standalone server)</w:t>
      </w:r>
    </w:p>
    <w:p>
      <w:pPr>
        <w:pStyle w:val="SourceCode"/>
      </w:pPr>
      <w:r>
        <w:rPr>
          <w:rStyle w:val="CommentTok"/>
        </w:rPr>
        <w:t xml:space="preserve"># Edit application.yml</w:t>
      </w:r>
      <w:r>
        <w:br/>
      </w:r>
      <w:r>
        <w:rPr>
          <w:rStyle w:val="CommentTok"/>
        </w:rPr>
        <w:t xml:space="preserve"># orchestrator.server.transport: http</w:t>
      </w:r>
      <w:r>
        <w:br/>
      </w:r>
      <w:r>
        <w:rPr>
          <w:rStyle w:val="CommentTok"/>
        </w:rPr>
        <w:t xml:space="preserve"># orchestrator.server.port: 8080</w:t>
      </w:r>
      <w:r>
        <w:br/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mcp-orchestrator-all.jar</w:t>
      </w:r>
    </w:p>
    <w:p>
      <w:pPr>
        <w:pStyle w:val="FirstParagraph"/>
      </w:pPr>
      <w:r>
        <w:t xml:space="preserve">Server listens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</w:t>
      </w:r>
    </w:p>
    <w:bookmarkEnd w:id="40"/>
    <w:bookmarkEnd w:id="41"/>
    <w:bookmarkStart w:id="42" w:name="docker-deployment-optional"/>
    <w:p>
      <w:pPr>
        <w:pStyle w:val="Heading3"/>
      </w:pPr>
      <w:r>
        <w:t xml:space="preserve">5.4 Docker Deployment (Optional)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eclipse-temurin:21-jre-alpine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build/libs/mcp-orchestrator-all.jar app.jar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src/main/resources/application.yml application.yml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OPENAI_API_KEY=</w:t>
      </w:r>
      <w:r>
        <w:rPr>
          <w:rStyle w:val="StringTok"/>
        </w:rPr>
        <w:t xml:space="preserve">""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"java"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"app.jar"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Build Docker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mcp-orchestrator:1.0.0 .</w:t>
      </w:r>
      <w:r>
        <w:br/>
      </w:r>
      <w:r>
        <w:br/>
      </w:r>
      <w:r>
        <w:rPr>
          <w:rStyle w:val="CommentTok"/>
        </w:rPr>
        <w:t xml:space="preserve"># Run with Docker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mcp-orchestrator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OPENAI_API_KEY=sk-...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mcp-orchestrator:1.0.0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mcp-orchestrator </w:t>
      </w:r>
      <w:r>
        <w:rPr>
          <w:rStyle w:val="AttributeTok"/>
        </w:rPr>
        <w:t xml:space="preserve">--tail</w:t>
      </w:r>
      <w:r>
        <w:rPr>
          <w:rStyle w:val="NormalTok"/>
        </w:rPr>
        <w:t xml:space="preserve"> 20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nfiguration-changes"/>
    <w:p>
      <w:pPr>
        <w:pStyle w:val="Heading2"/>
      </w:pPr>
      <w:r>
        <w:t xml:space="preserve">6. Configuration Changes</w:t>
      </w:r>
    </w:p>
    <w:bookmarkStart w:id="44" w:name="environment-variables"/>
    <w:p>
      <w:pPr>
        <w:pStyle w:val="Heading3"/>
      </w:pPr>
      <w:r>
        <w:t xml:space="preserve">6.1 Environment Variables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85"/>
        <w:gridCol w:w="2451"/>
        <w:gridCol w:w="1885"/>
        <w:gridCol w:w="169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OPENAI_API_KEY</w:t>
            </w:r>
          </w:p>
        </w:tc>
        <w:tc>
          <w:p>
            <w:pPr>
              <w:pStyle w:val="Compact"/>
              <w:jc w:val="left"/>
            </w:pPr>
            <w:r>
              <w:t xml:space="preserve">OpenAI API key for embedding generation</w:t>
            </w:r>
          </w:p>
        </w:tc>
        <w:tc>
          <w:p>
            <w:pPr>
              <w:pStyle w:val="Compact"/>
              <w:jc w:val="left"/>
            </w:pPr>
            <w:r>
              <w:t xml:space="preserve">Yes (if using OpenAI embeddings)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44"/>
    <w:bookmarkStart w:id="45" w:name="application-properties-application.yml"/>
    <w:p>
      <w:pPr>
        <w:pStyle w:val="Heading3"/>
      </w:pPr>
      <w:r>
        <w:t xml:space="preserve">6.2 Application Properties (</w:t>
      </w:r>
      <w:r>
        <w:rPr>
          <w:rStyle w:val="VerbatimChar"/>
        </w:rPr>
        <w:t xml:space="preserve">application.yml</w:t>
      </w:r>
      <w:r>
        <w:t xml:space="preserve">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030"/>
        <w:gridCol w:w="2640"/>
        <w:gridCol w:w="1827"/>
        <w:gridCol w:w="1421"/>
      </w:tblGrid>
      <w:tr>
        <w:tc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orchestrator.server.port</w:t>
            </w:r>
          </w:p>
        </w:tc>
        <w:tc>
          <w:p>
            <w:pPr>
              <w:pStyle w:val="Compact"/>
              <w:jc w:val="left"/>
            </w:pPr>
            <w:r>
              <w:t xml:space="preserve">HTTP server 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8080</w:t>
            </w:r>
          </w:p>
        </w:tc>
        <w:tc>
          <w:p>
            <w:pPr>
              <w:pStyle w:val="Compact"/>
              <w:jc w:val="left"/>
            </w:pPr>
            <w:r>
              <w:t xml:space="preserve">Only used in HTTP mode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orchestrator.server.transport</w:t>
            </w:r>
          </w:p>
        </w:tc>
        <w:tc>
          <w:p>
            <w:pPr>
              <w:pStyle w:val="Compact"/>
              <w:jc w:val="left"/>
            </w:pPr>
            <w:r>
              <w:t xml:space="preserve">Transport mode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stdio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orchestrator.discovery.top_k</w:t>
            </w:r>
          </w:p>
        </w:tc>
        <w:tc>
          <w:p>
            <w:pPr>
              <w:pStyle w:val="Compact"/>
              <w:jc w:val="left"/>
            </w:pPr>
            <w:r>
              <w:t xml:space="preserve">Max search results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1-20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orchestrator.discovery.similarity_threshold</w:t>
            </w:r>
          </w:p>
        </w:tc>
        <w:tc>
          <w:p>
            <w:pPr>
              <w:pStyle w:val="Compact"/>
              <w:jc w:val="left"/>
            </w:pPr>
            <w:r>
              <w:t xml:space="preserve">Min similarity score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0.7</w:t>
            </w:r>
          </w:p>
        </w:tc>
        <w:tc>
          <w:p>
            <w:pPr>
              <w:pStyle w:val="Compact"/>
              <w:jc w:val="left"/>
            </w:pPr>
            <w:r>
              <w:t xml:space="preserve">0.0-1.0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orchestrator.discovery.fallback_to_keyword</w:t>
            </w:r>
          </w:p>
        </w:tc>
        <w:tc>
          <w:p>
            <w:pPr>
              <w:pStyle w:val="Compact"/>
              <w:jc w:val="left"/>
            </w:pPr>
            <w:r>
              <w:t xml:space="preserve">Enable keyword fallback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When Vector DB unavailable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orchestrator.execution.timeout_seconds</w:t>
            </w:r>
          </w:p>
        </w:tc>
        <w:tc>
          <w:p>
            <w:pPr>
              <w:pStyle w:val="Compact"/>
              <w:jc w:val="left"/>
            </w:pPr>
            <w:r>
              <w:t xml:space="preserve">Upstream call timeout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Per-tool execution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orchestrator.execution.validate_arguments</w:t>
            </w:r>
          </w:p>
        </w:tc>
        <w:tc>
          <w:p>
            <w:pPr>
              <w:pStyle w:val="Compact"/>
              <w:jc w:val="left"/>
            </w:pPr>
            <w:r>
              <w:t xml:space="preserve">Validate args against schema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orchestrator.embedding.provider</w:t>
            </w:r>
          </w:p>
        </w:tc>
        <w:tc>
          <w:p>
            <w:pPr>
              <w:pStyle w:val="Compact"/>
              <w:jc w:val="left"/>
            </w:pPr>
            <w:r>
              <w:t xml:space="preserve">Embedding provider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supported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orchestrator.embedding.model</w:t>
            </w:r>
          </w:p>
        </w:tc>
        <w:tc>
          <w:p>
            <w:pPr>
              <w:pStyle w:val="Compact"/>
              <w:jc w:val="left"/>
            </w:pPr>
            <w:r>
              <w:t xml:space="preserve">Embedding 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text-embedding-3-small</w:t>
            </w:r>
          </w:p>
        </w:tc>
        <w:tc>
          <w:p>
            <w:pPr>
              <w:pStyle w:val="Compact"/>
              <w:jc w:val="left"/>
            </w:pPr>
            <w:r>
              <w:t xml:space="preserve">768 dimensions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orchestrator.embedding.dimensions</w:t>
            </w:r>
          </w:p>
        </w:tc>
        <w:tc>
          <w:p>
            <w:pPr>
              <w:pStyle w:val="Compact"/>
              <w:jc w:val="left"/>
            </w:pPr>
            <w:r>
              <w:t xml:space="preserve">Vector dimensions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768</w:t>
            </w:r>
          </w:p>
        </w:tc>
        <w:tc>
          <w:p>
            <w:pPr>
              <w:pStyle w:val="Compact"/>
              <w:jc w:val="left"/>
            </w:pPr>
            <w:r>
              <w:t xml:space="preserve">Must match model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orchestrator.vector_db.provider</w:t>
            </w:r>
          </w:p>
        </w:tc>
        <w:tc>
          <w:p>
            <w:pPr>
              <w:pStyle w:val="Compact"/>
              <w:jc w:val="left"/>
            </w:pPr>
            <w:r>
              <w:t xml:space="preserve">Vector DB provider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qdrant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qdrant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faiss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orchestrator.vector_db.host</w:t>
            </w:r>
          </w:p>
        </w:tc>
        <w:tc>
          <w:p>
            <w:pPr>
              <w:pStyle w:val="Compact"/>
              <w:jc w:val="left"/>
            </w:pPr>
            <w:r>
              <w:t xml:space="preserve">Qdrant 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orchestrator.vector_db.port</w:t>
            </w:r>
          </w:p>
        </w:tc>
        <w:tc>
          <w:p>
            <w:pPr>
              <w:pStyle w:val="Compact"/>
              <w:jc w:val="left"/>
            </w:pPr>
            <w:r>
              <w:t xml:space="preserve">Qdrant 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6333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orchestrator.vector_db.collection_name</w:t>
            </w:r>
          </w:p>
        </w:tc>
        <w:tc>
          <w:p>
            <w:pPr>
              <w:pStyle w:val="Compact"/>
              <w:jc w:val="left"/>
            </w:pPr>
            <w:r>
              <w:t xml:space="preserve">Qdrant collection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mcp_tools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orchestrator.health.check_interval_seconds</w:t>
            </w:r>
          </w:p>
        </w:tc>
        <w:tc>
          <w:p>
            <w:pPr>
              <w:pStyle w:val="Compact"/>
              <w:jc w:val="left"/>
            </w:pPr>
            <w:r>
              <w:t xml:space="preserve">Health check interval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orchestrator.health.auto_reconnect</w:t>
            </w:r>
          </w:p>
        </w:tc>
        <w:tc>
          <w:p>
            <w:pPr>
              <w:pStyle w:val="Compact"/>
              <w:jc w:val="left"/>
            </w:pPr>
            <w:r>
              <w:t xml:space="preserve">Auto-reconnect on failure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orchestrator.health.max_reconnect_attempts</w:t>
            </w:r>
          </w:p>
        </w:tc>
        <w:tc>
          <w:p>
            <w:pPr>
              <w:pStyle w:val="Compact"/>
              <w:jc w:val="left"/>
            </w:pPr>
            <w:r>
              <w:t xml:space="preserve">Max reconnect retries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orchestrator.upstream_servers</w:t>
            </w:r>
          </w:p>
        </w:tc>
        <w:tc>
          <w:p>
            <w:pPr>
              <w:pStyle w:val="Compact"/>
              <w:jc w:val="left"/>
            </w:pPr>
            <w:r>
              <w:t xml:space="preserve">List of upstream MCP servers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p>
            <w:pPr>
              <w:pStyle w:val="Compact"/>
              <w:jc w:val="left"/>
            </w:pPr>
            <w:r>
              <w:t xml:space="preserve">See Section 6.3</w:t>
            </w:r>
          </w:p>
        </w:tc>
      </w:tr>
    </w:tbl>
    <w:bookmarkEnd w:id="45"/>
    <w:bookmarkStart w:id="46" w:name="upstream-server-configuration-example"/>
    <w:p>
      <w:pPr>
        <w:pStyle w:val="Heading3"/>
      </w:pPr>
      <w:r>
        <w:t xml:space="preserve">6.3 Upstream Server Configuration Example</w:t>
      </w:r>
    </w:p>
    <w:p>
      <w:pPr>
        <w:pStyle w:val="SourceCode"/>
      </w:pPr>
      <w:r>
        <w:rPr>
          <w:rStyle w:val="FunctionTok"/>
        </w:rPr>
        <w:t xml:space="preserve">orchestrator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upstream_servers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jira-server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stdio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"@anthropic/jira-mcp-server"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JIRA_URL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"https://your-jira.atlassian.net"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JIRA_TOKEN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"${JIRA_TOKEN}"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git-server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"http://localhost:3001"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db-server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transport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stdio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"db_mcp_server"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post-deployment-verification"/>
    <w:p>
      <w:pPr>
        <w:pStyle w:val="Heading2"/>
      </w:pPr>
      <w:r>
        <w:t xml:space="preserve">7. Post-Deployment Verification</w:t>
      </w:r>
    </w:p>
    <w:bookmarkStart w:id="48" w:name="health-checks"/>
    <w:p>
      <w:pPr>
        <w:pStyle w:val="Heading3"/>
      </w:pPr>
      <w:r>
        <w:t xml:space="preserve">7.1 Health Checks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52"/>
        <w:gridCol w:w="1545"/>
        <w:gridCol w:w="3283"/>
        <w:gridCol w:w="1738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p>
            <w:pPr>
              <w:pStyle w:val="Compact"/>
              <w:jc w:val="left"/>
            </w:pPr>
            <w:r>
              <w:t xml:space="preserve">Timeout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started</w:t>
            </w:r>
          </w:p>
        </w:tc>
        <w:tc>
          <w:p>
            <w:pPr>
              <w:pStyle w:val="Compact"/>
              <w:jc w:val="left"/>
            </w:pPr>
            <w:r>
              <w:t xml:space="preserve">Check logs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Application started</w:t>
            </w:r>
            <w:r>
              <w:t xml:space="preserve">”</w:t>
            </w:r>
            <w:r>
              <w:t xml:space="preserve"> </w:t>
            </w:r>
            <w:r>
              <w:t xml:space="preserve">in stdout</w:t>
            </w:r>
          </w:p>
        </w:tc>
        <w:tc>
          <w:p>
            <w:pPr>
              <w:pStyle w:val="Compact"/>
              <w:jc w:val="left"/>
            </w:pPr>
            <w:r>
              <w:t xml:space="preserve">30s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MCP initialize</w:t>
            </w:r>
          </w:p>
        </w:tc>
        <w:tc>
          <w:p>
            <w:pPr>
              <w:pStyle w:val="Compact"/>
              <w:jc w:val="lef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initialize</w:t>
            </w:r>
            <w:r>
              <w:t xml:space="preserve"> </w:t>
            </w:r>
            <w:r>
              <w:t xml:space="preserve">JSON-RPC</w:t>
            </w:r>
          </w:p>
        </w:tc>
        <w:tc>
          <w:p>
            <w:pPr>
              <w:pStyle w:val="Compact"/>
              <w:jc w:val="left"/>
            </w:pPr>
            <w:r>
              <w:t xml:space="preserve">Protocol version</w:t>
            </w:r>
            <w:r>
              <w:t xml:space="preserve"> </w:t>
            </w:r>
            <w:r>
              <w:rPr>
                <w:rStyle w:val="VerbatimChar"/>
              </w:rPr>
              <w:t xml:space="preserve">2024-11-05</w:t>
            </w:r>
            <w:r>
              <w:t xml:space="preserve"> </w:t>
            </w:r>
            <w:r>
              <w:t xml:space="preserve">returned</w:t>
            </w:r>
          </w:p>
        </w:tc>
        <w:tc>
          <w:p>
            <w:pPr>
              <w:pStyle w:val="Compact"/>
              <w:jc w:val="left"/>
            </w:pPr>
            <w:r>
              <w:t xml:space="preserve">5s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MCP tools/list</w:t>
            </w:r>
          </w:p>
        </w:tc>
        <w:tc>
          <w:p>
            <w:pPr>
              <w:pStyle w:val="Compact"/>
              <w:jc w:val="lef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 </w:t>
            </w:r>
            <w:r>
              <w:t xml:space="preserve">JSON-RPC</w:t>
            </w:r>
          </w:p>
        </w:tc>
        <w:tc>
          <w:p>
            <w:pPr>
              <w:pStyle w:val="Compact"/>
              <w:jc w:val="left"/>
            </w:pPr>
            <w:r>
              <w:t xml:space="preserve">2 tools:</w:t>
            </w:r>
            <w:r>
              <w:t xml:space="preserve"> </w:t>
            </w:r>
            <w:r>
              <w:rPr>
                <w:rStyle w:val="VerbatimChar"/>
              </w:rPr>
              <w:t xml:space="preserve">find_tools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execute_dynamic_tool</w:t>
            </w:r>
          </w:p>
        </w:tc>
        <w:tc>
          <w:p>
            <w:pPr>
              <w:pStyle w:val="Compact"/>
              <w:jc w:val="left"/>
            </w:pPr>
            <w:r>
              <w:t xml:space="preserve">5s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Upstream connectivity</w:t>
            </w:r>
          </w:p>
        </w:tc>
        <w:tc>
          <w:p>
            <w:pPr>
              <w:pStyle w:val="Compact"/>
              <w:jc w:val="left"/>
            </w:pPr>
            <w:r>
              <w:t xml:space="preserve">Check health monitor logs</w:t>
            </w:r>
          </w:p>
        </w:tc>
        <w:tc>
          <w:p>
            <w:pPr>
              <w:pStyle w:val="Compact"/>
              <w:jc w:val="left"/>
            </w:pPr>
            <w:r>
              <w:t xml:space="preserve">Upstream servers show CONNECTED status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</w:tr>
    </w:tbl>
    <w:bookmarkEnd w:id="48"/>
    <w:bookmarkStart w:id="49" w:name="smoke-tests"/>
    <w:p>
      <w:pPr>
        <w:pStyle w:val="Heading3"/>
      </w:pPr>
      <w:r>
        <w:t xml:space="preserve">7.2 Smoke Tests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42"/>
        <w:gridCol w:w="2140"/>
        <w:gridCol w:w="1498"/>
        <w:gridCol w:w="3638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p>
            <w:pPr>
              <w:pStyle w:val="Compact"/>
              <w:jc w:val="left"/>
            </w:pPr>
            <w:r>
              <w:t xml:space="preserve">Expected 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Tool discovery</w:t>
            </w:r>
          </w:p>
        </w:tc>
        <w:tc>
          <w:p>
            <w:pPr>
              <w:pStyle w:val="Compact"/>
              <w:jc w:val="lef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find_tools(query: "test")</w:t>
            </w:r>
          </w:p>
        </w:tc>
        <w:tc>
          <w:p>
            <w:pPr>
              <w:pStyle w:val="Compact"/>
              <w:jc w:val="left"/>
            </w:pPr>
            <w:r>
              <w:t xml:space="preserve">Returns tool list (may be empty if no upstreams configured)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Tool execution</w:t>
            </w:r>
          </w:p>
        </w:tc>
        <w:tc>
          <w:p>
            <w:pPr>
              <w:pStyle w:val="Compact"/>
              <w:jc w:val="lef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execute_dynamic_tool(tool_name: "known_tool", arguments: {...})</w:t>
            </w:r>
          </w:p>
        </w:tc>
        <w:tc>
          <w:p>
            <w:pPr>
              <w:pStyle w:val="Compact"/>
              <w:jc w:val="left"/>
            </w:pPr>
            <w:r>
              <w:t xml:space="preserve">Returns upstream result or appropriate error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Fallback search</w:t>
            </w:r>
          </w:p>
        </w:tc>
        <w:tc>
          <w:p>
            <w:pPr>
              <w:pStyle w:val="Compact"/>
              <w:jc w:val="left"/>
            </w:pPr>
            <w:r>
              <w:t xml:space="preserve">Stop Qdrant, call</w:t>
            </w:r>
            <w:r>
              <w:t xml:space="preserve"> </w:t>
            </w:r>
            <w:r>
              <w:rPr>
                <w:rStyle w:val="VerbatimChar"/>
              </w:rPr>
              <w:t xml:space="preserve">find_tools</w:t>
            </w:r>
          </w:p>
        </w:tc>
        <w:tc>
          <w:p>
            <w:pPr>
              <w:pStyle w:val="Compact"/>
              <w:jc w:val="left"/>
            </w:pPr>
            <w:r>
              <w:t xml:space="preserve">Falls back to keyword search, returns results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Invalid tool</w:t>
            </w:r>
          </w:p>
        </w:tc>
        <w:tc>
          <w:p>
            <w:pPr>
              <w:pStyle w:val="Compact"/>
              <w:jc w:val="lef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execute_dynamic_tool(tool_name: "nonexistent")</w:t>
            </w:r>
          </w:p>
        </w:tc>
        <w:tc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TOOL_NOT_FOUND</w:t>
            </w:r>
            <w:r>
              <w:t xml:space="preserve"> </w:t>
            </w:r>
            <w:r>
              <w:t xml:space="preserve">error</w:t>
            </w:r>
          </w:p>
        </w:tc>
      </w:tr>
    </w:tbl>
    <w:bookmarkEnd w:id="49"/>
    <w:bookmarkStart w:id="50" w:name="log-verification"/>
    <w:p>
      <w:pPr>
        <w:pStyle w:val="Heading3"/>
      </w:pPr>
      <w:r>
        <w:t xml:space="preserve">7.3 Log Verification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Log Entry</w:t>
            </w:r>
          </w:p>
        </w:tc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started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Within 10s of start</w:t>
            </w:r>
          </w:p>
        </w:tc>
        <w:tc>
          <w:p>
            <w:pPr>
              <w:pStyle w:val="Compact"/>
              <w:jc w:val="left"/>
            </w:pPr>
            <w:r>
              <w:t xml:space="preserve">stdout/logback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Tool indexing complete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After upstream connection</w:t>
            </w:r>
          </w:p>
        </w:tc>
        <w:tc>
          <w:p>
            <w:pPr>
              <w:pStyle w:val="Compact"/>
              <w:jc w:val="left"/>
            </w:pPr>
            <w:r>
              <w:t xml:space="preserve">stdout/logback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Health check results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Every 30s</w:t>
            </w:r>
          </w:p>
        </w:tc>
        <w:tc>
          <w:p>
            <w:pPr>
              <w:pStyle w:val="Compact"/>
              <w:jc w:val="left"/>
            </w:pPr>
            <w:r>
              <w:t xml:space="preserve">stdout/logback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ERROR/FATAL entries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No unexpected errors</w:t>
            </w:r>
          </w:p>
        </w:tc>
        <w:tc>
          <w:p>
            <w:pPr>
              <w:pStyle w:val="Compact"/>
              <w:jc w:val="left"/>
            </w:pPr>
            <w:r>
              <w:t xml:space="preserve">stdout/logback</w:t>
            </w:r>
          </w:p>
        </w:tc>
      </w:tr>
    </w:tbl>
    <w:bookmarkEnd w:id="50"/>
    <w:bookmarkStart w:id="51" w:name="monitoring"/>
    <w:p>
      <w:pPr>
        <w:pStyle w:val="Heading3"/>
      </w:pPr>
      <w:r>
        <w:t xml:space="preserve">7.4 Monitoring</w:t>
      </w:r>
    </w:p>
    <w:p>
      <w:pPr>
        <w:numPr>
          <w:ilvl w:val="0"/>
          <w:numId w:val="1002"/>
        </w:numPr>
        <w:pStyle w:val="Compact"/>
      </w:pPr>
      <w:r>
        <w:t xml:space="preserve">☐ Application logs visible (stdout or logback file)</w:t>
      </w:r>
    </w:p>
    <w:p>
      <w:pPr>
        <w:numPr>
          <w:ilvl w:val="0"/>
          <w:numId w:val="1002"/>
        </w:numPr>
        <w:pStyle w:val="Compact"/>
      </w:pPr>
      <w:r>
        <w:t xml:space="preserve">☐ No unexpected ERROR entries in logs</w:t>
      </w:r>
    </w:p>
    <w:p>
      <w:pPr>
        <w:numPr>
          <w:ilvl w:val="0"/>
          <w:numId w:val="1002"/>
        </w:numPr>
        <w:pStyle w:val="Compact"/>
      </w:pPr>
      <w:r>
        <w:t xml:space="preserve">☐ Upstream server health status shows CONNECTED</w:t>
      </w:r>
    </w:p>
    <w:p>
      <w:pPr>
        <w:numPr>
          <w:ilvl w:val="0"/>
          <w:numId w:val="1002"/>
        </w:numPr>
        <w:pStyle w:val="Compact"/>
      </w:pPr>
      <w:r>
        <w:t xml:space="preserve">☐ Tool count matches expected (from upstream servers)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rollback-plan"/>
    <w:p>
      <w:pPr>
        <w:pStyle w:val="Heading2"/>
      </w:pPr>
      <w:r>
        <w:t xml:space="preserve">8. Rollback Plan</w:t>
      </w:r>
    </w:p>
    <w:bookmarkStart w:id="53" w:name="rollback-decision-criteria"/>
    <w:p>
      <w:pPr>
        <w:pStyle w:val="Heading3"/>
      </w:pPr>
      <w:r>
        <w:t xml:space="preserve">8.1 Rollback Decision Criteria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585"/>
        <w:gridCol w:w="3334"/>
      </w:tblGrid>
      <w:tr>
        <w:tc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fails to start</w:t>
            </w:r>
          </w:p>
        </w:tc>
        <w:tc>
          <w:p>
            <w:pPr>
              <w:pStyle w:val="Compact"/>
              <w:jc w:val="left"/>
            </w:pPr>
            <w:r>
              <w:t xml:space="preserve">Rollback to previous JAR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Upstream servers cannot connect</w:t>
            </w:r>
          </w:p>
        </w:tc>
        <w:tc>
          <w:p>
            <w:pPr>
              <w:pStyle w:val="Compact"/>
              <w:jc w:val="left"/>
            </w:pPr>
            <w:r>
              <w:t xml:space="preserve">Check config, rollback config if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Tool discovery returns no results</w:t>
            </w:r>
          </w:p>
        </w:tc>
        <w:tc>
          <w:p>
            <w:pPr>
              <w:pStyle w:val="Compact"/>
              <w:jc w:val="left"/>
            </w:pPr>
            <w:r>
              <w:t xml:space="preserve">Check Vector DB, rollback if index corrupted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 degradation &gt; 50%</w:t>
            </w:r>
          </w:p>
        </w:tc>
        <w:tc>
          <w:p>
            <w:pPr>
              <w:pStyle w:val="Compact"/>
              <w:jc w:val="left"/>
            </w:pPr>
            <w:r>
              <w:t xml:space="preserve">Rollback to previous version</w:t>
            </w:r>
          </w:p>
        </w:tc>
      </w:tr>
    </w:tbl>
    <w:bookmarkEnd w:id="53"/>
    <w:bookmarkStart w:id="54" w:name="rollback-steps"/>
    <w:p>
      <w:pPr>
        <w:pStyle w:val="Heading3"/>
      </w:pPr>
      <w:r>
        <w:t xml:space="preserve">8.2 Rollback Steps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760"/>
        <w:gridCol w:w="1980"/>
        <w:gridCol w:w="286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Stop current application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kill &lt;PID&gt;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docker stop mcp-orchestrator</w:t>
            </w:r>
          </w:p>
        </w:tc>
        <w:tc>
          <w:p>
            <w:pPr>
              <w:pStyle w:val="Compact"/>
              <w:jc w:val="left"/>
            </w:pPr>
            <w:r>
              <w:t xml:space="preserve">Process terminated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Restore previous JAR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 ~/mcp-orchestrator/mcp-orchestrator-all.jar.bak ~/mcp-orchestrator/mcp-orchestrator-all.jar</w:t>
            </w:r>
          </w:p>
        </w:tc>
        <w:tc>
          <w:p>
            <w:pPr>
              <w:pStyle w:val="Compact"/>
              <w:jc w:val="left"/>
            </w:pPr>
            <w:r>
              <w:t xml:space="preserve">Previous version restored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Restore previous config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 ~/mcp-orchestrator/application.yml.bak ~/mcp-orchestrator/application.yml</w:t>
            </w:r>
          </w:p>
        </w:tc>
        <w:tc>
          <w:p>
            <w:pPr>
              <w:pStyle w:val="Compact"/>
              <w:jc w:val="left"/>
            </w:pPr>
            <w:r>
              <w:t xml:space="preserve">Previous config restored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Restore FAISS index (if corrupted)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 ~/.mcp-orchestrator/faiss.index.bak ~/.mcp-orchestrator/faiss.index</w:t>
            </w:r>
          </w:p>
        </w:tc>
        <w:tc>
          <w:p>
            <w:pPr>
              <w:pStyle w:val="Compact"/>
              <w:jc w:val="left"/>
            </w:pPr>
            <w:r>
              <w:t xml:space="preserve">Previous index restored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Start previous version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 -jar ~/mcp-orchestrator/mcp-orchestrator-all.jar</w:t>
            </w:r>
          </w:p>
        </w:tc>
        <w:tc>
          <w:p>
            <w:pPr>
              <w:pStyle w:val="Compact"/>
              <w:jc w:val="left"/>
            </w:pPr>
            <w:r>
              <w:t xml:space="preserve">Application starts successfully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Verify rollback</w:t>
            </w:r>
          </w:p>
        </w:tc>
        <w:tc>
          <w:p>
            <w:pPr>
              <w:pStyle w:val="Compact"/>
              <w:jc w:val="left"/>
            </w:pPr>
            <w:r>
              <w:t xml:space="preserve">Run smoke tests (Section 7.2)</w:t>
            </w:r>
          </w:p>
        </w:tc>
        <w:tc>
          <w:p>
            <w:pPr>
              <w:pStyle w:val="Compact"/>
              <w:jc w:val="left"/>
            </w:pPr>
            <w:r>
              <w:t xml:space="preserve">All checks pass</w:t>
            </w:r>
          </w:p>
        </w:tc>
      </w:tr>
    </w:tbl>
    <w:bookmarkEnd w:id="54"/>
    <w:bookmarkStart w:id="55" w:name="rollback-time-estimate"/>
    <w:p>
      <w:pPr>
        <w:pStyle w:val="Heading3"/>
      </w:pPr>
      <w:r>
        <w:t xml:space="preserve">8.3 Rollback Time Estimate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Estimated 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Stop application</w:t>
            </w:r>
          </w:p>
        </w:tc>
        <w:tc>
          <w:p>
            <w:pPr>
              <w:pStyle w:val="Compact"/>
              <w:jc w:val="left"/>
            </w:pPr>
            <w:r>
              <w:t xml:space="preserve">&lt; 5s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Restore files</w:t>
            </w:r>
          </w:p>
        </w:tc>
        <w:tc>
          <w:p>
            <w:pPr>
              <w:pStyle w:val="Compact"/>
              <w:jc w:val="left"/>
            </w:pPr>
            <w:r>
              <w:t xml:space="preserve">&lt; 10s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Start previous version</w:t>
            </w:r>
          </w:p>
        </w:tc>
        <w:tc>
          <w:p>
            <w:pPr>
              <w:pStyle w:val="Compact"/>
              <w:jc w:val="left"/>
            </w:pPr>
            <w:r>
              <w:t xml:space="preserve">&lt; 30s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p>
            <w:pPr>
              <w:pStyle w:val="Compact"/>
              <w:jc w:val="left"/>
            </w:pPr>
            <w:r>
              <w:t xml:space="preserve">&lt; 2 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&lt; 3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0" w:name="environment-specific-notes"/>
    <w:p>
      <w:pPr>
        <w:pStyle w:val="Heading2"/>
      </w:pPr>
      <w:r>
        <w:t xml:space="preserve">9. Environment-Specific Notes</w:t>
      </w:r>
    </w:p>
    <w:bookmarkStart w:id="57" w:name="dev-local-development"/>
    <w:p>
      <w:pPr>
        <w:pStyle w:val="Heading3"/>
      </w:pPr>
      <w:r>
        <w:t xml:space="preserve">9.1 DEV (Local Development)</w:t>
      </w:r>
    </w:p>
    <w:p>
      <w:pPr>
        <w:numPr>
          <w:ilvl w:val="0"/>
          <w:numId w:val="1003"/>
        </w:numPr>
        <w:pStyle w:val="Compact"/>
      </w:pPr>
      <w:r>
        <w:t xml:space="preserve">Run directly from IDE or</w:t>
      </w:r>
      <w:r>
        <w:t xml:space="preserve"> </w:t>
      </w:r>
      <w:r>
        <w:rPr>
          <w:rStyle w:val="VerbatimChar"/>
        </w:rPr>
        <w:t xml:space="preserve">./gradlew run</w:t>
      </w:r>
    </w:p>
    <w:p>
      <w:pPr>
        <w:numPr>
          <w:ilvl w:val="0"/>
          <w:numId w:val="1003"/>
        </w:numPr>
        <w:pStyle w:val="Compact"/>
      </w:pPr>
      <w:r>
        <w:t xml:space="preserve">Uses FAISS fallback (no Qdrant needed)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OPENAI_API_KEY</w:t>
      </w:r>
      <w:r>
        <w:t xml:space="preserve"> </w:t>
      </w:r>
      <w:r>
        <w:t xml:space="preserve">can be set in IDE run configuration</w:t>
      </w:r>
    </w:p>
    <w:p>
      <w:pPr>
        <w:numPr>
          <w:ilvl w:val="0"/>
          <w:numId w:val="1003"/>
        </w:numPr>
        <w:pStyle w:val="Compact"/>
      </w:pPr>
      <w:r>
        <w:t xml:space="preserve">Hot-reload config changes supported</w:t>
      </w:r>
    </w:p>
    <w:bookmarkEnd w:id="57"/>
    <w:bookmarkStart w:id="58" w:name="uat-developer-machine-testing"/>
    <w:p>
      <w:pPr>
        <w:pStyle w:val="Heading3"/>
      </w:pPr>
      <w:r>
        <w:t xml:space="preserve">9.2 UAT (Developer Machine — Testing)</w:t>
      </w:r>
    </w:p>
    <w:p>
      <w:pPr>
        <w:numPr>
          <w:ilvl w:val="0"/>
          <w:numId w:val="1004"/>
        </w:numPr>
        <w:pStyle w:val="Compact"/>
      </w:pPr>
      <w:r>
        <w:t xml:space="preserve">Build fat JAR:</w:t>
      </w:r>
      <w:r>
        <w:t xml:space="preserve"> </w:t>
      </w:r>
      <w:r>
        <w:rPr>
          <w:rStyle w:val="VerbatimChar"/>
        </w:rPr>
        <w:t xml:space="preserve">./gradlew clean build</w:t>
      </w:r>
    </w:p>
    <w:p>
      <w:pPr>
        <w:numPr>
          <w:ilvl w:val="0"/>
          <w:numId w:val="1004"/>
        </w:numPr>
        <w:pStyle w:val="Compact"/>
      </w:pPr>
      <w:r>
        <w:t xml:space="preserve">Run with test upstream servers configured</w:t>
      </w:r>
    </w:p>
    <w:p>
      <w:pPr>
        <w:numPr>
          <w:ilvl w:val="0"/>
          <w:numId w:val="1004"/>
        </w:numPr>
        <w:pStyle w:val="Compact"/>
      </w:pPr>
      <w:r>
        <w:t xml:space="preserve">Verify all 118 tests pass before UAT</w:t>
      </w:r>
    </w:p>
    <w:p>
      <w:pPr>
        <w:numPr>
          <w:ilvl w:val="0"/>
          <w:numId w:val="1004"/>
        </w:numPr>
        <w:pStyle w:val="Compact"/>
      </w:pPr>
      <w:r>
        <w:t xml:space="preserve">Use stdio mode for Kiro IDE integration testing</w:t>
      </w:r>
    </w:p>
    <w:bookmarkEnd w:id="58"/>
    <w:bookmarkStart w:id="59" w:name="prod-developer-machine-production-use"/>
    <w:p>
      <w:pPr>
        <w:pStyle w:val="Heading3"/>
      </w:pPr>
      <w:r>
        <w:t xml:space="preserve">9.3 PROD (Developer Machine — Production Use)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Deployment Window:</w:t>
      </w:r>
      <w:r>
        <w:t xml:space="preserve"> </w:t>
      </w:r>
      <w:r>
        <w:t xml:space="preserve">Any time (local tool, no shared infrastructure)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Backup:</w:t>
      </w:r>
      <w:r>
        <w:t xml:space="preserve"> </w:t>
      </w:r>
      <w:r>
        <w:t xml:space="preserve">Save previous JAR and config before upgrading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Configuration:</w:t>
      </w:r>
      <w:r>
        <w:t xml:space="preserve"> </w:t>
      </w:r>
      <w:r>
        <w:t xml:space="preserve">Ensure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is set in shell profile (</w:t>
      </w:r>
      <w:r>
        <w:rPr>
          <w:rStyle w:val="VerbatimChar"/>
        </w:rPr>
        <w:t xml:space="preserve">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, or Windows environment)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Qdrant (recommended for production):</w:t>
      </w:r>
      <w:r>
        <w:t xml:space="preserve"> </w:t>
      </w:r>
      <w:r>
        <w:t xml:space="preserve">Run Qdrant Docker container for better search quality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qdrant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6333:6333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qdrant_data:/qdrant/storage qdrant/qdrant:v1.9.0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appendix"/>
    <w:p>
      <w:pPr>
        <w:pStyle w:val="Heading2"/>
      </w:pPr>
      <w:r>
        <w:t xml:space="preserve">10. Appendix</w:t>
      </w:r>
    </w:p>
    <w:bookmarkStart w:id="61" w:name="contacts"/>
    <w:p>
      <w:pPr>
        <w:pStyle w:val="Heading3"/>
      </w:pPr>
      <w:r>
        <w:t xml:space="preserve">Contacts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Contact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 Lead</w:t>
            </w:r>
          </w:p>
        </w:tc>
        <w:tc>
          <w:p>
            <w:pPr>
              <w:pStyle w:val="Compact"/>
              <w:jc w:val="left"/>
            </w:pPr>
            <w:r>
              <w:t xml:space="preserve">Duc Nguyen Minh</w:t>
            </w:r>
          </w:p>
        </w:tc>
        <w:tc>
          <w:p>
            <w:pPr>
              <w:pStyle w:val="Compact"/>
              <w:jc w:val="left"/>
            </w:pPr>
            <w:r>
              <w:t xml:space="preserve">MTO Project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p>
            <w:pPr>
              <w:pStyle w:val="Compact"/>
              <w:jc w:val="left"/>
            </w:pPr>
            <w:r>
              <w:t xml:space="preserve">DevOps Agent</w:t>
            </w:r>
          </w:p>
        </w:tc>
        <w:tc>
          <w:p>
            <w:pPr>
              <w:pStyle w:val="Compact"/>
              <w:jc w:val="left"/>
            </w:pPr>
            <w:r>
              <w:t xml:space="preserve">Automated</w:t>
            </w:r>
          </w:p>
        </w:tc>
      </w:tr>
    </w:tbl>
    <w:bookmarkEnd w:id="61"/>
    <w:bookmarkStart w:id="62" w:name="related-tickets"/>
    <w:p>
      <w:pPr>
        <w:pStyle w:val="Heading3"/>
      </w:pPr>
      <w:r>
        <w:t xml:space="preserve">Related Tickets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p>
            <w:pPr>
              <w:pStyle w:val="Compact"/>
              <w:jc w:val="left"/>
            </w:pPr>
            <w:r>
              <w:t xml:space="preserve">Relationship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MTO-5</w:t>
            </w:r>
          </w:p>
        </w:tc>
        <w:tc>
          <w:p>
            <w:pPr>
              <w:pStyle w:val="Compact"/>
              <w:jc w:val="left"/>
            </w:pPr>
            <w:r>
              <w:t xml:space="preserve">Create MCP Tool Orchestration</w:t>
            </w:r>
          </w:p>
        </w:tc>
        <w:tc>
          <w:p>
            <w:pPr>
              <w:pStyle w:val="Compact"/>
              <w:jc w:val="left"/>
            </w:pPr>
            <w:r>
              <w:t xml:space="preserve">Main ticket</w:t>
            </w:r>
          </w:p>
        </w:tc>
      </w:tr>
    </w:tbl>
    <w:bookmarkEnd w:id="62"/>
    <w:bookmarkStart w:id="63" w:name="build-commands-quick-reference"/>
    <w:p>
      <w:pPr>
        <w:pStyle w:val="Heading3"/>
      </w:pPr>
      <w:r>
        <w:t xml:space="preserve">Build Commands Quick Reference</w:t>
      </w:r>
    </w:p>
    <w:p>
      <w:pPr>
        <w:pStyle w:val="SourceCode"/>
      </w:pPr>
      <w:r>
        <w:rPr>
          <w:rStyle w:val="CommentTok"/>
        </w:rPr>
        <w:t xml:space="preserve"># Build fat JAR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clean build</w:t>
      </w:r>
      <w:r>
        <w:br/>
      </w:r>
      <w:r>
        <w:br/>
      </w:r>
      <w:r>
        <w:rPr>
          <w:rStyle w:val="CommentTok"/>
        </w:rPr>
        <w:t xml:space="preserve"># Run tests only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application (dev mode)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Fat JAR location</w:t>
      </w:r>
      <w:r>
        <w:br/>
      </w:r>
      <w:r>
        <w:rPr>
          <w:rStyle w:val="ExtensionTok"/>
        </w:rPr>
        <w:t xml:space="preserve">build/libs/mcp-orchestrator-all.jar</w:t>
      </w:r>
    </w:p>
    <w:bookmarkEnd w:id="63"/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2026-05-02T12:12:01Z</dcterms:created>
  <dcterms:modified xsi:type="dcterms:W3CDTF">2026-05-02T12:12:01Z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