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2.png" ContentType="image/png"/>
  <Override PartName="/word/media/rId56.png" ContentType="image/png"/>
  <Override PartName="/word/media/rId34.png" ContentType="image/png"/>
  <Override PartName="/word/media/rId44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technical-design-document-tdd"/>
    <w:p>
      <w:pPr>
        <w:pStyle w:val="Heading1"/>
      </w:pPr>
      <w:r>
        <w:t xml:space="preserve">Technical Design Document (TDD)</w:t>
      </w:r>
    </w:p>
    <w:bookmarkStart w:id="20" w:name="X8ae0188aa13990af2769ff732afa2edbf888438"/>
    <w:p>
      <w:pPr>
        <w:pStyle w:val="Heading2"/>
      </w:pPr>
      <w:r>
        <w:t xml:space="preserve">MCPOrchestration — MTO-15: Database Schema &amp; Sync State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FSD-v1-MTO-15.docx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Tech Lead – Senior Engineer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to implement the requirements defined in the FSD. It does NOT repeat functional requirements, business rules, use cases, or UI specifications — refer to the FSD for those. This document focuses on: technology choices, architecture decisions, implementation patterns, and deployment concerns.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provides the technical design for the Database Schema &amp; Sync State Management module (MTO-15), the foundational persistence layer for the Jira Project Sync Service (MTO-14 epic). It specifies:</w:t>
      </w:r>
    </w:p>
    <w:p>
      <w:pPr>
        <w:numPr>
          <w:ilvl w:val="0"/>
          <w:numId w:val="1001"/>
        </w:numPr>
        <w:pStyle w:val="Compact"/>
      </w:pPr>
      <w:r>
        <w:t xml:space="preserve">Physical database schema implementation (4 PostgreSQL tables + 8 indexes)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SyncStateManager</w:t>
      </w:r>
      <w:r>
        <w:t xml:space="preserve"> </w:t>
      </w:r>
      <w:r>
        <w:t xml:space="preserve">class design with state machine and optimistic locking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JiraSyncDatabaseInitializer</w:t>
      </w:r>
      <w:r>
        <w:t xml:space="preserve"> </w:t>
      </w:r>
      <w:r>
        <w:t xml:space="preserve">migration executor following existing project patterns</w:t>
      </w:r>
    </w:p>
    <w:p>
      <w:pPr>
        <w:numPr>
          <w:ilvl w:val="0"/>
          <w:numId w:val="1001"/>
        </w:numPr>
        <w:pStyle w:val="Compact"/>
      </w:pPr>
      <w:r>
        <w:t xml:space="preserve">Repository classes for each table with UPSERT and batch operations</w:t>
      </w:r>
    </w:p>
    <w:p>
      <w:pPr>
        <w:numPr>
          <w:ilvl w:val="0"/>
          <w:numId w:val="1001"/>
        </w:numPr>
        <w:pStyle w:val="Compact"/>
      </w:pPr>
      <w:r>
        <w:t xml:space="preserve">Integration with existing HikariCP, Koin DI, and coroutine infrastructure</w:t>
      </w:r>
    </w:p>
    <w:p>
      <w:pPr>
        <w:numPr>
          <w:ilvl w:val="0"/>
          <w:numId w:val="1001"/>
        </w:numPr>
        <w:pStyle w:val="Compact"/>
      </w:pPr>
      <w:r>
        <w:t xml:space="preserve">Testing strategy using Kotest + MockK (unit) and Testcontainers (integration)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Technical scope:</w:t>
      </w:r>
      <w:r>
        <w:t xml:space="preserve"> </w:t>
      </w:r>
      <w:r>
        <w:t xml:space="preserve">- Package</w:t>
      </w:r>
      <w:r>
        <w:t xml:space="preserve"> </w:t>
      </w:r>
      <w:r>
        <w:rPr>
          <w:rStyle w:val="VerbatimChar"/>
        </w:rPr>
        <w:t xml:space="preserve">com.orchestrator.mcp.sync/</w:t>
      </w:r>
      <w:r>
        <w:t xml:space="preserve"> </w:t>
      </w:r>
      <w:r>
        <w:t xml:space="preserve">— all new classes for this feature</w:t>
      </w:r>
      <w:r>
        <w:t xml:space="preserve"> </w:t>
      </w:r>
      <w:r>
        <w:t xml:space="preserve">- Migration script</w:t>
      </w:r>
      <w:r>
        <w:t xml:space="preserve"> </w:t>
      </w:r>
      <w:r>
        <w:rPr>
          <w:rStyle w:val="VerbatimChar"/>
        </w:rPr>
        <w:t xml:space="preserve">V3__create_jira_sync_tables.sql</w:t>
      </w:r>
      <w:r>
        <w:t xml:space="preserve"> </w:t>
      </w:r>
      <w:r>
        <w:t xml:space="preserve">- Extension of</w:t>
      </w:r>
      <w:r>
        <w:t xml:space="preserve"> </w:t>
      </w:r>
      <w:r>
        <w:rPr>
          <w:rStyle w:val="VerbatimChar"/>
        </w:rPr>
        <w:t xml:space="preserve">AppModule.kt</w:t>
      </w:r>
      <w:r>
        <w:t xml:space="preserve"> </w:t>
      </w:r>
      <w:r>
        <w:t xml:space="preserve">with new Koin bindings</w:t>
      </w:r>
      <w:r>
        <w:t xml:space="preserve"> </w:t>
      </w:r>
      <w:r>
        <w:t xml:space="preserve">- Unit tests for state machine logic</w:t>
      </w:r>
      <w:r>
        <w:t xml:space="preserve"> </w:t>
      </w:r>
      <w:r>
        <w:t xml:space="preserve">- Integration tests for database operations with Testcontainers PostgreSQL</w:t>
      </w:r>
    </w:p>
    <w:p>
      <w:pPr>
        <w:pStyle w:val="BodyText"/>
      </w:pPr>
      <w:r>
        <w:rPr>
          <w:bCs/>
          <w:b/>
        </w:rPr>
        <w:t xml:space="preserve">Out of technical scope:</w:t>
      </w:r>
      <w:r>
        <w:t xml:space="preserve"> </w:t>
      </w:r>
      <w:r>
        <w:t xml:space="preserve">- Jira API client implementation (future MTO-14 stories)</w:t>
      </w:r>
      <w:r>
        <w:t xml:space="preserve"> </w:t>
      </w:r>
      <w:r>
        <w:t xml:space="preserve">- Background job scheduler (future story)</w:t>
      </w:r>
      <w:r>
        <w:t xml:space="preserve"> </w:t>
      </w:r>
      <w:r>
        <w:t xml:space="preserve">- KB ingestion pipeline (future story)</w:t>
      </w:r>
      <w:r>
        <w:t xml:space="preserve"> </w:t>
      </w:r>
      <w:r>
        <w:t xml:space="preserve">- HTTP endpoints (this is internal Kotlin API only)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JVM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Ktor (Netty)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p>
            <w:pPr>
              <w:pStyle w:val="Compact"/>
              <w:jc w:val="left"/>
            </w:pPr>
            <w:r>
              <w:t xml:space="preserve">Koin</w:t>
            </w:r>
          </w:p>
        </w:tc>
        <w:tc>
          <w:p>
            <w:pPr>
              <w:pStyle w:val="Compact"/>
              <w:jc w:val="left"/>
            </w:pPr>
            <w:r>
              <w:t xml:space="preserve">4.1.1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Pool</w:t>
            </w:r>
          </w:p>
        </w:tc>
        <w:tc>
          <w:p>
            <w:pPr>
              <w:pStyle w:val="Compact"/>
              <w:jc w:val="left"/>
            </w:pPr>
            <w:r>
              <w:t xml:space="preserve">HikariCP</w:t>
            </w:r>
          </w:p>
        </w:tc>
        <w:tc>
          <w:p>
            <w:pPr>
              <w:pStyle w:val="Compact"/>
              <w:jc w:val="left"/>
            </w:pPr>
            <w:r>
              <w:t xml:space="preserve">6.2.1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Coroutines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1.10.2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Date/Time</w:t>
            </w:r>
          </w:p>
        </w:tc>
        <w:tc>
          <w:p>
            <w:pPr>
              <w:pStyle w:val="Compact"/>
              <w:jc w:val="left"/>
            </w:pPr>
            <w:r>
              <w:t xml:space="preserve">kotlinx.datetime</w:t>
            </w:r>
          </w:p>
        </w:tc>
        <w:tc>
          <w:p>
            <w:pPr>
              <w:pStyle w:val="Compact"/>
              <w:jc w:val="left"/>
            </w:pPr>
            <w:r>
              <w:t xml:space="preserve">0.6.2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kotlinx.serialization-json</w:t>
            </w:r>
          </w:p>
        </w:tc>
        <w:tc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p>
            <w:pPr>
              <w:pStyle w:val="Compact"/>
              <w:jc w:val="left"/>
            </w:pPr>
            <w:r>
              <w:t xml:space="preserve">Logback Classic</w:t>
            </w:r>
          </w:p>
        </w:tc>
        <w:tc>
          <w:p>
            <w:pPr>
              <w:pStyle w:val="Compact"/>
              <w:jc w:val="left"/>
            </w:pPr>
            <w:r>
              <w:t xml:space="preserve">1.5.18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Gradle (Kotlin DSL)</w:t>
            </w:r>
          </w:p>
        </w:tc>
        <w:tc>
          <w:p>
            <w:pPr>
              <w:pStyle w:val="Compact"/>
              <w:jc w:val="left"/>
            </w:pPr>
            <w:r>
              <w:t xml:space="preserve">8.x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Kotest</w:t>
            </w:r>
          </w:p>
        </w:tc>
        <w:tc>
          <w:p>
            <w:pPr>
              <w:pStyle w:val="Compact"/>
              <w:jc w:val="left"/>
            </w:pPr>
            <w:r>
              <w:t xml:space="preserve">5.9.1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MockK</w:t>
            </w:r>
          </w:p>
        </w:tc>
        <w:tc>
          <w:p>
            <w:pPr>
              <w:pStyle w:val="Compact"/>
              <w:jc w:val="left"/>
            </w:pPr>
            <w:r>
              <w:t xml:space="preserve">1.14.2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1.21.1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Interface/Impl Pattern</w:t>
      </w:r>
      <w:r>
        <w:t xml:space="preserve"> </w:t>
      </w:r>
      <w:r>
        <w:t xml:space="preserve">— All services expose an interface for testability and DI (existing project convention)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Coroutines + Dispatchers.IO</w:t>
      </w:r>
      <w:r>
        <w:t xml:space="preserve"> </w:t>
      </w:r>
      <w:r>
        <w:t xml:space="preserve">— All blocking DB operations wrapped in</w:t>
      </w:r>
      <w:r>
        <w:t xml:space="preserve"> </w:t>
      </w:r>
      <w:r>
        <w:rPr>
          <w:rStyle w:val="VerbatimChar"/>
        </w:rPr>
        <w:t xml:space="preserve">withContext(Dispatchers.IO)</w:t>
      </w:r>
      <w:r>
        <w:t xml:space="preserve"> </w:t>
      </w:r>
      <w:r>
        <w:t xml:space="preserve">(existing pattern)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Optimistic Locking</w:t>
      </w:r>
      <w:r>
        <w:t xml:space="preserve"> </w:t>
      </w:r>
      <w:r>
        <w:t xml:space="preserve">— State transitions use</w:t>
      </w:r>
      <w:r>
        <w:t xml:space="preserve"> </w:t>
      </w:r>
      <w:r>
        <w:rPr>
          <w:rStyle w:val="VerbatimChar"/>
        </w:rPr>
        <w:t xml:space="preserve">WHERE status = :expected</w:t>
      </w:r>
      <w:r>
        <w:t xml:space="preserve"> </w:t>
      </w:r>
      <w:r>
        <w:t xml:space="preserve">to prevent race conditions without pessimistic locks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Idempotent Migrations</w:t>
      </w:r>
      <w:r>
        <w:t xml:space="preserve"> </w:t>
      </w:r>
      <w:r>
        <w:t xml:space="preserve">— All DDL uses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for safe re-execution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Immutable Data Classes</w:t>
      </w:r>
      <w:r>
        <w:t xml:space="preserve"> </w:t>
      </w:r>
      <w:r>
        <w:t xml:space="preserve">— Domain models are Kotlin</w:t>
      </w:r>
      <w:r>
        <w:t xml:space="preserve"> </w:t>
      </w:r>
      <w:r>
        <w:rPr>
          <w:rStyle w:val="VerbatimChar"/>
        </w:rPr>
        <w:t xml:space="preserve">data class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properties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 Each repository handles one table; SyncStateManager handles lifecycle logic only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SOLID Compliance</w:t>
      </w:r>
      <w:r>
        <w:t xml:space="preserve"> </w:t>
      </w:r>
      <w:r>
        <w:t xml:space="preserve">— Interface segregation (separate repos), dependency inversion (inject via Koin)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Must integrate with existing</w:t>
      </w:r>
      <w:r>
        <w:t xml:space="preserve"> </w:t>
      </w:r>
      <w:r>
        <w:rPr>
          <w:rStyle w:val="VerbatimChar"/>
        </w:rPr>
        <w:t xml:space="preserve">HikariDataSource</w:t>
      </w:r>
      <w:r>
        <w:t xml:space="preserve"> </w:t>
      </w:r>
      <w:r>
        <w:t xml:space="preserve">singleton (already in Koin)</w:t>
      </w:r>
    </w:p>
    <w:p>
      <w:pPr>
        <w:numPr>
          <w:ilvl w:val="0"/>
          <w:numId w:val="1003"/>
        </w:numPr>
        <w:pStyle w:val="Compact"/>
      </w:pPr>
      <w:r>
        <w:t xml:space="preserve">Must follow existing</w:t>
      </w:r>
      <w:r>
        <w:t xml:space="preserve"> </w:t>
      </w:r>
      <w:r>
        <w:rPr>
          <w:rStyle w:val="VerbatimChar"/>
        </w:rPr>
        <w:t xml:space="preserve">DatabaseInitializer</w:t>
      </w:r>
      <w:r>
        <w:t xml:space="preserve"> </w:t>
      </w:r>
      <w:r>
        <w:t xml:space="preserve">pattern (no Flyway/Liquibase — manual SQL execution)</w:t>
      </w:r>
    </w:p>
    <w:p>
      <w:pPr>
        <w:numPr>
          <w:ilvl w:val="0"/>
          <w:numId w:val="1003"/>
        </w:numPr>
        <w:pStyle w:val="Compact"/>
      </w:pPr>
      <w:r>
        <w:t xml:space="preserve">No new external dependencies beyond what’s already in</w:t>
      </w:r>
      <w:r>
        <w:t xml:space="preserve"> </w:t>
      </w:r>
      <w:r>
        <w:rPr>
          <w:rStyle w:val="VerbatimChar"/>
        </w:rPr>
        <w:t xml:space="preserve">build.gradle.kts</w:t>
      </w:r>
    </w:p>
    <w:p>
      <w:pPr>
        <w:numPr>
          <w:ilvl w:val="0"/>
          <w:numId w:val="1003"/>
        </w:numPr>
        <w:pStyle w:val="Compact"/>
      </w:pPr>
      <w:r>
        <w:t xml:space="preserve">File size limit: each</w:t>
      </w:r>
      <w:r>
        <w:t xml:space="preserve"> </w:t>
      </w:r>
      <w:r>
        <w:rPr>
          <w:rStyle w:val="VerbatimChar"/>
        </w:rPr>
        <w:t xml:space="preserve">.kt</w:t>
      </w:r>
      <w:r>
        <w:t xml:space="preserve"> </w:t>
      </w:r>
      <w:r>
        <w:t xml:space="preserve">file ≤ 200 lines, each function ≤ 20 lines</w:t>
      </w:r>
    </w:p>
    <w:p>
      <w:pPr>
        <w:numPr>
          <w:ilvl w:val="0"/>
          <w:numId w:val="1003"/>
        </w:numPr>
        <w:pStyle w:val="Compact"/>
      </w:pPr>
      <w:r>
        <w:t xml:space="preserve">All DB operations must be non-blocking (suspend functions with Dispatchers.IO)</w:t>
      </w:r>
    </w:p>
    <w:p>
      <w:pPr>
        <w:numPr>
          <w:ilvl w:val="0"/>
          <w:numId w:val="1003"/>
        </w:numPr>
        <w:pStyle w:val="Compact"/>
      </w:pPr>
      <w:r>
        <w:t xml:space="preserve">PostgreSQL-specific features allowed (JSONB, partial indexes, CHECK constraints)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DatabaseInitializer</w:t>
            </w:r>
          </w:p>
        </w:tc>
        <w:tc>
          <w:p>
            <w:pPr>
              <w:pStyle w:val="Compact"/>
              <w:jc w:val="left"/>
            </w:pPr>
            <w:r>
              <w:t xml:space="preserve">orchestrator-client/src/main/kotlin/…/vectordb/DatabaseInitializer.kt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AgentLogService</w:t>
            </w:r>
          </w:p>
        </w:tc>
        <w:tc>
          <w:p>
            <w:pPr>
              <w:pStyle w:val="Compact"/>
              <w:jc w:val="left"/>
            </w:pPr>
            <w:r>
              <w:t xml:space="preserve">orchestrator-server/src/main/kotlin/…/logging/AgentLogService.kt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Structure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.analysis/code-intelligence/project-structure.md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system-architecture"/>
    <w:p>
      <w:pPr>
        <w:pStyle w:val="Heading2"/>
      </w:pPr>
      <w:r>
        <w:t xml:space="preserve">2. System Architecture</w:t>
      </w:r>
    </w:p>
    <w:bookmarkStart w:id="33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Database Schema &amp; Sync State Management module is a persistence layer within the</w:t>
      </w:r>
      <w:r>
        <w:t xml:space="preserve"> </w:t>
      </w:r>
      <w:r>
        <w:rPr>
          <w:rStyle w:val="VerbatimChar"/>
        </w:rPr>
        <w:t xml:space="preserve">orchestrator-server</w:t>
      </w:r>
      <w:r>
        <w:t xml:space="preserve"> </w:t>
      </w:r>
      <w:r>
        <w:t xml:space="preserve">module. It provides internal Kotlin APIs (no HTTP endpoints) for managing Jira synchronization state, ticket caching, relationship graphing, and attachment queuing.</w:t>
      </w:r>
    </w:p>
    <w:p>
      <w:pPr>
        <w:pStyle w:val="BodyText"/>
      </w:pPr>
      <w:r>
        <w:t xml:space="preserve">The module follows a layered architecture: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Interface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SyncStateManager</w:t>
      </w:r>
      <w:r>
        <w:t xml:space="preserve"> </w:t>
      </w:r>
      <w:r>
        <w:t xml:space="preserve">interface exposed to upstream consumers (Sync Job Scheduler)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Implementation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SyncStateManagerImpl</w:t>
      </w:r>
      <w:r>
        <w:t xml:space="preserve"> </w:t>
      </w:r>
      <w:r>
        <w:t xml:space="preserve">with state machine logic + 4 Repository classes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Layer</w:t>
      </w:r>
      <w:r>
        <w:t xml:space="preserve"> </w:t>
      </w:r>
      <w:r>
        <w:t xml:space="preserve">— PostgreSQL tables accessed via HikariCP JDBC connections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Layer</w:t>
      </w:r>
      <w:r>
        <w:t xml:space="preserve"> </w:t>
      </w:r>
      <w:r>
        <w:t xml:space="preserve">— Immutable Kotlin data classes and enums</w:t>
      </w:r>
    </w:p>
    <w:p>
      <w:pPr>
        <w:pStyle w:val="CaptionedFigure"/>
      </w:pPr>
      <w:r>
        <w:drawing>
          <wp:inline>
            <wp:extent cx="5334000" cy="3749572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tdd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33"/>
    <w:bookmarkStart w:id="35" w:name="component-diagram"/>
    <w:p>
      <w:pPr>
        <w:pStyle w:val="Heading3"/>
      </w:pPr>
      <w:r>
        <w:t xml:space="preserve">2.2 Component Diagram</w:t>
      </w:r>
    </w:p>
    <w:p>
      <w:pPr>
        <w:pStyle w:val="FirstParagraph"/>
      </w:pPr>
      <w:r>
        <w:t xml:space="preserve">The module consists of 6 primary components organized in the</w:t>
      </w:r>
      <w:r>
        <w:t xml:space="preserve"> </w:t>
      </w:r>
      <w:r>
        <w:rPr>
          <w:rStyle w:val="VerbatimChar"/>
        </w:rPr>
        <w:t xml:space="preserve">com.orchestrator.mcp.sync</w:t>
      </w:r>
      <w:r>
        <w:t xml:space="preserve"> </w:t>
      </w:r>
      <w:r>
        <w:t xml:space="preserve">package:</w:t>
      </w:r>
    </w:p>
    <w:p>
      <w:pPr>
        <w:pStyle w:val="CaptionedFigure"/>
      </w:pPr>
      <w:r>
        <w:drawing>
          <wp:inline>
            <wp:extent cx="5334000" cy="3749572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tdd-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Lifecycle state machine, optimistic locking, progress tracking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coroutines + JDBC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JiraSyncDatabaseInitializer</w:t>
            </w:r>
          </w:p>
        </w:tc>
        <w:tc>
          <w:p>
            <w:pPr>
              <w:pStyle w:val="Compact"/>
              <w:jc w:val="left"/>
            </w:pPr>
            <w:r>
              <w:t xml:space="preserve">Execute DDL migration on startup</w:t>
            </w:r>
          </w:p>
        </w:tc>
        <w:tc>
          <w:p>
            <w:pPr>
              <w:pStyle w:val="Compact"/>
              <w:jc w:val="left"/>
            </w:pPr>
            <w:r>
              <w:t xml:space="preserve">HikariCP + raw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TicketCacheRepository</w:t>
            </w:r>
          </w:p>
        </w:tc>
        <w:tc>
          <w:p>
            <w:pPr>
              <w:pStyle w:val="Compact"/>
              <w:jc w:val="left"/>
            </w:pPr>
            <w:r>
              <w:t xml:space="preserve">CRUD + UPSERT for ticket metadata cache</w:t>
            </w:r>
          </w:p>
        </w:tc>
        <w:tc>
          <w:p>
            <w:pPr>
              <w:pStyle w:val="Compact"/>
              <w:jc w:val="left"/>
            </w:pPr>
            <w:r>
              <w:t xml:space="preserve">JDBC PreparedStatement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TicketGraphRepository</w:t>
            </w:r>
          </w:p>
        </w:tc>
        <w:tc>
          <w:p>
            <w:pPr>
              <w:pStyle w:val="Compact"/>
              <w:jc w:val="left"/>
            </w:pPr>
            <w:r>
              <w:t xml:space="preserve">Insert/query directed graph edges</w:t>
            </w:r>
          </w:p>
        </w:tc>
        <w:tc>
          <w:p>
            <w:pPr>
              <w:pStyle w:val="Compact"/>
              <w:jc w:val="left"/>
            </w:pPr>
            <w:r>
              <w:t xml:space="preserve">JDBC + composite 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t xml:space="preserve">Queue operations (enqueue, poll, status update)</w:t>
            </w:r>
          </w:p>
        </w:tc>
        <w:tc>
          <w:p>
            <w:pPr>
              <w:pStyle w:val="Compact"/>
              <w:jc w:val="left"/>
            </w:pPr>
            <w:r>
              <w:t xml:space="preserve">JDBC + partial indexes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Koin Module Extension</w:t>
            </w:r>
          </w:p>
        </w:tc>
        <w:tc>
          <w:p>
            <w:pPr>
              <w:pStyle w:val="Compact"/>
              <w:jc w:val="left"/>
            </w:pPr>
            <w:r>
              <w:t xml:space="preserve">DI registration for all sync components</w:t>
            </w:r>
          </w:p>
        </w:tc>
        <w:tc>
          <w:p>
            <w:pPr>
              <w:pStyle w:val="Compact"/>
              <w:jc w:val="left"/>
            </w:pPr>
            <w:r>
              <w:t xml:space="preserve">Koin 4.1.1</w:t>
            </w:r>
          </w:p>
        </w:tc>
      </w:tr>
    </w:tbl>
    <w:bookmarkEnd w:id="35"/>
    <w:bookmarkStart w:id="37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This module deploys as part of the existing</w:t>
      </w:r>
      <w:r>
        <w:t xml:space="preserve"> </w:t>
      </w:r>
      <w:r>
        <w:rPr>
          <w:rStyle w:val="VerbatimChar"/>
        </w:rPr>
        <w:t xml:space="preserve">mcp-orchestrator-all.jar</w:t>
      </w:r>
      <w:r>
        <w:t xml:space="preserve"> </w:t>
      </w:r>
      <w:r>
        <w:t xml:space="preserve">fat JAR. No separate deployment artifact is needed.</w:t>
      </w:r>
    </w:p>
    <w:p>
      <w:pPr>
        <w:pStyle w:val="CaptionedFigure"/>
      </w:pPr>
      <w:r>
        <w:drawing>
          <wp:inline>
            <wp:extent cx="5334000" cy="3317683"/>
            <wp:effectExtent b="0" l="0" r="0" t="0"/>
            <wp:docPr descr="Deployment Diagram" title="" id="1" name="Picture"/>
            <a:graphic>
              <a:graphicData uri="http://schemas.openxmlformats.org/drawingml/2006/picture">
                <pic:pic>
                  <pic:nvPicPr>
                    <pic:cNvPr descr="diagrams/tdd-deploy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Diagram</w:t>
      </w:r>
    </w:p>
    <w:p>
      <w:pPr>
        <w:pStyle w:val="BodyText"/>
      </w:pPr>
      <w:r>
        <w:rPr>
          <w:bCs/>
          <w:b/>
        </w:rPr>
        <w:t xml:space="preserve">Runtime topology:</w:t>
      </w:r>
      <w:r>
        <w:t xml:space="preserve"> </w:t>
      </w:r>
      <w:r>
        <w:t xml:space="preserve">- Single JVM process (</w:t>
      </w:r>
      <w:r>
        <w:rPr>
          <w:rStyle w:val="VerbatimChar"/>
        </w:rPr>
        <w:t xml:space="preserve">mcp-orchestrator-all.jar</w:t>
      </w:r>
      <w:r>
        <w:t xml:space="preserve">)</w:t>
      </w:r>
      <w:r>
        <w:t xml:space="preserve"> </w:t>
      </w:r>
      <w:r>
        <w:t xml:space="preserve">- PostgreSQL database (external, shared with existing tables)</w:t>
      </w:r>
      <w:r>
        <w:t xml:space="preserve"> </w:t>
      </w:r>
      <w:r>
        <w:t xml:space="preserve">- HikariCP connection pool (existing singleton, shared across all DB operations)</w:t>
      </w:r>
    </w:p>
    <w:bookmarkEnd w:id="37"/>
    <w:bookmarkStart w:id="38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Job Scheduler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Kotlin suspend call</w:t>
            </w:r>
          </w:p>
        </w:tc>
        <w:tc>
          <w:p>
            <w:pPr>
              <w:pStyle w:val="Compact"/>
              <w:jc w:val="left"/>
            </w:pPr>
            <w:r>
              <w:t xml:space="preserve">Sync (coroutine)</w:t>
            </w:r>
          </w:p>
        </w:tc>
        <w:tc>
          <w:p>
            <w:pPr>
              <w:pStyle w:val="Compact"/>
              <w:jc w:val="left"/>
            </w:pPr>
            <w:r>
              <w:t xml:space="preserve">State transitions and progress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JDBC over TCP</w:t>
            </w:r>
          </w:p>
        </w:tc>
        <w:tc>
          <w:p>
            <w:pPr>
              <w:pStyle w:val="Compact"/>
              <w:jc w:val="left"/>
            </w:pPr>
            <w:r>
              <w:t xml:space="preserve">Sync (Dispatchers.IO)</w:t>
            </w:r>
          </w:p>
        </w:tc>
        <w:tc>
          <w:p>
            <w:pPr>
              <w:pStyle w:val="Compact"/>
              <w:jc w:val="left"/>
            </w:pPr>
            <w:r>
              <w:t xml:space="preserve">SQL queries via HikariCP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Fetcher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</w:t>
            </w:r>
          </w:p>
        </w:tc>
        <w:tc>
          <w:p>
            <w:pPr>
              <w:pStyle w:val="Compact"/>
              <w:jc w:val="left"/>
            </w:pPr>
            <w:r>
              <w:t xml:space="preserve">Kotlin suspend call</w:t>
            </w:r>
          </w:p>
        </w:tc>
        <w:tc>
          <w:p>
            <w:pPr>
              <w:pStyle w:val="Compact"/>
              <w:jc w:val="left"/>
            </w:pPr>
            <w:r>
              <w:t xml:space="preserve">Sync (coroutine)</w:t>
            </w:r>
          </w:p>
        </w:tc>
        <w:tc>
          <w:p>
            <w:pPr>
              <w:pStyle w:val="Compact"/>
              <w:jc w:val="left"/>
            </w:pPr>
            <w:r>
              <w:t xml:space="preserve">Batch UPSERT of ticket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 Extractor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</w:t>
            </w:r>
          </w:p>
        </w:tc>
        <w:tc>
          <w:p>
            <w:pPr>
              <w:pStyle w:val="Compact"/>
              <w:jc w:val="left"/>
            </w:pPr>
            <w:r>
              <w:t xml:space="preserve">Kotlin suspend call</w:t>
            </w:r>
          </w:p>
        </w:tc>
        <w:tc>
          <w:p>
            <w:pPr>
              <w:pStyle w:val="Compact"/>
              <w:jc w:val="left"/>
            </w:pPr>
            <w:r>
              <w:t xml:space="preserve">Sync (coroutine)</w:t>
            </w:r>
          </w:p>
        </w:tc>
        <w:tc>
          <w:p>
            <w:pPr>
              <w:pStyle w:val="Compact"/>
              <w:jc w:val="left"/>
            </w:pPr>
            <w:r>
              <w:t xml:space="preserve">Insert graph edges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Discoverer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t xml:space="preserve">Kotlin suspend call</w:t>
            </w:r>
          </w:p>
        </w:tc>
        <w:tc>
          <w:p>
            <w:pPr>
              <w:pStyle w:val="Compact"/>
              <w:jc w:val="left"/>
            </w:pPr>
            <w:r>
              <w:t xml:space="preserve">Sync (coroutine)</w:t>
            </w:r>
          </w:p>
        </w:tc>
        <w:tc>
          <w:p>
            <w:pPr>
              <w:pStyle w:val="Compact"/>
              <w:jc w:val="left"/>
            </w:pPr>
            <w:r>
              <w:t xml:space="preserve">Enqueue attachments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Processor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t xml:space="preserve">Kotlin suspend call</w:t>
            </w:r>
          </w:p>
        </w:tc>
        <w:tc>
          <w:p>
            <w:pPr>
              <w:pStyle w:val="Compact"/>
              <w:jc w:val="left"/>
            </w:pPr>
            <w:r>
              <w:t xml:space="preserve">Sync (coroutine)</w:t>
            </w:r>
          </w:p>
        </w:tc>
        <w:tc>
          <w:p>
            <w:pPr>
              <w:pStyle w:val="Compact"/>
              <w:jc w:val="left"/>
            </w:pPr>
            <w:r>
              <w:t xml:space="preserve">Poll + status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Startup</w:t>
            </w:r>
          </w:p>
        </w:tc>
        <w:tc>
          <w:p>
            <w:pPr>
              <w:pStyle w:val="Compact"/>
              <w:jc w:val="left"/>
            </w:pPr>
            <w:r>
              <w:t xml:space="preserve">JiraSyncDatabaseInitializer</w:t>
            </w:r>
          </w:p>
        </w:tc>
        <w:tc>
          <w:p>
            <w:pPr>
              <w:pStyle w:val="Compact"/>
              <w:jc w:val="left"/>
            </w:pPr>
            <w:r>
              <w:t xml:space="preserve">Kotlin suspend call</w:t>
            </w:r>
          </w:p>
        </w:tc>
        <w:tc>
          <w:p>
            <w:pPr>
              <w:pStyle w:val="Compact"/>
              <w:jc w:val="left"/>
            </w:pPr>
            <w:r>
              <w:t xml:space="preserve">Sync (coroutine)</w:t>
            </w:r>
          </w:p>
        </w:tc>
        <w:tc>
          <w:p>
            <w:pPr>
              <w:pStyle w:val="Compact"/>
              <w:jc w:val="left"/>
            </w:pPr>
            <w:r>
              <w:t xml:space="preserve">Execute migration DDL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api-design"/>
    <w:p>
      <w:pPr>
        <w:pStyle w:val="Heading2"/>
      </w:pPr>
      <w:r>
        <w:t xml:space="preserve">3. API Design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module exposes internal Kotlin APIs only (no HTTP endpoints). The</w:t>
      </w:r>
      <w:r>
        <w:t xml:space="preserve"> </w:t>
      </w:r>
      <w:r>
        <w:t xml:space="preserve">“</w:t>
      </w:r>
      <w:r>
        <w:t xml:space="preserve">API</w:t>
      </w:r>
      <w:r>
        <w:t xml:space="preserve">”</w:t>
      </w:r>
      <w:r>
        <w:t xml:space="preserve"> </w:t>
      </w:r>
      <w:r>
        <w:t xml:space="preserve">here refers to the public interface methods that upstream consumers (Sync Job Scheduler, Attachment Processor) will call via Koin DI injection.</w:t>
      </w:r>
    </w:p>
    <w:bookmarkStart w:id="40" w:name="api-overview"/>
    <w:p>
      <w:pPr>
        <w:pStyle w:val="Heading3"/>
      </w:pPr>
      <w:r>
        <w:t xml:space="preserve">3.1 API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52"/>
        <w:gridCol w:w="2026"/>
        <w:gridCol w:w="1473"/>
        <w:gridCol w:w="2394"/>
        <w:gridCol w:w="1473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getOrCreate(projectKey)</w:t>
            </w:r>
          </w:p>
        </w:tc>
        <w:tc>
          <w:p>
            <w:pPr>
              <w:pStyle w:val="Compact"/>
              <w:jc w:val="left"/>
            </w:pPr>
            <w:r>
              <w:t xml:space="preserve">Get or create sync state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markRunning(projectKey)</w:t>
            </w:r>
          </w:p>
        </w:tc>
        <w:tc>
          <w:p>
            <w:pPr>
              <w:pStyle w:val="Compact"/>
              <w:jc w:val="left"/>
            </w:pPr>
            <w:r>
              <w:t xml:space="preserve">Transition to RUNNING</w:t>
            </w:r>
          </w:p>
        </w:tc>
        <w:tc>
          <w:p>
            <w:pPr>
              <w:pStyle w:val="Compact"/>
              <w:jc w:val="left"/>
            </w:pPr>
            <w:r>
              <w:t xml:space="preserve">UC-01, 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markPaused(projectKey)</w:t>
            </w:r>
          </w:p>
        </w:tc>
        <w:tc>
          <w:p>
            <w:pPr>
              <w:pStyle w:val="Compact"/>
              <w:jc w:val="left"/>
            </w:pPr>
            <w:r>
              <w:t xml:space="preserve">Transition to PAUSED</w:t>
            </w:r>
          </w:p>
        </w:tc>
        <w:tc>
          <w:p>
            <w:pPr>
              <w:pStyle w:val="Compact"/>
              <w:jc w:val="left"/>
            </w:pPr>
            <w:r>
              <w:t xml:space="preserve">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markCompleted(projectKey)</w:t>
            </w:r>
          </w:p>
        </w:tc>
        <w:tc>
          <w:p>
            <w:pPr>
              <w:pStyle w:val="Compact"/>
              <w:jc w:val="left"/>
            </w:pPr>
            <w:r>
              <w:t xml:space="preserve">Transition to COMPLETED</w:t>
            </w:r>
          </w:p>
        </w:tc>
        <w:tc>
          <w:p>
            <w:pPr>
              <w:pStyle w:val="Compact"/>
              <w:jc w:val="left"/>
            </w:pPr>
            <w:r>
              <w:t xml:space="preserve">UC-01, 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markFailed(projectKey, error)</w:t>
            </w:r>
          </w:p>
        </w:tc>
        <w:tc>
          <w:p>
            <w:pPr>
              <w:pStyle w:val="Compact"/>
              <w:jc w:val="left"/>
            </w:pPr>
            <w:r>
              <w:t xml:space="preserve">Transition to FAILED</w:t>
            </w:r>
          </w:p>
        </w:tc>
        <w:tc>
          <w:p>
            <w:pPr>
              <w:pStyle w:val="Compact"/>
              <w:jc w:val="left"/>
            </w:pPr>
            <w:r>
              <w:t xml:space="preserve">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updateProgress(projectKey, offset, synced)</w:t>
            </w:r>
          </w:p>
        </w:tc>
        <w:tc>
          <w:p>
            <w:pPr>
              <w:pStyle w:val="Compact"/>
              <w:jc w:val="left"/>
            </w:pPr>
            <w:r>
              <w:t xml:space="preserve">Update checkpoint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getStatus(projectKey)</w:t>
            </w:r>
          </w:p>
        </w:tc>
        <w:tc>
          <w:p>
            <w:pPr>
              <w:pStyle w:val="Compact"/>
              <w:jc w:val="left"/>
            </w:pPr>
            <w:r>
              <w:t xml:space="preserve">Query current status</w:t>
            </w:r>
          </w:p>
        </w:tc>
        <w:tc>
          <w:p>
            <w:pPr>
              <w:pStyle w:val="Compact"/>
              <w:jc w:val="left"/>
            </w:pPr>
            <w:r>
              <w:t xml:space="preserve">UC-05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upsert(ticket)</w:t>
            </w:r>
          </w:p>
        </w:tc>
        <w:tc>
          <w:p>
            <w:pPr>
              <w:pStyle w:val="Compact"/>
              <w:jc w:val="left"/>
            </w:pPr>
            <w:r>
              <w:t xml:space="preserve">Insert/update single ticket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upsertBatch(tickets)</w:t>
            </w:r>
          </w:p>
        </w:tc>
        <w:tc>
          <w:p>
            <w:pPr>
              <w:pStyle w:val="Compact"/>
              <w:jc w:val="left"/>
            </w:pPr>
            <w:r>
              <w:t xml:space="preserve">Batch insert/update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findByProject(projectKey)</w:t>
            </w:r>
          </w:p>
        </w:tc>
        <w:tc>
          <w:p>
            <w:pPr>
              <w:pStyle w:val="Compact"/>
              <w:jc w:val="left"/>
            </w:pPr>
            <w:r>
              <w:t xml:space="preserve">Get all tickets for project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findNotIngested(projectKey)</w:t>
            </w:r>
          </w:p>
        </w:tc>
        <w:tc>
          <w:p>
            <w:pPr>
              <w:pStyle w:val="Compact"/>
              <w:jc w:val="left"/>
            </w:pPr>
            <w:r>
              <w:t xml:space="preserve">Get un-ingested tickets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markIngested(ticketKey)</w:t>
            </w:r>
          </w:p>
        </w:tc>
        <w:tc>
          <w:p>
            <w:pPr>
              <w:pStyle w:val="Compact"/>
              <w:jc w:val="left"/>
            </w:pPr>
            <w:r>
              <w:t xml:space="preserve">Mark ticket as KB-ingested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insertRelation(relation)</w:t>
            </w:r>
          </w:p>
        </w:tc>
        <w:tc>
          <w:p>
            <w:pPr>
              <w:pStyle w:val="Compact"/>
              <w:jc w:val="left"/>
            </w:pPr>
            <w:r>
              <w:t xml:space="preserve">Insert graph edge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insertBatch(relations)</w:t>
            </w:r>
          </w:p>
        </w:tc>
        <w:tc>
          <w:p>
            <w:pPr>
              <w:pStyle w:val="Compact"/>
              <w:jc w:val="left"/>
            </w:pPr>
            <w:r>
              <w:t xml:space="preserve">Batch insert edges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findOutgoing(sourceKey)</w:t>
            </w:r>
          </w:p>
        </w:tc>
        <w:tc>
          <w:p>
            <w:pPr>
              <w:pStyle w:val="Compact"/>
              <w:jc w:val="left"/>
            </w:pPr>
            <w:r>
              <w:t xml:space="preserve">Get outgoing edges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findIncoming(targetKey)</w:t>
            </w:r>
          </w:p>
        </w:tc>
        <w:tc>
          <w:p>
            <w:pPr>
              <w:pStyle w:val="Compact"/>
              <w:jc w:val="left"/>
            </w:pPr>
            <w:r>
              <w:t xml:space="preserve">Get incoming edges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deleteBySource(sourceKey)</w:t>
            </w:r>
          </w:p>
        </w:tc>
        <w:tc>
          <w:p>
            <w:pPr>
              <w:pStyle w:val="Compact"/>
              <w:jc w:val="left"/>
            </w:pPr>
            <w:r>
              <w:t xml:space="preserve">Delete outgoing edges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enqueue(item)</w:t>
            </w:r>
          </w:p>
        </w:tc>
        <w:tc>
          <w:p>
            <w:pPr>
              <w:pStyle w:val="Compact"/>
              <w:jc w:val="left"/>
            </w:pPr>
            <w:r>
              <w:t xml:space="preserve">Add to queue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enqueueBatch(items)</w:t>
            </w:r>
          </w:p>
        </w:tc>
        <w:tc>
          <w:p>
            <w:pPr>
              <w:pStyle w:val="Compact"/>
              <w:jc w:val="left"/>
            </w:pPr>
            <w:r>
              <w:t xml:space="preserve">Batch enqueue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pollPending(limit)</w:t>
            </w:r>
          </w:p>
        </w:tc>
        <w:tc>
          <w:p>
            <w:pPr>
              <w:pStyle w:val="Compact"/>
              <w:jc w:val="left"/>
            </w:pPr>
            <w:r>
              <w:t xml:space="preserve">Poll oldest PENDING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updateStatus(id, status, error)</w:t>
            </w:r>
          </w:p>
        </w:tc>
        <w:tc>
          <w:p>
            <w:pPr>
              <w:pStyle w:val="Compact"/>
              <w:jc w:val="left"/>
            </w:pPr>
            <w:r>
              <w:t xml:space="preserve">Update processing status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markDone(id)</w:t>
            </w:r>
          </w:p>
        </w:tc>
        <w:tc>
          <w:p>
            <w:pPr>
              <w:pStyle w:val="Compact"/>
              <w:jc w:val="left"/>
            </w:pPr>
            <w:r>
              <w:t xml:space="preserve">Mark as DONE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incrementRetry(id, error)</w:t>
            </w:r>
          </w:p>
        </w:tc>
        <w:tc>
          <w:p>
            <w:pPr>
              <w:pStyle w:val="Compact"/>
              <w:jc w:val="left"/>
            </w:pPr>
            <w:r>
              <w:t xml:space="preserve">Increment retry count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</w:tbl>
    <w:bookmarkEnd w:id="40"/>
    <w:bookmarkStart w:id="41" w:name="syncstatemanager-interface-contract"/>
    <w:p>
      <w:pPr>
        <w:pStyle w:val="Heading3"/>
      </w:pPr>
      <w:r>
        <w:t xml:space="preserve">3.2 SyncStateManager Interface Contract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UC-01, UC-05, BR-01 through BR-27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SyncStateManager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Get existing sync state or create new with IDLE status. Thread-safe via UPSERT. */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SyncState</w:t>
      </w:r>
      <w:r>
        <w:br/>
      </w:r>
      <w:r>
        <w:br/>
      </w:r>
      <w:r>
        <w:rPr>
          <w:rStyle w:val="NormalTok"/>
        </w:rPr>
        <w:t xml:space="preserve">    /** 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RUNNING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IDLE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PAUSED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markRunning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/** 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RUNNING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markPaused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/** 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RUNNING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last_sync_at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markCompleted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/** 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RUNNING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markFailed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/**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checkpoint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atomically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RUNNING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/**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tracked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SyncStatus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Contract: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12"/>
        <w:gridCol w:w="2904"/>
        <w:gridCol w:w="2904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methods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IllegalArgumentException</w:t>
            </w:r>
          </w:p>
        </w:tc>
        <w:tc>
          <w:p>
            <w:pPr>
              <w:pStyle w:val="Compact"/>
              <w:jc w:val="left"/>
            </w:pPr>
            <w:r>
              <w:t xml:space="preserve">projectKey is blank or &gt; 50 chars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markRunning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 not in {IDLE, PAUSED, FAILED}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markPaused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 ≠ RUNNING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markCompleted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 ≠ RUNNING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markFailed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 ≠ RUNNING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updateProgress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IllegalArgumentException</w:t>
            </w:r>
          </w:p>
        </w:tc>
        <w:tc>
          <w:p>
            <w:pPr>
              <w:pStyle w:val="Compact"/>
              <w:jc w:val="left"/>
            </w:pPr>
            <w:r>
              <w:t xml:space="preserve">offset &lt; 0 or synced &lt;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updateProgress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 ≠ RUNNING</w:t>
            </w:r>
          </w:p>
        </w:tc>
      </w:tr>
    </w:tbl>
    <w:bookmarkEnd w:id="41"/>
    <w:bookmarkStart w:id="42" w:name="repository-interface-contracts"/>
    <w:p>
      <w:pPr>
        <w:pStyle w:val="Heading3"/>
      </w:pPr>
      <w:r>
        <w:t xml:space="preserve">3.3 Repository Interface Contracts</w:t>
      </w:r>
    </w:p>
    <w:p>
      <w:pPr>
        <w:pStyle w:val="FirstParagraph"/>
      </w:pPr>
      <w:r>
        <w:rPr>
          <w:bCs/>
          <w:b/>
        </w:rPr>
        <w:t xml:space="preserve">TicketCacheRepository: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TicketCacheRepository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TicketCache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upsertBatch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TicketCache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findByProject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TicketCache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findNotIngested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TicketCache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markIngested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ticketKey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findByHash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TicketCache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TicketGraphRepository: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TicketGraphRepository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insertRelation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TicketRelation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insertBatch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TicketRelation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findOutgoing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sourceKey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TicketRelation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findIncoming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targetKey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TicketRelation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findAllForProject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TicketRelation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deleteBySource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sourceKey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AttachmentQueueRepository: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AttachmentQueueRepository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AttachmentQueueItem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enqueueBatch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AttachmentQueueItem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pollPending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AttachmentQueueItem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AttachmentStatus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markDone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incrementRetry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findByTicket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ticketKey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AttachmentQueueItem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countByStatus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AttachmentStatus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database-design"/>
    <w:p>
      <w:pPr>
        <w:pStyle w:val="Heading2"/>
      </w:pPr>
      <w:r>
        <w:t xml:space="preserve">4. Database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Logical data model (entities, relationships, business attributes) is defined in FSD §4. This section specifies the physical implementation: DDL scripts, indexes, migration plans, and query performance patterns.</w:t>
      </w:r>
    </w:p>
    <w:bookmarkStart w:id="45" w:name="schema-overview"/>
    <w:p>
      <w:pPr>
        <w:pStyle w:val="Heading3"/>
      </w:pPr>
      <w:r>
        <w:t xml:space="preserve">4.1 Schema Overview</w:t>
      </w:r>
    </w:p>
    <w:p>
      <w:pPr>
        <w:pStyle w:val="CaptionedFigure"/>
      </w:pPr>
      <w:r>
        <w:drawing>
          <wp:inline>
            <wp:extent cx="5334000" cy="4803588"/>
            <wp:effectExtent b="0" l="0" r="0" t="0"/>
            <wp:docPr descr="Database Schema" title="" id="1" name="Picture"/>
            <a:graphic>
              <a:graphicData uri="http://schemas.openxmlformats.org/drawingml/2006/picture">
                <pic:pic>
                  <pic:nvPicPr>
                    <pic:cNvPr descr="diagrams/tdd-db-schem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3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Database Schema</w:t>
      </w:r>
    </w:p>
    <w:p>
      <w:pPr>
        <w:pStyle w:val="BodyText"/>
      </w:pPr>
      <w:r>
        <w:t xml:space="preserve">The physical schema consists of 4 tables in the default PostgreSQL schema: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52"/>
        <w:gridCol w:w="1738"/>
        <w:gridCol w:w="1738"/>
        <w:gridCol w:w="3090"/>
      </w:tblGrid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PK Type</w:t>
            </w:r>
          </w:p>
        </w:tc>
        <w:tc>
          <w:p>
            <w:pPr>
              <w:pStyle w:val="Compact"/>
              <w:jc w:val="left"/>
            </w:pPr>
            <w:r>
              <w:t xml:space="preserve">Estimated Rows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jira_sync_state</w:t>
            </w:r>
          </w:p>
        </w:tc>
        <w:tc>
          <w:p>
            <w:pPr>
              <w:pStyle w:val="Compact"/>
              <w:jc w:val="left"/>
            </w:pPr>
            <w:r>
              <w:t xml:space="preserve">One row per project — sync lifecycle tracking</w:t>
            </w:r>
          </w:p>
        </w:tc>
        <w:tc>
          <w:p>
            <w:pPr>
              <w:pStyle w:val="Compact"/>
              <w:jc w:val="left"/>
            </w:pPr>
            <w:r>
              <w:t xml:space="preserve">Natural (project_key)</w:t>
            </w:r>
          </w:p>
        </w:tc>
        <w:tc>
          <w:p>
            <w:pPr>
              <w:pStyle w:val="Compact"/>
              <w:jc w:val="left"/>
            </w:pPr>
            <w:r>
              <w:t xml:space="preserve">10-50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jira_ticket_cache</w:t>
            </w:r>
          </w:p>
        </w:tc>
        <w:tc>
          <w:p>
            <w:pPr>
              <w:pStyle w:val="Compact"/>
              <w:jc w:val="left"/>
            </w:pPr>
            <w:r>
              <w:t xml:space="preserve">Cached Jira ticket metadata</w:t>
            </w:r>
          </w:p>
        </w:tc>
        <w:tc>
          <w:p>
            <w:pPr>
              <w:pStyle w:val="Compact"/>
              <w:jc w:val="left"/>
            </w:pPr>
            <w:r>
              <w:t xml:space="preserve">Natural (ticket_key)</w:t>
            </w:r>
          </w:p>
        </w:tc>
        <w:tc>
          <w:p>
            <w:pPr>
              <w:pStyle w:val="Compact"/>
              <w:jc w:val="left"/>
            </w:pPr>
            <w:r>
              <w:t xml:space="preserve">10,000-100,000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jira_ticket_graph</w:t>
            </w:r>
          </w:p>
        </w:tc>
        <w:tc>
          <w:p>
            <w:pPr>
              <w:pStyle w:val="Compact"/>
              <w:jc w:val="left"/>
            </w:pPr>
            <w:r>
              <w:t xml:space="preserve">Directed relationship edges between tickets</w:t>
            </w:r>
          </w:p>
        </w:tc>
        <w:tc>
          <w:p>
            <w:pPr>
              <w:pStyle w:val="Compact"/>
              <w:jc w:val="left"/>
            </w:pPr>
            <w:r>
              <w:t xml:space="preserve">Composite (source, target, type)</w:t>
            </w:r>
          </w:p>
        </w:tc>
        <w:tc>
          <w:p>
            <w:pPr>
              <w:pStyle w:val="Compact"/>
              <w:jc w:val="left"/>
            </w:pPr>
            <w:r>
              <w:t xml:space="preserve">50,000-500,000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jira_attachment_queue</w:t>
            </w:r>
          </w:p>
        </w:tc>
        <w:tc>
          <w:p>
            <w:pPr>
              <w:pStyle w:val="Compact"/>
              <w:jc w:val="left"/>
            </w:pPr>
            <w:r>
              <w:t xml:space="preserve">Work queue for attachment processing</w:t>
            </w:r>
          </w:p>
        </w:tc>
        <w:tc>
          <w:p>
            <w:pPr>
              <w:pStyle w:val="Compact"/>
              <w:jc w:val="left"/>
            </w:pPr>
            <w:r>
              <w:t xml:space="preserve">Surrogate (SERIAL id)</w:t>
            </w:r>
          </w:p>
        </w:tc>
        <w:tc>
          <w:p>
            <w:pPr>
              <w:pStyle w:val="Compact"/>
              <w:jc w:val="left"/>
            </w:pPr>
            <w:r>
              <w:t xml:space="preserve">1,000-50,000</w:t>
            </w:r>
          </w:p>
        </w:tc>
      </w:tr>
    </w:tbl>
    <w:bookmarkEnd w:id="45"/>
    <w:bookmarkStart w:id="51" w:name="ddl-scripts"/>
    <w:p>
      <w:pPr>
        <w:pStyle w:val="Heading3"/>
      </w:pPr>
      <w:r>
        <w:t xml:space="preserve">4.2 DDL Scripts</w:t>
      </w:r>
    </w:p>
    <w:bookmarkStart w:id="46" w:name="table-jira_sync_state"/>
    <w:p>
      <w:pPr>
        <w:pStyle w:val="Heading4"/>
      </w:pPr>
      <w:r>
        <w:t xml:space="preserve">Table: jira_sync_state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jira_sync_state (</w:t>
      </w:r>
      <w:r>
        <w:br/>
      </w:r>
      <w:r>
        <w:rPr>
          <w:rStyle w:val="NormalTok"/>
        </w:rPr>
        <w:t xml:space="preserve">    project_key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last_sync_at TIMESTAMPTZ,</w:t>
      </w:r>
      <w:r>
        <w:br/>
      </w:r>
      <w:r>
        <w:rPr>
          <w:rStyle w:val="NormalTok"/>
        </w:rPr>
        <w:t xml:space="preserve">    last_offset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total_issues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synced_issues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chk_sync_status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chk_offset_non_negative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(last_offset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chk_total_non_negative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(total_issues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chk_synced_non_negative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(synced_issues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jira_sync_state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'Tracks synchronization progress per Jira project'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jira_sync_state.project_key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'Jira project key (e.g., MTO)'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jira_sync_state.last_offset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'Resumable checkpoint — last processed offset'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jira_sync_state.status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'Lifecycle state: IDLE, RUNNING, PAUSED, COMPLETED, FAILED'</w:t>
      </w:r>
      <w:r>
        <w:rPr>
          <w:rStyle w:val="NormalTok"/>
        </w:rPr>
        <w:t xml:space="preserve">;</w:t>
      </w:r>
    </w:p>
    <w:bookmarkEnd w:id="46"/>
    <w:bookmarkStart w:id="47" w:name="table-jira_ticket_cache"/>
    <w:p>
      <w:pPr>
        <w:pStyle w:val="Heading4"/>
      </w:pPr>
      <w:r>
        <w:t xml:space="preserve">Table: jira_ticket_cache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jira_ticket_cache (</w:t>
      </w:r>
      <w:r>
        <w:br/>
      </w:r>
      <w:r>
        <w:rPr>
          <w:rStyle w:val="NormalTok"/>
        </w:rPr>
        <w:t xml:space="preserve">    ticket_key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project_key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parent_key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epic_key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labels JSONB,</w:t>
      </w:r>
      <w:r>
        <w:br/>
      </w:r>
      <w:r>
        <w:rPr>
          <w:rStyle w:val="NormalTok"/>
        </w:rPr>
        <w:t xml:space="preserve">    updated_at_jira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content_hash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kb_ingested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jira_ticket_cache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 cache of Jira ticket metadata for change detection'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jira_ticket_cache.content_hash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'SHA-256 hash of key fields for change detection'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jira_ticket_cache.kb_ingested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'Whether ticket has been ingested into Knowledge Base'</w:t>
      </w:r>
      <w:r>
        <w:rPr>
          <w:rStyle w:val="NormalTok"/>
        </w:rPr>
        <w:t xml:space="preserve">;</w:t>
      </w:r>
    </w:p>
    <w:bookmarkEnd w:id="47"/>
    <w:bookmarkStart w:id="48" w:name="table-jira_ticket_graph"/>
    <w:p>
      <w:pPr>
        <w:pStyle w:val="Heading4"/>
      </w:pPr>
      <w:r>
        <w:t xml:space="preserve">Table: jira_ticket_graph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jira_ticket_graph (</w:t>
      </w:r>
      <w:r>
        <w:br/>
      </w:r>
      <w:r>
        <w:rPr>
          <w:rStyle w:val="NormalTok"/>
        </w:rPr>
        <w:t xml:space="preserve">    source_key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link_type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(source_key, target_key, link_type),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chk_graph_category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'INWARD'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'OUTWARD'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'SUBTASK'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'EPIC'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jira_ticket_graph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'Directed graph of ticket relationships for dependency visualization'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jira_ticket_graph.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'Relationship category: INWARD, OUTWARD, SUBTASK, EPIC'</w:t>
      </w:r>
      <w:r>
        <w:rPr>
          <w:rStyle w:val="NormalTok"/>
        </w:rPr>
        <w:t xml:space="preserve">;</w:t>
      </w:r>
    </w:p>
    <w:bookmarkEnd w:id="48"/>
    <w:bookmarkStart w:id="49" w:name="table-jira_attachment_queue"/>
    <w:p>
      <w:pPr>
        <w:pStyle w:val="Heading4"/>
      </w:pPr>
      <w:r>
        <w:t xml:space="preserve">Table: jira_attachment_queue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jira_attachment_queue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ticket_key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attachment_id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mime_type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size_bytes BIGINT,</w:t>
      </w:r>
      <w:r>
        <w:br/>
      </w:r>
      <w:r>
        <w:rPr>
          <w:rStyle w:val="NormalTok"/>
        </w:rPr>
        <w:t xml:space="preserve">    download_url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processed_at TIMESTAMPTZ,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chk_attachment_status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chk_retry_non_negative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(retry_count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uq_ticket_attachment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(ticket_key, attachment_id)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jira_attachment_queue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 for asynchronous attachment download and processing'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jira_attachment_queue.status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'Lifecycle: PENDING, DOWNLOADING, PROCESSING, DONE, FAILED'</w:t>
      </w:r>
      <w:r>
        <w:rPr>
          <w:rStyle w:val="NormalTok"/>
        </w:rPr>
        <w:t xml:space="preserve">;</w:t>
      </w:r>
    </w:p>
    <w:bookmarkEnd w:id="49"/>
    <w:bookmarkStart w:id="50" w:name="indexes"/>
    <w:p>
      <w:pPr>
        <w:pStyle w:val="Heading4"/>
      </w:pPr>
      <w:r>
        <w:t xml:space="preserve">Indexes</w:t>
      </w:r>
    </w:p>
    <w:p>
      <w:pPr>
        <w:pStyle w:val="SourceCode"/>
      </w:pPr>
      <w:r>
        <w:rPr>
          <w:rStyle w:val="CommentTok"/>
        </w:rPr>
        <w:t xml:space="preserve">-- jira_ticket_cache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idx_ticket_cache_project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jira_ticket_cache (project_key);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idx_ticket_cache_updated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jira_ticket_cache (updated_at_jira);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idx_ticket_cache_not_ingested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jira_ticket_cache (kb_ingested)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kb_ingested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jira_ticket_graph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idx_ticket_graph_source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jira_ticket_graph (source_key);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idx_ticket_graph_target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jira_ticket_graph (target_key);</w:t>
      </w:r>
      <w:r>
        <w:br/>
      </w:r>
      <w:r>
        <w:br/>
      </w:r>
      <w:r>
        <w:rPr>
          <w:rStyle w:val="CommentTok"/>
        </w:rPr>
        <w:t xml:space="preserve">-- jira_attachment_queue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idx_attachment_queue_status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jira_attachment_queue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idx_attachment_queue_ticket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jira_attachment_queue (ticket_key);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idx_attachment_queue_pending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jira_attachment_queue (status, created_at)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</w:p>
    <w:bookmarkEnd w:id="50"/>
    <w:bookmarkEnd w:id="51"/>
    <w:bookmarkStart w:id="52" w:name="migration-plan"/>
    <w:p>
      <w:pPr>
        <w:pStyle w:val="Heading3"/>
      </w:pPr>
      <w:r>
        <w:t xml:space="preserve">4.3 Migration Plan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6"/>
        <w:gridCol w:w="1173"/>
        <w:gridCol w:w="1906"/>
        <w:gridCol w:w="2346"/>
        <w:gridCol w:w="1466"/>
      </w:tblGrid>
      <w:tr>
        <w:tc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  <w:tc>
          <w:p>
            <w:pPr>
              <w:pStyle w:val="Compact"/>
              <w:jc w:val="left"/>
            </w:pPr>
            <w:r>
              <w:t xml:space="preserve">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V3__create_jira_sync_tables.sql</w:t>
            </w:r>
          </w:p>
        </w:tc>
        <w:tc>
          <w:p>
            <w:pPr>
              <w:pStyle w:val="Compact"/>
              <w:jc w:val="left"/>
            </w:pPr>
            <w:r>
              <w:t xml:space="preserve">Create all 4 tables + 8 indexes</w:t>
            </w:r>
          </w:p>
        </w:tc>
        <w:tc>
          <w:p>
            <w:pPr>
              <w:pStyle w:val="Compact"/>
              <w:jc w:val="left"/>
            </w:pPr>
            <w:r>
              <w:t xml:space="preserve">&lt; 1 second</w:t>
            </w:r>
          </w:p>
        </w:tc>
        <w:tc>
          <w:p>
            <w:pPr>
              <w:pStyle w:val="Compact"/>
              <w:jc w:val="left"/>
            </w:pPr>
            <w:r>
              <w:t xml:space="preserve">DROP TABLE IF EXISTS (reverse order)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Migration execution pattern: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JiraSyncDatabaseInitializer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HikariDataSource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javaClass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"Initializing Jira sync database schema..."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autoCommit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createStatement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CREATE_JIRA_SYNC_STATE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CREATE_JIRA_TICKET_CACHE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CREATE_JIRA_TICKET_GRAPH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CREATE_JIRA_ATTACHMENT_QUEUE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CREATE_INDEXES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"Jira sync database schema initialized successfully."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initialize Jira sync schema"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Rollback script (manual, for emergency use):</w:t>
      </w:r>
    </w:p>
    <w:p>
      <w:pPr>
        <w:pStyle w:val="SourceCode"/>
      </w:pPr>
      <w:r>
        <w:rPr>
          <w:rStyle w:val="CommentTok"/>
        </w:rPr>
        <w:t xml:space="preserve">-- V3__rollback_jira_sync_tables.sql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jira_attachment_queue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jira_ticket_graph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jira_ticket_cache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jira_sync_state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;</w:t>
      </w:r>
    </w:p>
    <w:bookmarkEnd w:id="52"/>
    <w:bookmarkStart w:id="53" w:name="query-patterns"/>
    <w:p>
      <w:pPr>
        <w:pStyle w:val="Heading3"/>
      </w:pPr>
      <w:r>
        <w:t xml:space="preserve">4.4 Query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2"/>
        <w:gridCol w:w="1911"/>
        <w:gridCol w:w="2867"/>
        <w:gridCol w:w="1638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Query Pattern</w:t>
            </w:r>
          </w:p>
        </w:tc>
        <w:tc>
          <w:p>
            <w:pPr>
              <w:pStyle w:val="Compact"/>
              <w:jc w:val="left"/>
            </w:pPr>
            <w:r>
              <w:t xml:space="preserve">Expected Performance</w:t>
            </w:r>
          </w:p>
        </w:tc>
        <w:tc>
          <w:p>
            <w:pPr>
              <w:pStyle w:val="Compact"/>
              <w:jc w:val="left"/>
            </w:pPr>
            <w:r>
              <w:t xml:space="preserve">Index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sync 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jira_sync_state WHERE project_key = ?</w:t>
            </w:r>
          </w:p>
        </w:tc>
        <w:tc>
          <w:p>
            <w:pPr>
              <w:pStyle w:val="Compact"/>
              <w:jc w:val="left"/>
            </w:pPr>
            <w:r>
              <w:t xml:space="preserve">&lt; 1ms (PK lookup)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sync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 jira_sync_state SET status=? WHERE project_key=? AND status=?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 ticket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jira_ticket_cache ... ON CONFLICT (ticket_key) DO UPDATE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upsert (100)</w:t>
            </w:r>
          </w:p>
        </w:tc>
        <w:tc>
          <w:p>
            <w:pPr>
              <w:pStyle w:val="Compact"/>
              <w:jc w:val="left"/>
            </w:pPr>
            <w:r>
              <w:t xml:space="preserve">Same as above in loop with single transaction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tickets by project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jira_ticket_cache WHERE project_key = ?</w:t>
            </w:r>
          </w:p>
        </w:tc>
        <w:tc>
          <w:p>
            <w:pPr>
              <w:pStyle w:val="Compact"/>
              <w:jc w:val="left"/>
            </w:pPr>
            <w:r>
              <w:t xml:space="preserve">&lt; 50ms (1000 rows)</w:t>
            </w:r>
          </w:p>
        </w:tc>
        <w:tc>
          <w:p>
            <w:pPr>
              <w:pStyle w:val="Compact"/>
              <w:jc w:val="left"/>
            </w:pPr>
            <w:r>
              <w:t xml:space="preserve">idx_ticket_cache_project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un-ingested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jira_ticket_cache WHERE project_key=? AND kb_ingested=FALSE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idx_ticket_cache_not_ingested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Insert graph edge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jira_ticket_graph ... ON CONFLICT DO NOTHING</w:t>
            </w:r>
          </w:p>
        </w:tc>
        <w:tc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Find outgoing edges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jira_ticket_graph WHERE source_key = ?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idx_ticket_graph_source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Poll pending attachments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jira_attachment_queue WHERE status='PENDING' ORDER BY created_at LIMIT ?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idx_attachment_queue_pending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 by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jira_attachment_queue WHERE status = ?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idx_attachment_queue_status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3" w:name="class-module-design"/>
    <w:p>
      <w:pPr>
        <w:pStyle w:val="Heading2"/>
      </w:pPr>
      <w:r>
        <w:t xml:space="preserve">5. Class / Module Design</w:t>
      </w:r>
    </w:p>
    <w:bookmarkStart w:id="55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com.orchestrator.mcp.sync/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SyncState.kt              # Data class — sync state record (≤30 lines)</w:t>
      </w:r>
      <w:r>
        <w:br/>
      </w:r>
      <w:r>
        <w:rPr>
          <w:rStyle w:val="VerbatimChar"/>
        </w:rPr>
        <w:t xml:space="preserve">│   ├── SyncStatus.kt             # Enum — IDLE, RUNNING, PAUSED, COMPLETED, FAILED (≤10 lines)</w:t>
      </w:r>
      <w:r>
        <w:br/>
      </w:r>
      <w:r>
        <w:rPr>
          <w:rStyle w:val="VerbatimChar"/>
        </w:rPr>
        <w:t xml:space="preserve">│   ├── TicketCache.kt            # Data class — cached ticket metadata (≤30 lines)</w:t>
      </w:r>
      <w:r>
        <w:br/>
      </w:r>
      <w:r>
        <w:rPr>
          <w:rStyle w:val="VerbatimChar"/>
        </w:rPr>
        <w:t xml:space="preserve">│   ├── TicketRelation.kt         # Data class — graph edge (≤15 lines)</w:t>
      </w:r>
      <w:r>
        <w:br/>
      </w:r>
      <w:r>
        <w:rPr>
          <w:rStyle w:val="VerbatimChar"/>
        </w:rPr>
        <w:t xml:space="preserve">│   ├── RelationCategory.kt       # Enum — INWARD, OUTWARD, SUBTASK, EPIC (≤10 lines)</w:t>
      </w:r>
      <w:r>
        <w:br/>
      </w:r>
      <w:r>
        <w:rPr>
          <w:rStyle w:val="VerbatimChar"/>
        </w:rPr>
        <w:t xml:space="preserve">│   ├── AttachmentQueueItem.kt    # Data class — queue entry (≤30 lines)</w:t>
      </w:r>
      <w:r>
        <w:br/>
      </w:r>
      <w:r>
        <w:rPr>
          <w:rStyle w:val="VerbatimChar"/>
        </w:rPr>
        <w:t xml:space="preserve">│   └── AttachmentStatus.kt       # Enum — PENDING, DOWNLOADING, PROCESSING, DONE, FAILED (≤10 lines)</w:t>
      </w:r>
      <w:r>
        <w:br/>
      </w:r>
      <w:r>
        <w:rPr>
          <w:rStyle w:val="VerbatimChar"/>
        </w:rPr>
        <w:t xml:space="preserve">├── SyncStateManager.kt           # Interface — 7 suspend methods (≤25 lines)</w:t>
      </w:r>
      <w:r>
        <w:br/>
      </w:r>
      <w:r>
        <w:rPr>
          <w:rStyle w:val="VerbatimChar"/>
        </w:rPr>
        <w:t xml:space="preserve">├── SyncStateManagerImpl.kt       # Implementation — state machine + optimistic locking (≤180 lines)</w:t>
      </w:r>
      <w:r>
        <w:br/>
      </w:r>
      <w:r>
        <w:rPr>
          <w:rStyle w:val="VerbatimChar"/>
        </w:rPr>
        <w:t xml:space="preserve">├── JiraSyncDatabaseInitializer.kt # Migration executor (≤80 lines)</w:t>
      </w:r>
      <w:r>
        <w:br/>
      </w:r>
      <w:r>
        <w:rPr>
          <w:rStyle w:val="VerbatimChar"/>
        </w:rPr>
        <w:t xml:space="preserve">├── TicketCacheRepository.kt      # Interface — 6 methods (≤20 lines)</w:t>
      </w:r>
      <w:r>
        <w:br/>
      </w:r>
      <w:r>
        <w:rPr>
          <w:rStyle w:val="VerbatimChar"/>
        </w:rPr>
        <w:t xml:space="preserve">├── TicketCacheRepositoryImpl.kt  # Implementation — UPSERT + batch (≤180 lines)</w:t>
      </w:r>
      <w:r>
        <w:br/>
      </w:r>
      <w:r>
        <w:rPr>
          <w:rStyle w:val="VerbatimChar"/>
        </w:rPr>
        <w:t xml:space="preserve">├── TicketGraphRepository.kt      # Interface — 6 methods (≤20 lines)</w:t>
      </w:r>
      <w:r>
        <w:br/>
      </w:r>
      <w:r>
        <w:rPr>
          <w:rStyle w:val="VerbatimChar"/>
        </w:rPr>
        <w:t xml:space="preserve">├── TicketGraphRepositoryImpl.kt  # Implementation — graph operations (≤150 lines)</w:t>
      </w:r>
      <w:r>
        <w:br/>
      </w:r>
      <w:r>
        <w:rPr>
          <w:rStyle w:val="VerbatimChar"/>
        </w:rPr>
        <w:t xml:space="preserve">├── AttachmentQueueRepository.kt  # Interface — 8 methods (≤25 lines)</w:t>
      </w:r>
      <w:r>
        <w:br/>
      </w:r>
      <w:r>
        <w:rPr>
          <w:rStyle w:val="VerbatimChar"/>
        </w:rPr>
        <w:t xml:space="preserve">└── AttachmentQueueRepositoryImpl.kt # Implementation — queue operations (≤180 lines)</w:t>
      </w:r>
    </w:p>
    <w:p>
      <w:pPr>
        <w:pStyle w:val="FirstParagraph"/>
      </w:pPr>
      <w:r>
        <w:rPr>
          <w:bCs/>
          <w:b/>
        </w:rPr>
        <w:t xml:space="preserve">Total new files:</w:t>
      </w:r>
      <w:r>
        <w:t xml:space="preserve"> </w:t>
      </w:r>
      <w:r>
        <w:t xml:space="preserve">15 (7 model + 4 interfaces + 4 implementations)</w:t>
      </w:r>
      <w:r>
        <w:t xml:space="preserve"> </w:t>
      </w:r>
      <w:r>
        <w:rPr>
          <w:bCs/>
          <w:b/>
        </w:rPr>
        <w:t xml:space="preserve">Estimated total lines:</w:t>
      </w:r>
      <w:r>
        <w:t xml:space="preserve"> </w:t>
      </w:r>
      <w:r>
        <w:t xml:space="preserve">~800 (all files ≤ 200 lines each)</w:t>
      </w:r>
    </w:p>
    <w:bookmarkEnd w:id="55"/>
    <w:bookmarkStart w:id="57" w:name="class-diagram"/>
    <w:p>
      <w:pPr>
        <w:pStyle w:val="Heading3"/>
      </w:pPr>
      <w:r>
        <w:t xml:space="preserve">5.2 Class Diagram</w:t>
      </w:r>
    </w:p>
    <w:p>
      <w:pPr>
        <w:pStyle w:val="CaptionedFigure"/>
      </w:pPr>
      <w:r>
        <w:drawing>
          <wp:inline>
            <wp:extent cx="5334000" cy="3970997"/>
            <wp:effectExtent b="0" l="0" r="0" t="0"/>
            <wp:docPr descr="Class Diagram" title="" id="1" name="Picture"/>
            <a:graphic>
              <a:graphicData uri="http://schemas.openxmlformats.org/drawingml/2006/picture">
                <pic:pic>
                  <pic:nvPicPr>
                    <pic:cNvPr descr="diagrams/tdd-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0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Diagram</w:t>
      </w:r>
    </w:p>
    <w:bookmarkEnd w:id="57"/>
    <w:bookmarkStart w:id="58" w:name="key-interfaces"/>
    <w:p>
      <w:pPr>
        <w:pStyle w:val="Heading3"/>
      </w:pPr>
      <w:r>
        <w:t xml:space="preserve">5.3 Key Interfaces</w:t>
      </w:r>
    </w:p>
    <w:p>
      <w:pPr>
        <w:pStyle w:val="FirstParagraph"/>
      </w:pPr>
      <w:r>
        <w:rPr>
          <w:bCs/>
          <w:b/>
        </w:rPr>
        <w:t xml:space="preserve">SyncStateManager</w:t>
      </w:r>
      <w:r>
        <w:t xml:space="preserve"> </w:t>
      </w:r>
      <w:r>
        <w:t xml:space="preserve">(see §3.2 for full contract)</w:t>
      </w:r>
    </w:p>
    <w:p>
      <w:pPr>
        <w:pStyle w:val="BodyText"/>
      </w:pPr>
      <w:r>
        <w:rPr>
          <w:bCs/>
          <w:b/>
        </w:rPr>
        <w:t xml:space="preserve">JiraSyncDatabaseInitializer: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JiraSyncDatabaseInitializer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HikariDataSource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//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DDL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X472a9bb943d75769bcd644d637493151fd97994"/>
    <w:p>
      <w:pPr>
        <w:pStyle w:val="Heading3"/>
      </w:pPr>
      <w:r>
        <w:t xml:space="preserve">5.4 Implementation Details — SyncStateManagerImpl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SyncStateManagerImpl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HikariDataSource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javaClass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SyncState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validateProjectKey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Try SELECT first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findByKey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return</w:t>
      </w:r>
      <w:r>
        <w:rPr>
          <w:rStyle w:val="AttributeTok"/>
        </w:rPr>
        <w:t xml:space="preserve">@withContext</w:t>
      </w:r>
      <w:r>
        <w:rPr>
          <w:rStyle w:val="NormalTok"/>
        </w:rPr>
        <w:t xml:space="preserve"> existing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INSERT new with IDLE status</w:t>
      </w:r>
      <w:r>
        <w:br/>
      </w:r>
      <w:r>
        <w:rPr>
          <w:rStyle w:val="NormalTok"/>
        </w:rPr>
        <w:t xml:space="preserve">                insertNew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markRunning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validateProjectKey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allowed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throwInvalidTransition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similar for markPaused, markCompleted, markFailed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"Offset must be non-negative"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synced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"Synced count must be non-negative"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jira_sync_state </w:t>
      </w:r>
      <w:r>
        <w:br/>
      </w:r>
      <w:r>
        <w:rPr>
          <w:rStyle w:val="StringTok"/>
        </w:rPr>
        <w:t xml:space="preserve">            SET last_offset = ?, synced_issues = ?, updated_at = NOW()</w:t>
      </w:r>
      <w:r>
        <w:br/>
      </w:r>
      <w:r>
        <w:rPr>
          <w:rStyle w:val="StringTok"/>
        </w:rPr>
        <w:t xml:space="preserve">            WHERE project_key = ? AND status = 'RUNNING'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trimIndent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IllegalStateException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"Cannot update progress: project </w:t>
      </w:r>
      <w:r>
        <w:rPr>
          <w:rStyle w:val="SpecialStringTok"/>
        </w:rPr>
        <w:t xml:space="preserve">$projectKey</w:t>
      </w:r>
      <w:r>
        <w:rPr>
          <w:rStyle w:val="StringTok"/>
        </w:rPr>
        <w:t xml:space="preserve"> is not RUNNING"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validateProjectKey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key must not be blank"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key exceeds 50 characters"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fromStatuses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jira_sync_state </w:t>
      </w:r>
      <w:r>
        <w:br/>
      </w:r>
      <w:r>
        <w:rPr>
          <w:rStyle w:val="StringTok"/>
        </w:rPr>
        <w:t xml:space="preserve">            SET status = ?, updated_at = NOW(), error_message = NULL</w:t>
      </w:r>
      <w:r>
        <w:br/>
      </w:r>
      <w:r>
        <w:rPr>
          <w:rStyle w:val="StringTok"/>
        </w:rPr>
        <w:t xml:space="preserve">            WHERE project_key = ? AND status = ANY(?)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trimIndent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setArray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createArrayOf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"VARCHAR"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fromStatuses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toTypedArray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    stmt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throwInvalidTransition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runBlocking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IllegalStateException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"Cannot transition to </w:t>
      </w:r>
      <w:r>
        <w:rPr>
          <w:rStyle w:val="SpecialStringTok"/>
        </w:rPr>
        <w:t xml:space="preserve">$target</w:t>
      </w:r>
      <w:r>
        <w:rPr>
          <w:rStyle w:val="StringTok"/>
        </w:rPr>
        <w:t xml:space="preserve"> from </w:t>
      </w:r>
      <w:r>
        <w:rPr>
          <w:rStyle w:val="SpecialStringTok"/>
        </w:rPr>
        <w:t xml:space="preserve">$current</w:t>
      </w:r>
      <w:r>
        <w:rPr>
          <w:rStyle w:val="StringTok"/>
        </w:rPr>
        <w:t xml:space="preserve"> for project </w:t>
      </w:r>
      <w:r>
        <w:rPr>
          <w:rStyle w:val="SpecialStringTok"/>
        </w:rPr>
        <w:t xml:space="preserve">$projectKey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design-patterns"/>
    <w:p>
      <w:pPr>
        <w:pStyle w:val="Heading3"/>
      </w:pPr>
      <w:r>
        <w:t xml:space="preserve">5.5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Interface/Impl</w:t>
            </w:r>
          </w:p>
        </w:tc>
        <w:tc>
          <w:p>
            <w:pPr>
              <w:pStyle w:val="Compact"/>
              <w:jc w:val="left"/>
            </w:pPr>
            <w:r>
              <w:t xml:space="preserve">All services and repositories</w:t>
            </w:r>
          </w:p>
        </w:tc>
        <w:tc>
          <w:p>
            <w:pPr>
              <w:pStyle w:val="Compact"/>
              <w:jc w:val="left"/>
            </w:pPr>
            <w:r>
              <w:t xml:space="preserve">Testability via MockK; Koin DI binding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Optimistic Locking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transitions</w:t>
            </w:r>
          </w:p>
        </w:tc>
        <w:tc>
          <w:p>
            <w:pPr>
              <w:pStyle w:val="Compact"/>
              <w:jc w:val="left"/>
            </w:pPr>
            <w:r>
              <w:t xml:space="preserve">Prevent race conditions without DB-level 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p>
            <w:pPr>
              <w:pStyle w:val="Compact"/>
              <w:jc w:val="left"/>
            </w:pPr>
            <w:r>
              <w:t xml:space="preserve">TicketCache/Graph/AttachmentQueue</w:t>
            </w:r>
          </w:p>
        </w:tc>
        <w:tc>
          <w:p>
            <w:pPr>
              <w:pStyle w:val="Compact"/>
              <w:jc w:val="left"/>
            </w:pPr>
            <w:r>
              <w:t xml:space="preserve">Separation of concerns — each repo handles one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Method</w:t>
            </w:r>
          </w:p>
        </w:tc>
        <w:tc>
          <w:p>
            <w:pPr>
              <w:pStyle w:val="Compact"/>
              <w:jc w:val="left"/>
            </w:pPr>
            <w:r>
              <w:t xml:space="preserve">JiraSyncDatabaseInitializer.initialize()</w:t>
            </w:r>
          </w:p>
        </w:tc>
        <w:tc>
          <w:p>
            <w:pPr>
              <w:pStyle w:val="Compact"/>
              <w:jc w:val="left"/>
            </w:pPr>
            <w:r>
              <w:t xml:space="preserve">Same pattern as existing DatabaseInitializer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 (Idempotent Write)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TicketCacheRepository, TicketGraphRepository</w:t>
            </w:r>
          </w:p>
        </w:tc>
        <w:tc>
          <w:p>
            <w:pPr>
              <w:pStyle w:val="Compact"/>
              <w:jc w:val="left"/>
            </w:pPr>
            <w:r>
              <w:t xml:space="preserve">Safe re-execution, no duplicate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Queue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AttachmentQueueRepository</w:t>
            </w:r>
          </w:p>
        </w:tc>
        <w:tc>
          <w:p>
            <w:pPr>
              <w:pStyle w:val="Compact"/>
              <w:jc w:val="left"/>
            </w:pPr>
            <w:r>
              <w:t xml:space="preserve">Persistent FIFO queue with status lifecycle</w:t>
            </w:r>
          </w:p>
        </w:tc>
      </w:tr>
    </w:tbl>
    <w:bookmarkEnd w:id="60"/>
    <w:bookmarkStart w:id="61" w:name="error-handling"/>
    <w:p>
      <w:pPr>
        <w:pStyle w:val="Heading3"/>
      </w:pPr>
      <w:r>
        <w:t xml:space="preserve">5.6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74"/>
        <w:gridCol w:w="1697"/>
        <w:gridCol w:w="2262"/>
        <w:gridCol w:w="1885"/>
      </w:tblGrid>
      <w:tr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When Thrown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IllegalArgumentException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Blank/oversized projectKey, negative offset</w:t>
            </w:r>
          </w:p>
        </w:tc>
        <w:tc>
          <w:p>
            <w:pPr>
              <w:pStyle w:val="Compact"/>
              <w:jc w:val="left"/>
            </w:pPr>
            <w:r>
              <w:t xml:space="preserve">Caller fixes input (programming error)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State machine</w:t>
            </w:r>
          </w:p>
        </w:tc>
        <w:tc>
          <w:p>
            <w:pPr>
              <w:pStyle w:val="Compact"/>
              <w:jc w:val="left"/>
            </w:pPr>
            <w:r>
              <w:t xml:space="preserve">Invalid transition or concurrent modification</w:t>
            </w:r>
          </w:p>
        </w:tc>
        <w:tc>
          <w:p>
            <w:pPr>
              <w:pStyle w:val="Compact"/>
              <w:jc w:val="left"/>
            </w:pPr>
            <w:r>
              <w:t xml:space="preserve">Caller logs warning, skips or retries once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SQLException</w:t>
            </w:r>
          </w:p>
        </w:tc>
        <w:tc>
          <w:p>
            <w:pPr>
              <w:pStyle w:val="Compact"/>
              <w:jc w:val="left"/>
            </w:pPr>
            <w:r>
              <w:t xml:space="preserve">Database operations</w:t>
            </w:r>
          </w:p>
        </w:tc>
        <w:tc>
          <w:p>
            <w:pPr>
              <w:pStyle w:val="Compact"/>
              <w:jc w:val="left"/>
            </w:pPr>
            <w:r>
              <w:t xml:space="preserve">Connection failure, constraint violation</w:t>
            </w:r>
          </w:p>
        </w:tc>
        <w:tc>
          <w:p>
            <w:pPr>
              <w:pStyle w:val="Compact"/>
              <w:jc w:val="left"/>
            </w:pPr>
            <w:r>
              <w:t xml:space="preserve">Propagates to caller; RetryUtils handles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DataIntegrityViolationException</w:t>
            </w:r>
          </w:p>
        </w:tc>
        <w:tc>
          <w:p>
            <w:pPr>
              <w:pStyle w:val="Compact"/>
              <w:jc w:val="left"/>
            </w:pPr>
            <w:r>
              <w:t xml:space="preserve">JSONB validation</w:t>
            </w:r>
          </w:p>
        </w:tc>
        <w:tc>
          <w:p>
            <w:pPr>
              <w:pStyle w:val="Compact"/>
              <w:jc w:val="left"/>
            </w:pPr>
            <w:r>
              <w:t xml:space="preserve">Invalid labels JSON in ticket cache</w:t>
            </w:r>
          </w:p>
        </w:tc>
        <w:tc>
          <w:p>
            <w:pPr>
              <w:pStyle w:val="Compact"/>
              <w:jc w:val="left"/>
            </w:pPr>
            <w:r>
              <w:t xml:space="preserve">Skip single ticket, log error, continue batch</w:t>
            </w:r>
          </w:p>
        </w:tc>
      </w:tr>
    </w:tbl>
    <w:bookmarkEnd w:id="61"/>
    <w:bookmarkStart w:id="62" w:name="koin-di-registration"/>
    <w:p>
      <w:pPr>
        <w:pStyle w:val="Heading3"/>
      </w:pPr>
      <w:r>
        <w:t xml:space="preserve">5.7 Koin DI Registration</w:t>
      </w:r>
    </w:p>
    <w:p>
      <w:pPr>
        <w:pStyle w:val="SourceCode"/>
      </w:pPr>
      <w:r>
        <w:rPr>
          <w:rStyle w:val="CommentTok"/>
        </w:rPr>
        <w:t xml:space="preserve">// Extension to existing AppModule.kt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JiraSyncDatabaseInitializer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SyncStateManager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SyncStateManagerImpl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TicketCacheRepository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TicketCacheRepositoryImpl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TicketGraphRepository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TicketGraphRepositoryImpl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AttachmentQueueRepository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AttachmentQueueRepositoryImpl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Startup initialization order:</w:t>
      </w:r>
      <w:r>
        <w:t xml:space="preserve"> </w:t>
      </w:r>
      <w:r>
        <w:t xml:space="preserve">1. HikariDataSource created (existing)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JiraSyncDatabaseInitializer.initialize()</w:t>
      </w:r>
      <w:r>
        <w:t xml:space="preserve"> </w:t>
      </w:r>
      <w:r>
        <w:t xml:space="preserve">called (new — after existing DatabaseInitializer)</w:t>
      </w:r>
      <w:r>
        <w:t xml:space="preserve"> </w:t>
      </w:r>
      <w:r>
        <w:t xml:space="preserve">3. All repository singletons available via Koin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integration-design"/>
    <w:p>
      <w:pPr>
        <w:pStyle w:val="Heading2"/>
      </w:pPr>
      <w:r>
        <w:t xml:space="preserve">6. Integration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integration requirements are defined in FSD §5. This section specifies the technical implementation.</w:t>
      </w:r>
    </w:p>
    <w:bookmarkStart w:id="64" w:name="external-system-postgresql-database"/>
    <w:p>
      <w:pPr>
        <w:pStyle w:val="Heading3"/>
      </w:pPr>
      <w:r>
        <w:t xml:space="preserve">6.1 External System: PostgreSQL Database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JDBC (PostgreSQL driver)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p>
            <w:pPr>
              <w:pStyle w:val="Compact"/>
              <w:jc w:val="left"/>
            </w:pPr>
            <w:r>
              <w:t xml:space="preserve">Via HikariCP pool (existing singleton)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Username/password from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Connection acquire: 30s (HikariCP 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Policy</w:t>
            </w:r>
          </w:p>
        </w:tc>
        <w:tc>
          <w:p>
            <w:pPr>
              <w:pStyle w:val="Compact"/>
              <w:jc w:val="left"/>
            </w:pPr>
            <w:r>
              <w:t xml:space="preserve">No retry at repository level — caller uses RetryUtils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 (single DB, HikariCP handles pool exhaustion)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Connection Configuration (existing in application.yml):</w:t>
      </w:r>
    </w:p>
    <w:p>
      <w:pPr>
        <w:pStyle w:val="SourceCode"/>
      </w:pPr>
      <w:r>
        <w:rPr>
          <w:rStyle w:val="FunctionTok"/>
        </w:rPr>
        <w:t xml:space="preserve">orchestrator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"jdbc:postgresql://localhost:5432/mcp_orchestrator"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"${DB_USERNAME:postgres}"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"${DB_PASSWORD:postgres}"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maximum_pool_size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minimum_idle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idle_timeout_ms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connection_timeout_ms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</w:t>
      </w:r>
    </w:p>
    <w:p>
      <w:pPr>
        <w:pStyle w:val="FirstParagraph"/>
      </w:pPr>
      <w:r>
        <w:rPr>
          <w:bCs/>
          <w:b/>
        </w:rPr>
        <w:t xml:space="preserve">Data Mapping (Kotlin ↔ PostgreSQL):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88"/>
        <w:gridCol w:w="2816"/>
        <w:gridCol w:w="2816"/>
      </w:tblGrid>
      <w:tr>
        <w:tc>
          <w:p>
            <w:pPr>
              <w:pStyle w:val="Compact"/>
              <w:jc w:val="left"/>
            </w:pPr>
            <w:r>
              <w:t xml:space="preserve">Kotlin Type</w:t>
            </w:r>
          </w:p>
        </w:tc>
        <w:tc>
          <w:p>
            <w:pPr>
              <w:pStyle w:val="Compact"/>
              <w:jc w:val="left"/>
            </w:pPr>
            <w:r>
              <w:t xml:space="preserve">PostgreSQL Type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VARCHAR(N)</w:t>
            </w:r>
          </w:p>
        </w:tc>
        <w:tc>
          <w:p>
            <w:pPr>
              <w:pStyle w:val="Compact"/>
              <w:jc w:val="left"/>
            </w:pPr>
            <w:r>
              <w:t xml:space="preserve">Direct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Direct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Direct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Direct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</w:t>
            </w:r>
            <w:r>
              <w:t xml:space="preserve"> </w:t>
            </w:r>
            <w:r>
              <w:t xml:space="preserve">(kotlinx.datetime)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Timestamp.from(instant.toJavaInstant())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List&lt;String&gt;?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Json.encodeToString(list)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Json.decodeFromString(jsonStr)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SyncStatus</w:t>
            </w:r>
            <w:r>
              <w:t xml:space="preserve"> </w:t>
            </w:r>
            <w:r>
              <w:t xml:space="preserve">(enum)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SyncStatus.valueOf(str)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RelationCategory</w:t>
            </w:r>
            <w:r>
              <w:t xml:space="preserve"> </w:t>
            </w:r>
            <w:r>
              <w:t xml:space="preserve">(enum)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RelationCategory.valueOf(str)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AttachmentStatus</w:t>
            </w:r>
            <w:r>
              <w:t xml:space="preserve"> </w:t>
            </w:r>
            <w:r>
              <w:t xml:space="preserve">(enum)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AttachmentStatus.valueOf(str)</w:t>
            </w:r>
          </w:p>
        </w:tc>
      </w:tr>
    </w:tbl>
    <w:bookmarkEnd w:id="64"/>
    <w:bookmarkStart w:id="66" w:name="external-system-hikaricp-connection-pool"/>
    <w:p>
      <w:pPr>
        <w:pStyle w:val="Heading3"/>
      </w:pPr>
      <w:r>
        <w:t xml:space="preserve">6.2 External System: HikariCP Connection Pool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In-process (JVM library)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Koin DI injection of</w:t>
            </w:r>
            <w:r>
              <w:t xml:space="preserve"> </w:t>
            </w:r>
            <w:r>
              <w:rPr>
                <w:rStyle w:val="VerbatimChar"/>
              </w:rPr>
              <w:t xml:space="preserve">HikariDataSource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dataSource.connection.use { conn -&gt; ... }</w:t>
            </w:r>
            <w:r>
              <w:t xml:space="preserve"> </w:t>
            </w:r>
            <w:r>
              <w:t xml:space="preserve">(auto-close)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Threading</w:t>
            </w:r>
          </w:p>
        </w:tc>
        <w:tc>
          <w:p>
            <w:pPr>
              <w:pStyle w:val="Compact"/>
              <w:jc w:val="left"/>
            </w:pPr>
            <w:r>
              <w:t xml:space="preserve">All DB calls wrapped in</w:t>
            </w:r>
            <w:r>
              <w:t xml:space="preserve"> </w:t>
            </w:r>
            <w:r>
              <w:rPr>
                <w:rStyle w:val="VerbatimChar"/>
              </w:rPr>
              <w:t xml:space="preserve">withContext(Dispatchers.IO)</w:t>
            </w:r>
          </w:p>
        </w:tc>
      </w:tr>
    </w:tbl>
    <w:p>
      <w:pPr>
        <w:pStyle w:val="BodyText"/>
      </w:pPr>
      <w:r>
        <w:rPr>
          <w:bCs/>
          <w:b/>
        </w:rPr>
        <w:t xml:space="preserve">Sequence Diagram — Sync State Transition:</w:t>
      </w:r>
    </w:p>
    <w:p>
      <w:pPr>
        <w:pStyle w:val="CaptionedFigure"/>
      </w:pPr>
      <w:r>
        <w:drawing>
          <wp:inline>
            <wp:extent cx="5334000" cy="5480003"/>
            <wp:effectExtent b="0" l="0" r="0" t="0"/>
            <wp:docPr descr="API Sequence" title="" id="1" name="Picture"/>
            <a:graphic>
              <a:graphicData uri="http://schemas.openxmlformats.org/drawingml/2006/picture">
                <pic:pic>
                  <pic:nvPicPr>
                    <pic:cNvPr descr="diagrams/tdd-api-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0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 Sequence</w:t>
      </w:r>
    </w:p>
    <w:bookmarkEnd w:id="66"/>
    <w:bookmarkStart w:id="67" w:name="external-system-koin-di-framework"/>
    <w:p>
      <w:pPr>
        <w:pStyle w:val="Heading3"/>
      </w:pPr>
      <w:r>
        <w:t xml:space="preserve">6.3 External System: Koin DI Framework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In-process (JVM library)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Module registration at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single&lt;Interface&gt; { Impl(get()) }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Registration sequence: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Application.kt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startKoin { modules(appModule, syncModule) }</w:t>
      </w:r>
      <w:r>
        <w:t xml:space="preserve"> </w:t>
      </w:r>
      <w:r>
        <w:t xml:space="preserve">2. Koin resolves</w:t>
      </w:r>
      <w:r>
        <w:t xml:space="preserve"> </w:t>
      </w:r>
      <w:r>
        <w:rPr>
          <w:rStyle w:val="VerbatimChar"/>
        </w:rPr>
        <w:t xml:space="preserve">HikariDataSource</w:t>
      </w:r>
      <w:r>
        <w:t xml:space="preserve"> </w:t>
      </w:r>
      <w:r>
        <w:t xml:space="preserve">(existing binding)</w:t>
      </w:r>
      <w:r>
        <w:t xml:space="preserve"> </w:t>
      </w:r>
      <w:r>
        <w:t xml:space="preserve">3. Koin creates</w:t>
      </w:r>
      <w:r>
        <w:t xml:space="preserve"> </w:t>
      </w:r>
      <w:r>
        <w:rPr>
          <w:rStyle w:val="VerbatimChar"/>
        </w:rPr>
        <w:t xml:space="preserve">JiraSyncDatabaseInitializer(dataSource)</w:t>
      </w:r>
      <w:r>
        <w:t xml:space="preserve"> </w:t>
      </w:r>
      <w:r>
        <w:t xml:space="preserve">singleton</w:t>
      </w:r>
      <w:r>
        <w:t xml:space="preserve"> </w:t>
      </w:r>
      <w:r>
        <w:t xml:space="preserve">4. Application calls</w:t>
      </w:r>
      <w:r>
        <w:t xml:space="preserve"> </w:t>
      </w:r>
      <w:r>
        <w:rPr>
          <w:rStyle w:val="VerbatimChar"/>
        </w:rPr>
        <w:t xml:space="preserve">get&lt;JiraSyncDatabaseInitializer&gt;().initialize()</w:t>
      </w:r>
      <w:r>
        <w:t xml:space="preserve"> </w:t>
      </w:r>
      <w:r>
        <w:t xml:space="preserve">5. Koin creates repository singletons on first access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security-design"/>
    <w:p>
      <w:pPr>
        <w:pStyle w:val="Heading2"/>
      </w:pPr>
      <w:r>
        <w:t xml:space="preserve">7. Security Design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security requirements are defined in FSD §7.</w:t>
      </w:r>
    </w:p>
    <w:bookmarkStart w:id="69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This module is an internal service — no external authentication. Access is controlled at the application level:</w:t>
      </w:r>
      <w:r>
        <w:t xml:space="preserve"> </w:t>
      </w:r>
      <w:r>
        <w:t xml:space="preserve">- Only Koin-registered services can obtain repository instances</w:t>
      </w:r>
      <w:r>
        <w:t xml:space="preserve"> </w:t>
      </w:r>
      <w:r>
        <w:t xml:space="preserve">- No HTTP endpoints exposed (internal Kotlin API only)</w:t>
      </w:r>
      <w:r>
        <w:t xml:space="preserve"> </w:t>
      </w:r>
      <w:r>
        <w:t xml:space="preserve">- Database credentials managed via environment variables (</w:t>
      </w:r>
      <w:r>
        <w:rPr>
          <w:rStyle w:val="VerbatimChar"/>
        </w:rPr>
        <w:t xml:space="preserve">DB_USERNAME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)</w:t>
      </w:r>
    </w:p>
    <w:bookmarkEnd w:id="69"/>
    <w:bookmarkStart w:id="70" w:name="authorization"/>
    <w:p>
      <w:pPr>
        <w:pStyle w:val="Heading3"/>
      </w:pPr>
      <w:r>
        <w:t xml:space="preserve">7.2 Authorization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Job Scheduler</w:t>
            </w:r>
          </w:p>
        </w:tc>
        <w:tc>
          <w:p>
            <w:pPr>
              <w:pStyle w:val="Compact"/>
              <w:jc w:val="left"/>
            </w:pPr>
            <w:r>
              <w:t xml:space="preserve">Full CRUD on all tables</w:t>
            </w:r>
          </w:p>
        </w:tc>
        <w:tc>
          <w:p>
            <w:pPr>
              <w:pStyle w:val="Compact"/>
              <w:jc w:val="left"/>
            </w:pPr>
            <w:r>
              <w:t xml:space="preserve">Application-level (Koin DI injection)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Processor</w:t>
            </w:r>
          </w:p>
        </w:tc>
        <w:tc>
          <w:p>
            <w:pPr>
              <w:pStyle w:val="Compact"/>
              <w:jc w:val="left"/>
            </w:pPr>
            <w:r>
              <w:t xml:space="preserve">Read/Write attachment queue</w:t>
            </w:r>
          </w:p>
        </w:tc>
        <w:tc>
          <w:p>
            <w:pPr>
              <w:pStyle w:val="Compact"/>
              <w:jc w:val="left"/>
            </w:pPr>
            <w:r>
              <w:t xml:space="preserve">Application-level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Ingestion Service</w:t>
            </w:r>
          </w:p>
        </w:tc>
        <w:tc>
          <w:p>
            <w:pPr>
              <w:pStyle w:val="Compact"/>
              <w:jc w:val="left"/>
            </w:pPr>
            <w:r>
              <w:t xml:space="preserve">Read ticket cache, write kb_ingested</w:t>
            </w:r>
          </w:p>
        </w:tc>
        <w:tc>
          <w:p>
            <w:pPr>
              <w:pStyle w:val="Compact"/>
              <w:jc w:val="left"/>
            </w:pPr>
            <w:r>
              <w:t xml:space="preserve">Application-level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users</w:t>
            </w:r>
          </w:p>
        </w:tc>
        <w:tc>
          <w:p>
            <w:pPr>
              <w:pStyle w:val="Compact"/>
              <w:jc w:val="left"/>
            </w:pPr>
            <w:r>
              <w:t xml:space="preserve">No access</w:t>
            </w:r>
          </w:p>
        </w:tc>
        <w:tc>
          <w:p>
            <w:pPr>
              <w:pStyle w:val="Compact"/>
              <w:jc w:val="left"/>
            </w:pPr>
            <w:r>
              <w:t xml:space="preserve">No HTTP endpoints</w:t>
            </w:r>
          </w:p>
        </w:tc>
      </w:tr>
    </w:tbl>
    <w:bookmarkEnd w:id="70"/>
    <w:bookmarkStart w:id="71" w:name="data-protection"/>
    <w:p>
      <w:pPr>
        <w:pStyle w:val="Heading3"/>
      </w:pPr>
      <w:r>
        <w:t xml:space="preserve">7.3 Data Protection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24"/>
        <w:gridCol w:w="1738"/>
        <w:gridCol w:w="2318"/>
        <w:gridCol w:w="1738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At Rest</w:t>
            </w:r>
          </w:p>
        </w:tc>
        <w:tc>
          <w:p>
            <w:pPr>
              <w:pStyle w:val="Compact"/>
              <w:jc w:val="left"/>
            </w:pPr>
            <w:r>
              <w:t xml:space="preserve">In Transit</w:t>
            </w:r>
          </w:p>
        </w:tc>
        <w:tc>
          <w:p>
            <w:pPr>
              <w:pStyle w:val="Compact"/>
              <w:jc w:val="left"/>
            </w:pPr>
            <w:r>
              <w:t xml:space="preserve">In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 metadata</w:t>
            </w:r>
          </w:p>
        </w:tc>
        <w:tc>
          <w:p>
            <w:pPr>
              <w:pStyle w:val="Compact"/>
              <w:jc w:val="left"/>
            </w:pPr>
            <w:r>
              <w:t xml:space="preserve">Plain (PostgreSQL)</w:t>
            </w:r>
          </w:p>
        </w:tc>
        <w:tc>
          <w:p>
            <w:pPr>
              <w:pStyle w:val="Compact"/>
              <w:jc w:val="left"/>
            </w:pPr>
            <w:r>
              <w:t xml:space="preserve">TLS (if remote DB)</w:t>
            </w:r>
          </w:p>
        </w:tc>
        <w:tc>
          <w:p>
            <w:pPr>
              <w:pStyle w:val="Compact"/>
              <w:jc w:val="left"/>
            </w:pPr>
            <w:r>
              <w:t xml:space="preserve">Allowed (internal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download URLs</w:t>
            </w:r>
          </w:p>
        </w:tc>
        <w:tc>
          <w:p>
            <w:pPr>
              <w:pStyle w:val="Compact"/>
              <w:jc w:val="left"/>
            </w:pPr>
            <w:r>
              <w:t xml:space="preserve">Plain (PostgreSQL)</w:t>
            </w:r>
          </w:p>
        </w:tc>
        <w:tc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  <w:r>
              <w:t xml:space="preserve"> </w:t>
            </w:r>
            <w:r>
              <w:t xml:space="preserve">(contains auth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error messages</w:t>
            </w:r>
          </w:p>
        </w:tc>
        <w:tc>
          <w:p>
            <w:pPr>
              <w:pStyle w:val="Compact"/>
              <w:jc w:val="left"/>
            </w:pPr>
            <w:r>
              <w:t xml:space="preserve">Plain (PostgreSQL)</w:t>
            </w:r>
          </w:p>
        </w:tc>
        <w:tc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p>
            <w:pPr>
              <w:pStyle w:val="Compact"/>
              <w:jc w:val="left"/>
            </w:pPr>
            <w:r>
              <w:t xml:space="preserve">Allowed (debugging)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hashes (SHA-256)</w:t>
            </w:r>
          </w:p>
        </w:tc>
        <w:tc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p>
            <w:pPr>
              <w:pStyle w:val="Compact"/>
              <w:jc w:val="left"/>
            </w:pPr>
            <w:r>
              <w:t xml:space="preserve">Allowed (non-reversible)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credentials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EXCLUDED</w:t>
            </w:r>
          </w:p>
        </w:tc>
      </w:tr>
    </w:tbl>
    <w:bookmarkEnd w:id="71"/>
    <w:bookmarkStart w:id="72" w:name="input-validation"/>
    <w:p>
      <w:pPr>
        <w:pStyle w:val="Heading3"/>
      </w:pPr>
      <w:r>
        <w:t xml:space="preserve">7.4 Input Validation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Non-blank, ≤50 chars, pattern</w:t>
            </w:r>
            <w:r>
              <w:t xml:space="preserve"> </w:t>
            </w:r>
            <w:r>
              <w:rPr>
                <w:rStyle w:val="VerbatimChar"/>
              </w:rPr>
              <w:t xml:space="preserve">[A-Z]+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validateProjectKey()</w:t>
            </w:r>
            <w:r>
              <w:t xml:space="preserve"> </w:t>
            </w:r>
            <w:r>
              <w:t xml:space="preserve">in SyncStateManagerImpl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ticketKey</w:t>
            </w:r>
          </w:p>
        </w:tc>
        <w:tc>
          <w:p>
            <w:pPr>
              <w:pStyle w:val="Compact"/>
              <w:jc w:val="left"/>
            </w:pPr>
            <w:r>
              <w:t xml:space="preserve">Non-blank, ≤50 chars, pattern</w:t>
            </w:r>
            <w:r>
              <w:t xml:space="preserve"> </w:t>
            </w:r>
            <w:r>
              <w:rPr>
                <w:rStyle w:val="VerbatimChar"/>
              </w:rPr>
              <w:t xml:space="preserve">[A-Z]+-\d+</w:t>
            </w:r>
          </w:p>
        </w:tc>
        <w:tc>
          <w:p>
            <w:pPr>
              <w:pStyle w:val="Compact"/>
              <w:jc w:val="left"/>
            </w:pPr>
            <w:r>
              <w:t xml:space="preserve">Repository-level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contentHash</w:t>
            </w:r>
          </w:p>
        </w:tc>
        <w:tc>
          <w:p>
            <w:pPr>
              <w:pStyle w:val="Compact"/>
              <w:jc w:val="left"/>
            </w:pPr>
            <w:r>
              <w:t xml:space="preserve">Exactly 64 hex characters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require(hash.length == 64)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require(offset &gt;= 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</w:t>
            </w:r>
          </w:p>
        </w:tc>
        <w:tc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require(synced &gt;= 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labels (JSONB)</w:t>
            </w:r>
          </w:p>
        </w:tc>
        <w:tc>
          <w:p>
            <w:pPr>
              <w:pStyle w:val="Compact"/>
              <w:jc w:val="left"/>
            </w:pPr>
            <w:r>
              <w:t xml:space="preserve">Valid JSON array or null</w:t>
            </w:r>
          </w:p>
        </w:tc>
        <w:tc>
          <w:p>
            <w:pPr>
              <w:pStyle w:val="Compact"/>
              <w:jc w:val="left"/>
            </w:pPr>
            <w:r>
              <w:t xml:space="preserve">PostgreSQL JSONB type 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One of: INWARD, OUTWARD, SUBTASK, EPIC</w:t>
            </w:r>
          </w:p>
        </w:tc>
        <w:tc>
          <w:p>
            <w:pPr>
              <w:pStyle w:val="Compact"/>
              <w:jc w:val="left"/>
            </w:pPr>
            <w:r>
              <w:t xml:space="preserve">Kotlin enum + CHECK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One of: IDLE, RUNNING, PAUSED, COMPLETED, FAILED</w:t>
            </w:r>
          </w:p>
        </w:tc>
        <w:tc>
          <w:p>
            <w:pPr>
              <w:pStyle w:val="Compact"/>
              <w:jc w:val="left"/>
            </w:pPr>
            <w:r>
              <w:t xml:space="preserve">Kotlin enum + CHECK constraint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performance-scalability"/>
    <w:p>
      <w:pPr>
        <w:pStyle w:val="Heading2"/>
      </w:pPr>
      <w:r>
        <w:t xml:space="preserve">8. Performance &amp; Scalability</w:t>
      </w:r>
    </w:p>
    <w:p>
      <w:pPr>
        <w:pStyle w:val="BlockText"/>
      </w:pPr>
      <w:r>
        <w:rPr>
          <w:bCs/>
          <w:b/>
        </w:rPr>
        <w:t xml:space="preserve">Prerequisite:</w:t>
      </w:r>
      <w:r>
        <w:t xml:space="preserve"> </w:t>
      </w:r>
      <w:r>
        <w:t xml:space="preserve">Business NFR targets are defined in FSD §8.</w:t>
      </w:r>
    </w:p>
    <w:bookmarkStart w:id="74" w:name="caching-strategy"/>
    <w:p>
      <w:pPr>
        <w:pStyle w:val="Heading3"/>
      </w:pPr>
      <w:r>
        <w:t xml:space="preserve">8.1 Caching Strategy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p>
            <w:pPr>
              <w:pStyle w:val="Compact"/>
              <w:jc w:val="left"/>
            </w:pPr>
            <w:r>
              <w:t xml:space="preserve">Eviction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 application-level caching needed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All queries are simple PK lookups or indexed queries with &lt; 10ms response time. Adding a cache layer would introduce complexity (invalidation, consistency) without meaningful performance gain for this workload.</w:t>
      </w:r>
    </w:p>
    <w:bookmarkEnd w:id="74"/>
    <w:bookmarkStart w:id="75" w:name="connection-pooling"/>
    <w:p>
      <w:pPr>
        <w:pStyle w:val="Heading3"/>
      </w:pPr>
      <w:r>
        <w:t xml:space="preserve">8.2 Connection Pooling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Idle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(HikariCP)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30,000ms</w:t>
            </w:r>
          </w:p>
        </w:tc>
        <w:tc>
          <w:p>
            <w:pPr>
              <w:pStyle w:val="Compact"/>
              <w:jc w:val="left"/>
            </w:pPr>
            <w:r>
              <w:t xml:space="preserve">600,000ms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Shared pool:</w:t>
      </w:r>
      <w:r>
        <w:t xml:space="preserve"> </w:t>
      </w:r>
      <w:r>
        <w:t xml:space="preserve">The sync module shares the existing HikariCP pool with other modules (tool registry, agent logging). The pool size of 10 is sufficient for:</w:t>
      </w:r>
      <w:r>
        <w:t xml:space="preserve"> </w:t>
      </w:r>
      <w:r>
        <w:t xml:space="preserve">- 1-2 concurrent sync jobs (each holds connection briefly per operation)</w:t>
      </w:r>
      <w:r>
        <w:t xml:space="preserve"> </w:t>
      </w:r>
      <w:r>
        <w:t xml:space="preserve">- Background attachment processor (1 connection per poll cycle)</w:t>
      </w:r>
      <w:r>
        <w:t xml:space="preserve"> </w:t>
      </w:r>
      <w:r>
        <w:t xml:space="preserve">- Existing modules (tool toggle, agent log)</w:t>
      </w:r>
    </w:p>
    <w:bookmarkEnd w:id="75"/>
    <w:bookmarkStart w:id="76" w:name="performance-targets"/>
    <w:p>
      <w:pPr>
        <w:pStyle w:val="Heading3"/>
      </w:pPr>
      <w:r>
        <w:t xml:space="preserve">8.3 Performance Targets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77"/>
        <w:gridCol w:w="2101"/>
        <w:gridCol w:w="2101"/>
        <w:gridCol w:w="1939"/>
      </w:tblGrid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 (p99)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p>
            <w:pPr>
              <w:pStyle w:val="Compact"/>
              <w:jc w:val="left"/>
            </w:pPr>
            <w:r>
              <w:t xml:space="preserve">Bottleneck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sync state update</w:t>
            </w:r>
          </w:p>
        </w:tc>
        <w:tc>
          <w:p>
            <w:pPr>
              <w:pStyle w:val="Compact"/>
              <w:jc w:val="left"/>
            </w:pPr>
            <w:r>
              <w:t xml:space="preserve">&lt; 5ms</w:t>
            </w:r>
          </w:p>
        </w:tc>
        <w:tc>
          <w:p>
            <w:pPr>
              <w:pStyle w:val="Compact"/>
              <w:jc w:val="left"/>
            </w:pPr>
            <w:r>
              <w:t xml:space="preserve">JDBC round-trip</w:t>
            </w:r>
          </w:p>
        </w:tc>
        <w:tc>
          <w:p>
            <w:pPr>
              <w:pStyle w:val="Compact"/>
              <w:jc w:val="left"/>
            </w:pPr>
            <w:r>
              <w:t xml:space="preserve">Network latency to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UPSERT (100 tickets)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p>
            <w:pPr>
              <w:pStyle w:val="Compact"/>
              <w:jc w:val="left"/>
            </w:pPr>
            <w:r>
              <w:t xml:space="preserve">Single transaction</w:t>
            </w:r>
          </w:p>
        </w:tc>
        <w:tc>
          <w:p>
            <w:pPr>
              <w:pStyle w:val="Compact"/>
              <w:jc w:val="left"/>
            </w:pPr>
            <w:r>
              <w:t xml:space="preserve">Sequential PreparedStatement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queue poll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Partial index scan</w:t>
            </w:r>
          </w:p>
        </w:tc>
        <w:tc>
          <w:p>
            <w:pPr>
              <w:pStyle w:val="Compact"/>
              <w:jc w:val="left"/>
            </w:pPr>
            <w:r>
              <w:t xml:space="preserve">Index on (status, created_at)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edge insert (single)</w:t>
            </w:r>
          </w:p>
        </w:tc>
        <w:tc>
          <w:p>
            <w:pPr>
              <w:pStyle w:val="Compact"/>
              <w:jc w:val="left"/>
            </w:pPr>
            <w:r>
              <w:t xml:space="preserve">&lt; 2ms</w:t>
            </w:r>
          </w:p>
        </w:tc>
        <w:tc>
          <w:p>
            <w:pPr>
              <w:pStyle w:val="Compact"/>
              <w:jc w:val="left"/>
            </w:pPr>
            <w:r>
              <w:t xml:space="preserve">PK lookup + insert</w:t>
            </w:r>
          </w:p>
        </w:tc>
        <w:tc>
          <w:p>
            <w:pPr>
              <w:pStyle w:val="Compact"/>
              <w:jc w:val="left"/>
            </w:pPr>
            <w:r>
              <w:t xml:space="preserve">Composite PK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execution (cold start)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DDL execution</w:t>
            </w:r>
          </w:p>
        </w:tc>
        <w:tc>
          <w:p>
            <w:pPr>
              <w:pStyle w:val="Compact"/>
              <w:jc w:val="left"/>
            </w:pPr>
            <w:r>
              <w:t xml:space="preserve">Table creation (one-time)</w:t>
            </w:r>
          </w:p>
        </w:tc>
      </w:tr>
    </w:tbl>
    <w:bookmarkEnd w:id="76"/>
    <w:bookmarkStart w:id="77" w:name="scalability-considerations"/>
    <w:p>
      <w:pPr>
        <w:pStyle w:val="Heading3"/>
      </w:pPr>
      <w:r>
        <w:t xml:space="preserve">8.4 Scalability Considerations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Current Design</w:t>
            </w:r>
          </w:p>
        </w:tc>
        <w:tc>
          <w:p>
            <w:pPr>
              <w:pStyle w:val="Compact"/>
              <w:jc w:val="left"/>
            </w:pPr>
            <w:r>
              <w:t xml:space="preserve">Future Scaling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p>
            <w:pPr>
              <w:pStyle w:val="Compact"/>
              <w:jc w:val="left"/>
            </w:pPr>
            <w:r>
              <w:t xml:space="preserve">50 concurrent (one row each)</w:t>
            </w:r>
          </w:p>
        </w:tc>
        <w:tc>
          <w:p>
            <w:pPr>
              <w:pStyle w:val="Compact"/>
              <w:jc w:val="left"/>
            </w:pPr>
            <w:r>
              <w:t xml:space="preserve">No change needed — PK lookup is O(1)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Tickets per project</w:t>
            </w:r>
          </w:p>
        </w:tc>
        <w:tc>
          <w:p>
            <w:pPr>
              <w:pStyle w:val="Compact"/>
              <w:jc w:val="left"/>
            </w:pPr>
            <w:r>
              <w:t xml:space="preserve">100,000</w:t>
            </w:r>
          </w:p>
        </w:tc>
        <w:tc>
          <w:p>
            <w:pPr>
              <w:pStyle w:val="Compact"/>
              <w:jc w:val="left"/>
            </w:pPr>
            <w:r>
              <w:t xml:space="preserve">Partition by project_key if &gt; 1M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edges</w:t>
            </w:r>
          </w:p>
        </w:tc>
        <w:tc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p>
            <w:pPr>
              <w:pStyle w:val="Compact"/>
              <w:jc w:val="left"/>
            </w:pPr>
            <w:r>
              <w:t xml:space="preserve">Partition by source_key prefix if &gt; 5M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queue</w:t>
            </w:r>
          </w:p>
        </w:tc>
        <w:tc>
          <w:p>
            <w:pPr>
              <w:pStyle w:val="Compact"/>
              <w:jc w:val="left"/>
            </w:pPr>
            <w:r>
              <w:t xml:space="preserve">50,000 active</w:t>
            </w:r>
          </w:p>
        </w:tc>
        <w:tc>
          <w:p>
            <w:pPr>
              <w:pStyle w:val="Compact"/>
              <w:jc w:val="left"/>
            </w:pPr>
            <w:r>
              <w:t xml:space="preserve">Archive DONE entries to separate table if &gt; 100K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sync jobs</w:t>
            </w:r>
          </w:p>
        </w:tc>
        <w:tc>
          <w:p>
            <w:pPr>
              <w:pStyle w:val="Compact"/>
              <w:jc w:val="left"/>
            </w:pPr>
            <w:r>
              <w:t xml:space="preserve">1 per project (optimistic lock)</w:t>
            </w:r>
          </w:p>
        </w:tc>
        <w:tc>
          <w:p>
            <w:pPr>
              <w:pStyle w:val="Compact"/>
              <w:jc w:val="left"/>
            </w:pPr>
            <w:r>
              <w:t xml:space="preserve">No change — lock prevents concurrent runs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monitoring-observability"/>
    <w:p>
      <w:pPr>
        <w:pStyle w:val="Heading2"/>
      </w:pPr>
      <w:r>
        <w:t xml:space="preserve">9. Monitoring &amp; Observability</w:t>
      </w:r>
    </w:p>
    <w:bookmarkStart w:id="79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33"/>
        <w:gridCol w:w="1421"/>
        <w:gridCol w:w="1624"/>
        <w:gridCol w:w="2640"/>
      </w:tblGrid>
      <w:tr>
        <w:tc>
          <w:p>
            <w:pPr>
              <w:pStyle w:val="Compact"/>
              <w:jc w:val="left"/>
            </w:pPr>
            <w:r>
              <w:t xml:space="preserve">Log Event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initialization start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Logback (stdout + file)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initialization success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Logback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initialization failure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exception, SQL context</w:t>
            </w:r>
          </w:p>
        </w:tc>
        <w:tc>
          <w:p>
            <w:pPr>
              <w:pStyle w:val="Compact"/>
              <w:jc w:val="left"/>
            </w:pPr>
            <w:r>
              <w:t xml:space="preserve">Logback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transition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projectKey, fromStatus, toStatus</w:t>
            </w:r>
          </w:p>
        </w:tc>
        <w:tc>
          <w:p>
            <w:pPr>
              <w:pStyle w:val="Compact"/>
              <w:jc w:val="left"/>
            </w:pPr>
            <w:r>
              <w:t xml:space="preserve">Logback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state transition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projectKey, currentStatus, attemptedTarget</w:t>
            </w:r>
          </w:p>
        </w:tc>
        <w:tc>
          <w:p>
            <w:pPr>
              <w:pStyle w:val="Compact"/>
              <w:jc w:val="left"/>
            </w:pPr>
            <w:r>
              <w:t xml:space="preserve">Logback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modification detected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projectKey, targetStatus</w:t>
            </w:r>
          </w:p>
        </w:tc>
        <w:tc>
          <w:p>
            <w:pPr>
              <w:pStyle w:val="Compact"/>
              <w:jc w:val="left"/>
            </w:pPr>
            <w:r>
              <w:t xml:space="preserve">Logback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UPSERT completed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projectKey, count, durationMs</w:t>
            </w:r>
          </w:p>
        </w:tc>
        <w:tc>
          <w:p>
            <w:pPr>
              <w:pStyle w:val="Compact"/>
              <w:jc w:val="left"/>
            </w:pPr>
            <w:r>
              <w:t xml:space="preserve">Logback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queue poll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pendingCount, polledCount</w:t>
            </w:r>
          </w:p>
        </w:tc>
        <w:tc>
          <w:p>
            <w:pPr>
              <w:pStyle w:val="Compact"/>
              <w:jc w:val="left"/>
            </w:pPr>
            <w:r>
              <w:t xml:space="preserve">Logback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processing failure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p>
            <w:pPr>
              <w:pStyle w:val="Compact"/>
              <w:jc w:val="left"/>
            </w:pPr>
            <w:r>
              <w:t xml:space="preserve">ticketKey, attachmentId, error, retryCount</w:t>
            </w:r>
          </w:p>
        </w:tc>
        <w:tc>
          <w:p>
            <w:pPr>
              <w:pStyle w:val="Compact"/>
              <w:jc w:val="left"/>
            </w:pPr>
            <w:r>
              <w:t xml:space="preserve">Logback</w:t>
            </w:r>
          </w:p>
        </w:tc>
      </w:tr>
    </w:tbl>
    <w:bookmarkEnd w:id="79"/>
    <w:bookmarkStart w:id="80" w:name="metrics"/>
    <w:p>
      <w:pPr>
        <w:pStyle w:val="Heading3"/>
      </w:pPr>
      <w:r>
        <w:t xml:space="preserve">9.2 Metrics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080"/>
        <w:gridCol w:w="2340"/>
        <w:gridCol w:w="3060"/>
      </w:tblGrid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Alert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sync.state.transitions.total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Total state transitions (by project, from, to)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sync.state.failures.total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Failed transitions (invalid state)</w:t>
            </w:r>
          </w:p>
        </w:tc>
        <w:tc>
          <w:p>
            <w:pPr>
              <w:pStyle w:val="Compact"/>
              <w:jc w:val="left"/>
            </w:pPr>
            <w:r>
              <w:t xml:space="preserve">&gt; 10/minute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sync.tickets.upserted.total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Tickets upserted (by project)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sync.tickets.batch.duration_ms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Batch UPSERT duration</w:t>
            </w:r>
          </w:p>
        </w:tc>
        <w:tc>
          <w:p>
            <w:pPr>
              <w:pStyle w:val="Compact"/>
              <w:jc w:val="left"/>
            </w:pPr>
            <w:r>
              <w:t xml:space="preserve">p99 &gt; 500ms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sync.attachments.pending</w:t>
            </w:r>
          </w:p>
        </w:tc>
        <w:tc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p>
            <w:pPr>
              <w:pStyle w:val="Compact"/>
              <w:jc w:val="left"/>
            </w:pPr>
            <w:r>
              <w:t xml:space="preserve">Current PENDING attachment count</w:t>
            </w:r>
          </w:p>
        </w:tc>
        <w:tc>
          <w:p>
            <w:pPr>
              <w:pStyle w:val="Compact"/>
              <w:jc w:val="left"/>
            </w:pPr>
            <w:r>
              <w:t xml:space="preserve">&gt; 1000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sync.attachments.failed</w:t>
            </w:r>
          </w:p>
        </w:tc>
        <w:tc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p>
            <w:pPr>
              <w:pStyle w:val="Compact"/>
              <w:jc w:val="left"/>
            </w:pPr>
            <w:r>
              <w:t xml:space="preserve">Failed attachment processing</w:t>
            </w:r>
          </w:p>
        </w:tc>
        <w:tc>
          <w:p>
            <w:pPr>
              <w:pStyle w:val="Compact"/>
              <w:jc w:val="left"/>
            </w:pPr>
            <w:r>
              <w:t xml:space="preserve">&gt; 50/hour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sync.db.connection.acquire_ms</w:t>
            </w:r>
          </w:p>
        </w:tc>
        <w:tc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p>
            <w:pPr>
              <w:pStyle w:val="Compact"/>
              <w:jc w:val="left"/>
            </w:pPr>
            <w:r>
              <w:t xml:space="preserve">HikariCP connection acquire time</w:t>
            </w:r>
          </w:p>
        </w:tc>
        <w:tc>
          <w:p>
            <w:pPr>
              <w:pStyle w:val="Compact"/>
              <w:jc w:val="left"/>
            </w:pPr>
            <w:r>
              <w:t xml:space="preserve">p99 &gt; 5000ms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Metrics are emitted via SLF4J structured logging (existing pattern). Future story may add Micrometer/Prometheus integration.</w:t>
      </w:r>
    </w:p>
    <w:bookmarkEnd w:id="80"/>
    <w:bookmarkStart w:id="81" w:name="health-checks"/>
    <w:p>
      <w:pPr>
        <w:pStyle w:val="Heading3"/>
      </w:pPr>
      <w:r>
        <w:t xml:space="preserve">9.3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8"/>
        <w:gridCol w:w="1267"/>
        <w:gridCol w:w="3009"/>
        <w:gridCol w:w="2534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Expected Response</w:t>
            </w:r>
          </w:p>
        </w:tc>
        <w:tc>
          <w:p>
            <w:pPr>
              <w:pStyle w:val="Compact"/>
              <w:jc w:val="left"/>
            </w:pPr>
            <w:r>
              <w:t xml:space="preserve">Failure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connectivity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1</w:t>
            </w:r>
            <w:r>
              <w:t xml:space="preserve"> </w:t>
            </w:r>
            <w:r>
              <w:t xml:space="preserve">via HikariCP</w:t>
            </w:r>
          </w:p>
        </w:tc>
        <w:tc>
          <w:p>
            <w:pPr>
              <w:pStyle w:val="Compact"/>
              <w:jc w:val="left"/>
            </w:pPr>
            <w:r>
              <w:t xml:space="preserve">Success within 5s</w:t>
            </w:r>
          </w:p>
        </w:tc>
        <w:tc>
          <w:p>
            <w:pPr>
              <w:pStyle w:val="Compact"/>
              <w:jc w:val="left"/>
            </w:pPr>
            <w:r>
              <w:t xml:space="preserve">Log ERROR,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tables exist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jira_sync_state</w:t>
            </w:r>
          </w:p>
        </w:tc>
        <w:tc>
          <w:p>
            <w:pPr>
              <w:pStyle w:val="Compact"/>
              <w:jc w:val="left"/>
            </w:pPr>
            <w:r>
              <w:t xml:space="preserve">No exception</w:t>
            </w:r>
          </w:p>
        </w:tc>
        <w:tc>
          <w:p>
            <w:pPr>
              <w:pStyle w:val="Compact"/>
              <w:jc w:val="left"/>
            </w:pPr>
            <w:r>
              <w:t xml:space="preserve">Re-run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7" w:name="deployment-considerations"/>
    <w:p>
      <w:pPr>
        <w:pStyle w:val="Heading2"/>
      </w:pPr>
      <w:r>
        <w:t xml:space="preserve">10. Deployment Considerations</w:t>
      </w:r>
    </w:p>
    <w:bookmarkStart w:id="83" w:name="environment-configuration"/>
    <w:p>
      <w:pPr>
        <w:pStyle w:val="Heading3"/>
      </w:pPr>
      <w:r>
        <w:t xml:space="preserve">10.1 Environment Configuration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URL</w:t>
            </w:r>
          </w:p>
        </w:tc>
        <w:tc>
          <w:p>
            <w:pPr>
              <w:pStyle w:val="Compact"/>
              <w:jc w:val="left"/>
            </w:pPr>
            <w:r>
              <w:t xml:space="preserve">localhost:5432</w:t>
            </w:r>
          </w:p>
        </w:tc>
        <w:tc>
          <w:p>
            <w:pPr>
              <w:pStyle w:val="Compact"/>
              <w:jc w:val="left"/>
            </w:pPr>
            <w:r>
              <w:t xml:space="preserve">sit-db:5432</w:t>
            </w:r>
          </w:p>
        </w:tc>
        <w:tc>
          <w:p>
            <w:pPr>
              <w:pStyle w:val="Compact"/>
              <w:jc w:val="left"/>
            </w:pPr>
            <w:r>
              <w:t xml:space="preserve">uat-db:5432</w:t>
            </w:r>
          </w:p>
        </w:tc>
        <w:tc>
          <w:p>
            <w:pPr>
              <w:pStyle w:val="Compact"/>
              <w:jc w:val="left"/>
            </w:pPr>
            <w:r>
              <w:t xml:space="preserve">prod-db:5432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Pool Max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Pool Min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 Level (sync)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</w:tbl>
    <w:bookmarkEnd w:id="83"/>
    <w:bookmarkStart w:id="84" w:name="feature-flags"/>
    <w:p>
      <w:pPr>
        <w:pStyle w:val="Heading3"/>
      </w:pPr>
      <w:r>
        <w:t xml:space="preserve">10.2 Feature Flags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Master switch for sync module initialization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sync.attachment_processing.enabled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attachment queue 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Feature flags are read from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at startup. If</w:t>
      </w:r>
      <w:r>
        <w:t xml:space="preserve"> </w:t>
      </w:r>
      <w:r>
        <w:rPr>
          <w:rStyle w:val="VerbatimChar"/>
        </w:rPr>
        <w:t xml:space="preserve">sync.enabled = false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JiraSyncDatabaseInitializer</w:t>
      </w:r>
      <w:r>
        <w:t xml:space="preserve"> </w:t>
      </w:r>
      <w:r>
        <w:t xml:space="preserve">is not called and sync repositories are not registered in Koin.</w:t>
      </w:r>
    </w:p>
    <w:bookmarkEnd w:id="84"/>
    <w:bookmarkStart w:id="85" w:name="rollback-strategy"/>
    <w:p>
      <w:pPr>
        <w:pStyle w:val="Heading3"/>
      </w:pPr>
      <w:r>
        <w:t xml:space="preserve">10.3 Rollback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30"/>
        <w:gridCol w:w="3249"/>
        <w:gridCol w:w="264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Rollback Action</w:t>
            </w:r>
          </w:p>
        </w:tc>
        <w:tc>
          <w:p>
            <w:pPr>
              <w:pStyle w:val="Compact"/>
              <w:jc w:val="left"/>
            </w:pPr>
            <w:r>
              <w:t xml:space="preserve">Data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 in SyncStateManager logic</w:t>
            </w:r>
          </w:p>
        </w:tc>
        <w:tc>
          <w:p>
            <w:pPr>
              <w:pStyle w:val="Compact"/>
              <w:jc w:val="left"/>
            </w:pPr>
            <w:r>
              <w:t xml:space="preserve">Redeploy previous JAR version</w:t>
            </w:r>
          </w:p>
        </w:tc>
        <w:tc>
          <w:p>
            <w:pPr>
              <w:pStyle w:val="Compact"/>
              <w:jc w:val="left"/>
            </w:pPr>
            <w:r>
              <w:t xml:space="preserve">No data loss — tables remain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migration issue</w:t>
            </w:r>
          </w:p>
        </w:tc>
        <w:tc>
          <w:p>
            <w:pPr>
              <w:pStyle w:val="Compact"/>
              <w:jc w:val="left"/>
            </w:pPr>
            <w:r>
              <w:t xml:space="preserve">Run rollback SQL (DROP tables)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loss</w:t>
            </w:r>
            <w:r>
              <w:t xml:space="preserve"> </w:t>
            </w:r>
            <w:r>
              <w:t xml:space="preserve">— all sync state lost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regression</w:t>
            </w:r>
          </w:p>
        </w:tc>
        <w:tc>
          <w:p>
            <w:pPr>
              <w:pStyle w:val="Compact"/>
              <w:jc w:val="left"/>
            </w:pPr>
            <w:r>
              <w:t xml:space="preserve">Redeploy previous JAR + keep tables</w:t>
            </w:r>
          </w:p>
        </w:tc>
        <w:tc>
          <w:p>
            <w:pPr>
              <w:pStyle w:val="Compact"/>
              <w:jc w:val="left"/>
            </w:pPr>
            <w:r>
              <w:t xml:space="preserve">No data loss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Rollback procedure:</w:t>
      </w:r>
      <w:r>
        <w:t xml:space="preserve"> </w:t>
      </w:r>
      <w:r>
        <w:t xml:space="preserve">1. Stop application</w:t>
      </w:r>
      <w:r>
        <w:t xml:space="preserve"> </w:t>
      </w:r>
      <w:r>
        <w:t xml:space="preserve">2. If schema rollback needed: execute</w:t>
      </w:r>
      <w:r>
        <w:t xml:space="preserve"> </w:t>
      </w:r>
      <w:r>
        <w:rPr>
          <w:rStyle w:val="VerbatimChar"/>
        </w:rPr>
        <w:t xml:space="preserve">V3__rollback_jira_sync_tables.sql</w:t>
      </w:r>
      <w:r>
        <w:t xml:space="preserve"> </w:t>
      </w:r>
      <w:r>
        <w:t xml:space="preserve">3. Deploy previous JAR version</w:t>
      </w:r>
      <w:r>
        <w:t xml:space="preserve"> </w:t>
      </w:r>
      <w:r>
        <w:t xml:space="preserve">4. Start application (previous version won’t call V3 migration)</w:t>
      </w:r>
    </w:p>
    <w:bookmarkEnd w:id="85"/>
    <w:bookmarkStart w:id="86" w:name="backward-compatibility"/>
    <w:p>
      <w:pPr>
        <w:pStyle w:val="Heading3"/>
      </w:pPr>
      <w:r>
        <w:t xml:space="preserve">10.4 Backward Compatibility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New tables only — no modification to existing tables. Fully backward-compatible.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Code:</w:t>
      </w:r>
      <w:r>
        <w:t xml:space="preserve"> </w:t>
      </w:r>
      <w:r>
        <w:t xml:space="preserve">New package</w:t>
      </w:r>
      <w:r>
        <w:t xml:space="preserve"> </w:t>
      </w:r>
      <w:r>
        <w:rPr>
          <w:rStyle w:val="VerbatimChar"/>
        </w:rPr>
        <w:t xml:space="preserve">sync/</w:t>
      </w:r>
      <w:r>
        <w:t xml:space="preserve"> </w:t>
      </w:r>
      <w:r>
        <w:t xml:space="preserve">— no modification to existing classes. Fully backward-compatible.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New optional section 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 Missing section = sync disabled.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Startup:</w:t>
      </w:r>
      <w:r>
        <w:t xml:space="preserve"> </w:t>
      </w:r>
      <w:r>
        <w:t xml:space="preserve">New initialization step added AFTER existing</w:t>
      </w:r>
      <w:r>
        <w:t xml:space="preserve"> </w:t>
      </w:r>
      <w:r>
        <w:rPr>
          <w:rStyle w:val="VerbatimChar"/>
        </w:rPr>
        <w:t xml:space="preserve">DatabaseInitializer</w:t>
      </w:r>
      <w:r>
        <w:t xml:space="preserve">. If it fails, application logs error but existing functionality is unaffected (sync module simply unavailable).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testing-strategy"/>
    <w:p>
      <w:pPr>
        <w:pStyle w:val="Heading2"/>
      </w:pPr>
      <w:r>
        <w:t xml:space="preserve">11. Testing Strategy</w:t>
      </w:r>
    </w:p>
    <w:bookmarkStart w:id="88" w:name="test-architecture"/>
    <w:p>
      <w:pPr>
        <w:pStyle w:val="Heading3"/>
      </w:pPr>
      <w:r>
        <w:t xml:space="preserve">11.1 Test Architecture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0"/>
        <w:gridCol w:w="2562"/>
        <w:gridCol w:w="1630"/>
        <w:gridCol w:w="2096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Mocking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Kotest 5.9.1 + MockK 1.14.2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SyncStateManagerImpl logic</w:t>
            </w:r>
          </w:p>
        </w:tc>
        <w:tc>
          <w:p>
            <w:pPr>
              <w:pStyle w:val="Compact"/>
              <w:jc w:val="left"/>
            </w:pPr>
            <w:r>
              <w:t xml:space="preserve">Mock HikariDataSource, Connection, PreparedStatement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Kotest + Testcontainers 1.21.1</w:t>
            </w:r>
          </w:p>
        </w:tc>
        <w:tc>
          <w:p>
            <w:pPr>
              <w:pStyle w:val="Compact"/>
              <w:jc w:val="left"/>
            </w:pPr>
            <w:r>
              <w:t xml:space="preserve">Full DB operations</w:t>
            </w:r>
          </w:p>
        </w:tc>
        <w:tc>
          <w:p>
            <w:pPr>
              <w:pStyle w:val="Compact"/>
              <w:jc w:val="left"/>
            </w:pPr>
            <w:r>
              <w:t xml:space="preserve">Real PostgreSQL container, no mocks</w:t>
            </w:r>
          </w:p>
        </w:tc>
      </w:tr>
    </w:tbl>
    <w:bookmarkEnd w:id="88"/>
    <w:bookmarkStart w:id="89" w:name="unit-test-design-syncstatemanagerimpl"/>
    <w:p>
      <w:pPr>
        <w:pStyle w:val="Heading3"/>
      </w:pPr>
      <w:r>
        <w:t xml:space="preserve">11.2 Unit Test Design — SyncStateManagerImpl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SyncStateManagerImplTest.kt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2640"/>
        <w:gridCol w:w="1680"/>
        <w:gridCol w:w="2400"/>
        <w:gridCol w:w="1200"/>
      </w:tblGrid>
      <w:tr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BR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getOrCreate — new project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 </w:t>
            </w:r>
            <w:r>
              <w:t xml:space="preserve">(not in DB)</w:t>
            </w:r>
          </w:p>
        </w:tc>
        <w:tc>
          <w:p>
            <w:pPr>
              <w:pStyle w:val="Compact"/>
              <w:jc w:val="left"/>
            </w:pPr>
            <w:r>
              <w:t xml:space="preserve">INSERT + return SyncState(IDLE)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getOrCreate — existing project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 </w:t>
            </w:r>
            <w:r>
              <w:t xml:space="preserve">(exists)</w:t>
            </w:r>
          </w:p>
        </w:tc>
        <w:tc>
          <w:p>
            <w:pPr>
              <w:pStyle w:val="Compact"/>
              <w:jc w:val="left"/>
            </w:pPr>
            <w:r>
              <w:t xml:space="preserve">Return existing record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markRunning — from IDLE</w:t>
            </w:r>
          </w:p>
        </w:tc>
        <w:tc>
          <w:p>
            <w:pPr>
              <w:pStyle w:val="Compact"/>
              <w:jc w:val="left"/>
            </w:pPr>
            <w:r>
              <w:t xml:space="preserve">status=IDLE</w:t>
            </w:r>
          </w:p>
        </w:tc>
        <w:tc>
          <w:p>
            <w:pPr>
              <w:pStyle w:val="Compact"/>
              <w:jc w:val="left"/>
            </w:pPr>
            <w:r>
              <w:t xml:space="preserve">UPDATE to RUNNING</w:t>
            </w:r>
          </w:p>
        </w:tc>
        <w:tc>
          <w:p>
            <w:pPr>
              <w:pStyle w:val="Compact"/>
              <w:jc w:val="left"/>
            </w:pPr>
            <w:r>
              <w:t xml:space="preserve">BR-21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markRunning — from PAUSED</w:t>
            </w:r>
          </w:p>
        </w:tc>
        <w:tc>
          <w:p>
            <w:pPr>
              <w:pStyle w:val="Compact"/>
              <w:jc w:val="left"/>
            </w:pPr>
            <w:r>
              <w:t xml:space="preserve">status=PAUSED</w:t>
            </w:r>
          </w:p>
        </w:tc>
        <w:tc>
          <w:p>
            <w:pPr>
              <w:pStyle w:val="Compact"/>
              <w:jc w:val="left"/>
            </w:pPr>
            <w:r>
              <w:t xml:space="preserve">UPDATE to RUNNING</w:t>
            </w:r>
          </w:p>
        </w:tc>
        <w:tc>
          <w:p>
            <w:pPr>
              <w:pStyle w:val="Compact"/>
              <w:jc w:val="left"/>
            </w:pPr>
            <w:r>
              <w:t xml:space="preserve">BR-21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markRunning — from FAILED</w:t>
            </w:r>
          </w:p>
        </w:tc>
        <w:tc>
          <w:p>
            <w:pPr>
              <w:pStyle w:val="Compact"/>
              <w:jc w:val="left"/>
            </w:pPr>
            <w:r>
              <w:t xml:space="preserve">status=FAILED</w:t>
            </w:r>
          </w:p>
        </w:tc>
        <w:tc>
          <w:p>
            <w:pPr>
              <w:pStyle w:val="Compact"/>
              <w:jc w:val="left"/>
            </w:pPr>
            <w:r>
              <w:t xml:space="preserve">UPDATE to RUNNING</w:t>
            </w:r>
          </w:p>
        </w:tc>
        <w:tc>
          <w:p>
            <w:pPr>
              <w:pStyle w:val="Compact"/>
              <w:jc w:val="left"/>
            </w:pPr>
            <w:r>
              <w:t xml:space="preserve">BR-21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markRunning — from COMPLETED</w:t>
            </w:r>
          </w:p>
        </w:tc>
        <w:tc>
          <w:p>
            <w:pPr>
              <w:pStyle w:val="Compact"/>
              <w:jc w:val="left"/>
            </w:pPr>
            <w:r>
              <w:t xml:space="preserve">status=COMPLETED</w:t>
            </w:r>
          </w:p>
        </w:tc>
        <w:tc>
          <w:p>
            <w:pPr>
              <w:pStyle w:val="Compact"/>
              <w:jc w:val="left"/>
            </w:pPr>
            <w: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BR-21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markPaused — from RUNNING</w:t>
            </w:r>
          </w:p>
        </w:tc>
        <w:tc>
          <w:p>
            <w:pPr>
              <w:pStyle w:val="Compact"/>
              <w:jc w:val="left"/>
            </w:pPr>
            <w:r>
              <w:t xml:space="preserve">status=RUNNING</w:t>
            </w:r>
          </w:p>
        </w:tc>
        <w:tc>
          <w:p>
            <w:pPr>
              <w:pStyle w:val="Compact"/>
              <w:jc w:val="left"/>
            </w:pPr>
            <w:r>
              <w:t xml:space="preserve">UPDATE to PAUSED</w:t>
            </w:r>
          </w:p>
        </w:tc>
        <w:tc>
          <w:p>
            <w:pPr>
              <w:pStyle w:val="Compact"/>
              <w:jc w:val="left"/>
            </w:pPr>
            <w:r>
              <w:t xml:space="preserve">BR-22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markPaused — from IDLE</w:t>
            </w:r>
          </w:p>
        </w:tc>
        <w:tc>
          <w:p>
            <w:pPr>
              <w:pStyle w:val="Compact"/>
              <w:jc w:val="left"/>
            </w:pPr>
            <w:r>
              <w:t xml:space="preserve">status=IDLE</w:t>
            </w:r>
          </w:p>
        </w:tc>
        <w:tc>
          <w:p>
            <w:pPr>
              <w:pStyle w:val="Compact"/>
              <w:jc w:val="left"/>
            </w:pPr>
            <w: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BR-22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markCompleted — from RUNNING</w:t>
            </w:r>
          </w:p>
        </w:tc>
        <w:tc>
          <w:p>
            <w:pPr>
              <w:pStyle w:val="Compact"/>
              <w:jc w:val="left"/>
            </w:pPr>
            <w:r>
              <w:t xml:space="preserve">status=RUNNING</w:t>
            </w:r>
          </w:p>
        </w:tc>
        <w:tc>
          <w:p>
            <w:pPr>
              <w:pStyle w:val="Compact"/>
              <w:jc w:val="left"/>
            </w:pPr>
            <w:r>
              <w:t xml:space="preserve">UPDATE to COMPLETED + set last_sync_at</w:t>
            </w:r>
          </w:p>
        </w:tc>
        <w:tc>
          <w:p>
            <w:pPr>
              <w:pStyle w:val="Compact"/>
              <w:jc w:val="left"/>
            </w:pPr>
            <w:r>
              <w:t xml:space="preserve">BR-23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markFailed — from RUNNING</w:t>
            </w:r>
          </w:p>
        </w:tc>
        <w:tc>
          <w:p>
            <w:pPr>
              <w:pStyle w:val="Compact"/>
              <w:jc w:val="left"/>
            </w:pPr>
            <w:r>
              <w:t xml:space="preserve">status=RUNNING</w:t>
            </w:r>
          </w:p>
        </w:tc>
        <w:tc>
          <w:p>
            <w:pPr>
              <w:pStyle w:val="Compact"/>
              <w:jc w:val="left"/>
            </w:pPr>
            <w:r>
              <w:t xml:space="preserve">UPDATE to FAILED + store error</w:t>
            </w:r>
          </w:p>
        </w:tc>
        <w:tc>
          <w:p>
            <w:pPr>
              <w:pStyle w:val="Compact"/>
              <w:jc w:val="left"/>
            </w:pPr>
            <w:r>
              <w:t xml:space="preserve">BR-24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updateProgress — valid</w:t>
            </w:r>
          </w:p>
        </w:tc>
        <w:tc>
          <w:p>
            <w:pPr>
              <w:pStyle w:val="Compact"/>
              <w:jc w:val="left"/>
            </w:pPr>
            <w:r>
              <w:t xml:space="preserve">offset=100, synced=50</w:t>
            </w:r>
          </w:p>
        </w:tc>
        <w:tc>
          <w:p>
            <w:pPr>
              <w:pStyle w:val="Compact"/>
              <w:jc w:val="left"/>
            </w:pPr>
            <w:r>
              <w:t xml:space="preserve">UPDATE offset and synced</w:t>
            </w:r>
          </w:p>
        </w:tc>
        <w:tc>
          <w:p>
            <w:pPr>
              <w:pStyle w:val="Compact"/>
              <w:jc w:val="left"/>
            </w:pPr>
            <w:r>
              <w:t xml:space="preserve">BR-03, BR-04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updateProgress — negative offset</w:t>
            </w:r>
          </w:p>
        </w:tc>
        <w:tc>
          <w:p>
            <w:pPr>
              <w:pStyle w:val="Compact"/>
              <w:jc w:val="left"/>
            </w:pPr>
            <w:r>
              <w:t xml:space="preserve">offset=-1</w:t>
            </w:r>
          </w:p>
        </w:tc>
        <w:tc>
          <w:p>
            <w:pPr>
              <w:pStyle w:val="Compact"/>
              <w:jc w:val="left"/>
            </w:pPr>
            <w:r>
              <w:t xml:space="preserve">IllegalArgumentException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updateProgress — not RUNNING</w:t>
            </w:r>
          </w:p>
        </w:tc>
        <w:tc>
          <w:p>
            <w:pPr>
              <w:pStyle w:val="Compact"/>
              <w:jc w:val="left"/>
            </w:pPr>
            <w:r>
              <w:t xml:space="preserve">status=IDLE</w:t>
            </w:r>
          </w:p>
        </w:tc>
        <w:tc>
          <w:p>
            <w:pPr>
              <w:pStyle w:val="Compact"/>
              <w:jc w:val="left"/>
            </w:pPr>
            <w: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validateProjectKey — blank</w:t>
            </w:r>
          </w:p>
        </w:tc>
        <w:tc>
          <w:p>
            <w:pPr>
              <w:pStyle w:val="Compact"/>
              <w:jc w:val="left"/>
            </w:pPr>
            <w:r>
              <w:t xml:space="preserve">""</w:t>
            </w:r>
          </w:p>
        </w:tc>
        <w:tc>
          <w:p>
            <w:pPr>
              <w:pStyle w:val="Compact"/>
              <w:jc w:val="left"/>
            </w:pPr>
            <w:r>
              <w:t xml:space="preserve">IllegalArgumentException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validateProjectKey — too long</w:t>
            </w:r>
          </w:p>
        </w:tc>
        <w:tc>
          <w:p>
            <w:pPr>
              <w:pStyle w:val="Compact"/>
              <w:jc w:val="left"/>
            </w:pPr>
            <w:r>
              <w:t xml:space="preserve">51 chars</w:t>
            </w:r>
          </w:p>
        </w:tc>
        <w:tc>
          <w:p>
            <w:pPr>
              <w:pStyle w:val="Compact"/>
              <w:jc w:val="left"/>
            </w:pPr>
            <w:r>
              <w:t xml:space="preserve">IllegalArgumentException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modification</w:t>
            </w:r>
          </w:p>
        </w:tc>
        <w:tc>
          <w:p>
            <w:pPr>
              <w:pStyle w:val="Compact"/>
              <w:jc w:val="left"/>
            </w:pPr>
            <w:r>
              <w:t xml:space="preserve">0 rows affected</w:t>
            </w:r>
          </w:p>
        </w:tc>
        <w:tc>
          <w:p>
            <w:pPr>
              <w:pStyle w:val="Compact"/>
              <w:jc w:val="left"/>
            </w:pPr>
            <w:r>
              <w:t xml:space="preserve">IllegalStateException</w:t>
            </w:r>
          </w:p>
        </w:tc>
        <w:tc>
          <w:p>
            <w:pPr>
              <w:pStyle w:val="Compact"/>
              <w:jc w:val="left"/>
            </w:pPr>
            <w:r>
              <w:t xml:space="preserve">BR-26</w:t>
            </w:r>
          </w:p>
        </w:tc>
      </w:tr>
    </w:tbl>
    <w:p>
      <w:pPr>
        <w:pStyle w:val="BodyText"/>
      </w:pPr>
      <w:r>
        <w:rPr>
          <w:bCs/>
          <w:b/>
        </w:rPr>
        <w:t xml:space="preserve">Mocking strategy: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SyncStateManagerImplTest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HikariDataSource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connection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mockk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Connection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statement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mockk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PreparedStatement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manager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SyncStateManagerImpl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dataSource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beforeEach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every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dataSource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connection</w:t>
      </w:r>
      <w:r>
        <w:rPr>
          <w:rStyle w:val="NormalTok"/>
        </w:rPr>
        <w:t xml:space="preserve"> } </w:t>
      </w:r>
      <w:r>
        <w:rPr>
          <w:rStyle w:val="DataTypeTok"/>
        </w:rPr>
        <w:t xml:space="preserve">returns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every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connection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prepareStatement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()) } </w:t>
      </w:r>
      <w:r>
        <w:rPr>
          <w:rStyle w:val="DataTypeTok"/>
        </w:rPr>
        <w:t xml:space="preserve">returns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every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connection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close</w:t>
      </w:r>
      <w:r>
        <w:rPr>
          <w:rStyle w:val="NormalTok"/>
        </w:rPr>
        <w:t xml:space="preserve">() } </w:t>
      </w:r>
      <w:r>
        <w:rPr>
          <w:rStyle w:val="DataTypeTok"/>
        </w:rPr>
        <w:t xml:space="preserve">just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Runs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</w:p>
    <w:bookmarkEnd w:id="89"/>
    <w:bookmarkStart w:id="90" w:name="X8fb4e8573afa9f3b219215c52ecc9d5183dc317"/>
    <w:p>
      <w:pPr>
        <w:pStyle w:val="Heading3"/>
      </w:pPr>
      <w:r>
        <w:t xml:space="preserve">11.3 Integration Test Design — Database Operations</w:t>
      </w:r>
    </w:p>
    <w:p>
      <w:pPr>
        <w:pStyle w:val="FirstParagraph"/>
      </w:pPr>
      <w:r>
        <w:rPr>
          <w:bCs/>
          <w:b/>
        </w:rPr>
        <w:t xml:space="preserve">Test class:</w:t>
      </w:r>
      <w:r>
        <w:t xml:space="preserve"> </w:t>
      </w:r>
      <w:r>
        <w:rPr>
          <w:rStyle w:val="VerbatimChar"/>
        </w:rPr>
        <w:t xml:space="preserve">JiraSyncDatabaseIntegrationTest.kt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Testcontainers PostgreSQL 16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JiraSyncDatabaseIntegrationTest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FunSpec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PostgreSQLContainer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"postgres:16-alpine"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lateinit var dataSource: HikariDataSource</w:t>
      </w:r>
      <w:r>
        <w:br/>
      </w:r>
      <w:r>
        <w:br/>
      </w:r>
      <w:r>
        <w:rPr>
          <w:rStyle w:val="NormalTok"/>
        </w:rPr>
        <w:t xml:space="preserve">    beforeSpec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dataSource = HikariDataSource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jdbcUrl =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jdbcUrl</w:t>
      </w:r>
      <w:r>
        <w:br/>
      </w:r>
      <w:r>
        <w:rPr>
          <w:rStyle w:val="NormalTok"/>
        </w:rPr>
        <w:t xml:space="preserve">            username =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br/>
      </w:r>
      <w:r>
        <w:rPr>
          <w:rStyle w:val="NormalTok"/>
        </w:rPr>
        <w:t xml:space="preserve">            password =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Run migration</w:t>
      </w:r>
      <w:r>
        <w:br/>
      </w:r>
      <w:r>
        <w:rPr>
          <w:rStyle w:val="NormalTok"/>
        </w:rPr>
        <w:t xml:space="preserve">        JiraSyncDatabaseInitializer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dataSource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afterSpec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postgres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rPr>
          <w:rStyle w:val="OperatorTok"/>
        </w:rP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04"/>
        <w:gridCol w:w="1911"/>
        <w:gridCol w:w="3004"/>
      </w:tblGrid>
      <w:tr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Validates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creates all 4 tables</w:t>
            </w:r>
          </w:p>
        </w:tc>
        <w:tc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p>
            <w:pPr>
              <w:pStyle w:val="Compact"/>
              <w:jc w:val="left"/>
            </w:pPr>
            <w:r>
              <w:t xml:space="preserve">Tables exist after initialize()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is idempotent</w:t>
            </w:r>
          </w:p>
        </w:tc>
        <w:tc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p>
            <w:pPr>
              <w:pStyle w:val="Compact"/>
              <w:jc w:val="left"/>
            </w:pPr>
            <w:r>
              <w:t xml:space="preserve">Second initialize() doesn’t throw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 inserts new ticket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</w:t>
            </w:r>
          </w:p>
        </w:tc>
        <w:tc>
          <w:p>
            <w:pPr>
              <w:pStyle w:val="Compact"/>
              <w:jc w:val="left"/>
            </w:pPr>
            <w:r>
              <w:t xml:space="preserve">Row created with correct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 updates existing ticket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</w:t>
            </w:r>
          </w:p>
        </w:tc>
        <w:tc>
          <w:p>
            <w:pPr>
              <w:pStyle w:val="Compact"/>
              <w:jc w:val="left"/>
            </w:pPr>
            <w:r>
              <w:t xml:space="preserve">Row updated, synced_at refreshed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UPSERT (100 tickets)</w:t>
            </w:r>
          </w:p>
        </w:tc>
        <w:tc>
          <w:p>
            <w:pPr>
              <w:pStyle w:val="Compact"/>
              <w:jc w:val="left"/>
            </w:pPr>
            <w:r>
              <w:t xml:space="preserve">TicketCacheRepo</w:t>
            </w:r>
          </w:p>
        </w:tc>
        <w:tc>
          <w:p>
            <w:pPr>
              <w:pStyle w:val="Compact"/>
              <w:jc w:val="left"/>
            </w:pPr>
            <w:r>
              <w:t xml:space="preserve">All 100 rows created, &lt; 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edge insert + duplicate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</w:t>
            </w:r>
          </w:p>
        </w:tc>
        <w:tc>
          <w:p>
            <w:pPr>
              <w:pStyle w:val="Compact"/>
              <w:jc w:val="left"/>
            </w:pPr>
            <w:r>
              <w:t xml:space="preserve">First succeeds, second is no-op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Self-referencing edge rejected</w:t>
            </w:r>
          </w:p>
        </w:tc>
        <w:tc>
          <w:p>
            <w:pPr>
              <w:pStyle w:val="Compact"/>
              <w:jc w:val="left"/>
            </w:pPr>
            <w:r>
              <w:t xml:space="preserve">TicketGraphRepo</w:t>
            </w:r>
          </w:p>
        </w:tc>
        <w:tc>
          <w:p>
            <w:pPr>
              <w:pStyle w:val="Compact"/>
              <w:jc w:val="left"/>
            </w:pPr>
            <w:r>
              <w:t xml:space="preserve">IllegalArgumentException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 enqueue + poll</w:t>
            </w:r>
          </w:p>
        </w:tc>
        <w:tc>
          <w:p>
            <w:pPr>
              <w:pStyle w:val="Compact"/>
              <w:jc w:val="left"/>
            </w:pPr>
            <w:r>
              <w:t xml:space="preserve">AttachmentQueueRepo</w:t>
            </w:r>
          </w:p>
        </w:tc>
        <w:tc>
          <w:p>
            <w:pPr>
              <w:pStyle w:val="Compact"/>
              <w:jc w:val="left"/>
            </w:pPr>
            <w:r>
              <w:t xml:space="preserve">FIFO ordering by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transition full lifecycle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IDLE→RUNNING→COMPLETED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modification</w:t>
            </w:r>
          </w:p>
        </w:tc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Second thread gets IllegalStateException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index used for poll</w:t>
            </w:r>
          </w:p>
        </w:tc>
        <w:tc>
          <w:p>
            <w:pPr>
              <w:pStyle w:val="Compact"/>
              <w:jc w:val="left"/>
            </w:pPr>
            <w:r>
              <w:t xml:space="preserve">EXPLAIN ANALYZE</w:t>
            </w:r>
          </w:p>
        </w:tc>
        <w:tc>
          <w:p>
            <w:pPr>
              <w:pStyle w:val="Compact"/>
              <w:jc w:val="left"/>
            </w:pPr>
            <w:r>
              <w:t xml:space="preserve">idx_attachment_queue_pending in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constraint enforcement</w:t>
            </w:r>
          </w:p>
        </w:tc>
        <w:tc>
          <w:p>
            <w:pPr>
              <w:pStyle w:val="Compact"/>
              <w:jc w:val="left"/>
            </w:pPr>
            <w:r>
              <w:t xml:space="preserve">DDL</w:t>
            </w:r>
          </w:p>
        </w:tc>
        <w:tc>
          <w:p>
            <w:pPr>
              <w:pStyle w:val="Compact"/>
              <w:jc w:val="left"/>
            </w:pPr>
            <w:r>
              <w:t xml:space="preserve">Invalid status INSERT throws</w:t>
            </w:r>
          </w:p>
        </w:tc>
      </w:tr>
    </w:tbl>
    <w:bookmarkEnd w:id="90"/>
    <w:bookmarkStart w:id="91" w:name="test-data"/>
    <w:p>
      <w:pPr>
        <w:pStyle w:val="Heading3"/>
      </w:pPr>
      <w:r>
        <w:t xml:space="preserve">11.4 Test Data</w:t>
      </w:r>
    </w:p>
    <w:p>
      <w:pPr>
        <w:pStyle w:val="FirstParagraph"/>
      </w:pPr>
      <w:r>
        <w:rPr>
          <w:bCs/>
          <w:b/>
        </w:rPr>
        <w:t xml:space="preserve">Fixtures: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TestFixtures.kt</w:t>
      </w:r>
      <w:r>
        <w:t xml:space="preserve"> </w:t>
      </w:r>
      <w:r>
        <w:t xml:space="preserve">— factory methods for creating test data classes</w:t>
      </w:r>
      <w:r>
        <w:t xml:space="preserve"> </w:t>
      </w:r>
      <w:r>
        <w:t xml:space="preserve">- No CSV files needed (data classes are simple, created inline)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implementation-checklist"/>
    <w:p>
      <w:pPr>
        <w:pStyle w:val="Heading2"/>
      </w:pPr>
      <w:r>
        <w:t xml:space="preserve">12. Implementation Checklist</w:t>
      </w:r>
    </w:p>
    <w:bookmarkStart w:id="93" w:name="files-to-create"/>
    <w:p>
      <w:pPr>
        <w:pStyle w:val="Heading3"/>
      </w:pPr>
      <w:r>
        <w:t xml:space="preserve">12.1 Files to Create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Lines (est.)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sync/model/SyncStatus.kt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sync/model/SyncState.kt</w:t>
            </w:r>
          </w:p>
        </w:tc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sync/model/AttachmentStatus.kt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sync/model/AttachmentQueueItem.kt</w:t>
            </w:r>
          </w:p>
        </w:tc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sync/model/RelationCategory.kt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sync/model/TicketRelation.kt</w:t>
            </w:r>
          </w:p>
        </w:tc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sync/model/TicketCache.kt</w:t>
            </w:r>
          </w:p>
        </w:tc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sync/SyncStateManager.kt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sync/SyncStateManagerImpl.kt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sync/JiraSyncDatabaseInitializer.kt</w:t>
            </w:r>
          </w:p>
        </w:tc>
        <w:tc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sync/TicketCacheRepository.kt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sync/TicketCacheRepositoryImpl.kt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sync/TicketGraphRepository.kt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sync/TicketGraphRepositoryImpl.kt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sync/AttachmentQueueRepository.kt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sync/AttachmentQueueRepositoryImpl.kt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Cs/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orchestrator-server/src/main/kotlin/com/orchestrator/mcp/</w:t>
      </w:r>
    </w:p>
    <w:bookmarkEnd w:id="93"/>
    <w:bookmarkStart w:id="94" w:name="files-to-modify"/>
    <w:p>
      <w:pPr>
        <w:pStyle w:val="Heading3"/>
      </w:pPr>
      <w:r>
        <w:t xml:space="preserve">12.2 Files to Modify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2904"/>
        <w:gridCol w:w="2112"/>
        <w:gridCol w:w="211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di/AppModule.kt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syncModule</w:t>
            </w:r>
            <w:r>
              <w:t xml:space="preserve"> </w:t>
            </w:r>
            <w:r>
              <w:t xml:space="preserve">import and include</w:t>
            </w:r>
          </w:p>
        </w:tc>
        <w:tc>
          <w:p>
            <w:pPr>
              <w:pStyle w:val="Compact"/>
              <w:jc w:val="left"/>
            </w:pPr>
            <w:r>
              <w:t xml:space="preserve">Low — additive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Application.kt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JiraSyncDatabaseInitializer.initialize()</w:t>
            </w:r>
            <w:r>
              <w:t xml:space="preserve"> </w:t>
            </w:r>
            <w:r>
              <w:t xml:space="preserve">after existing init</w:t>
            </w:r>
          </w:p>
        </w:tc>
        <w:tc>
          <w:p>
            <w:pPr>
              <w:pStyle w:val="Compact"/>
              <w:jc w:val="left"/>
            </w:pPr>
            <w:r>
              <w:t xml:space="preserve">Low — additive only</w:t>
            </w:r>
          </w:p>
        </w:tc>
      </w:tr>
    </w:tbl>
    <w:bookmarkEnd w:id="94"/>
    <w:bookmarkStart w:id="95" w:name="test-files-to-create"/>
    <w:p>
      <w:pPr>
        <w:pStyle w:val="Heading3"/>
      </w:pPr>
      <w:r>
        <w:t xml:space="preserve">12.3 Test Files to Create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Lines (est.)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sync/SyncStateManagerImplTest.kt</w:t>
            </w:r>
          </w:p>
        </w:tc>
        <w:tc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p>
            <w:pPr>
              <w:pStyle w:val="Compact"/>
              <w:jc w:val="left"/>
            </w:pPr>
            <w: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sync/JiraSyncDatabaseIntegrationTest.kt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180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sync/TicketCacheRepositoryImplTest.kt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sync/TicketGraphRepositoryImplTest.kt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sync/AttachmentQueueRepositoryImplTest.kt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130</w:t>
            </w:r>
          </w:p>
        </w:tc>
      </w:tr>
    </w:tbl>
    <w:p>
      <w:pPr>
        <w:pStyle w:val="BodyText"/>
      </w:pPr>
      <w:r>
        <w:rPr>
          <w:bCs/>
          <w:b/>
        </w:rPr>
        <w:t xml:space="preserve">Base path:</w:t>
      </w:r>
      <w:r>
        <w:t xml:space="preserve"> </w:t>
      </w:r>
      <w:r>
        <w:rPr>
          <w:rStyle w:val="VerbatimChar"/>
        </w:rPr>
        <w:t xml:space="preserve">orchestrator-server/src/test/kotlin/com/orchestrator/mcp/</w:t>
      </w:r>
    </w:p>
    <w:bookmarkEnd w:id="95"/>
    <w:bookmarkStart w:id="96" w:name="implementation-order"/>
    <w:p>
      <w:pPr>
        <w:pStyle w:val="Heading3"/>
      </w:pPr>
      <w:r>
        <w:t xml:space="preserve">12.4 Implementation Order</w:t>
      </w:r>
    </w:p>
    <w:p>
      <w:pPr>
        <w:pStyle w:val="SourceCode"/>
      </w:pPr>
      <w:r>
        <w:rPr>
          <w:rStyle w:val="VerbatimChar"/>
        </w:rPr>
        <w:t xml:space="preserve">Phase 1 (Foundation):</w:t>
      </w:r>
      <w:r>
        <w:br/>
      </w:r>
      <w:r>
        <w:rPr>
          <w:rStyle w:val="VerbatimChar"/>
        </w:rPr>
        <w:t xml:space="preserve">  1. Model classes (all 7 files) — no dependencies</w:t>
      </w:r>
      <w:r>
        <w:br/>
      </w:r>
      <w:r>
        <w:rPr>
          <w:rStyle w:val="VerbatimChar"/>
        </w:rPr>
        <w:t xml:space="preserve">  2. JiraSyncDatabaseInitializer — depends on HikariDataSource only</w:t>
      </w:r>
      <w:r>
        <w:br/>
      </w:r>
      <w:r>
        <w:rPr>
          <w:rStyle w:val="VerbatimChar"/>
        </w:rPr>
        <w:t xml:space="preserve">  3. SyncStateManager interface + impl — depends on models + HikariDataSource</w:t>
      </w:r>
      <w:r>
        <w:br/>
      </w:r>
      <w:r>
        <w:br/>
      </w:r>
      <w:r>
        <w:rPr>
          <w:rStyle w:val="VerbatimChar"/>
        </w:rPr>
        <w:t xml:space="preserve">Phase 2 (Repositories):</w:t>
      </w:r>
      <w:r>
        <w:br/>
      </w:r>
      <w:r>
        <w:rPr>
          <w:rStyle w:val="VerbatimChar"/>
        </w:rPr>
        <w:t xml:space="preserve">  4. TicketCacheRepository interface + impl</w:t>
      </w:r>
      <w:r>
        <w:br/>
      </w:r>
      <w:r>
        <w:rPr>
          <w:rStyle w:val="VerbatimChar"/>
        </w:rPr>
        <w:t xml:space="preserve">  5. TicketGraphRepository interface + impl</w:t>
      </w:r>
      <w:r>
        <w:br/>
      </w:r>
      <w:r>
        <w:rPr>
          <w:rStyle w:val="VerbatimChar"/>
        </w:rPr>
        <w:t xml:space="preserve">  6. AttachmentQueueRepository interface + impl</w:t>
      </w:r>
      <w:r>
        <w:br/>
      </w:r>
      <w:r>
        <w:br/>
      </w:r>
      <w:r>
        <w:rPr>
          <w:rStyle w:val="VerbatimChar"/>
        </w:rPr>
        <w:t xml:space="preserve">Phase 3 (Integration):</w:t>
      </w:r>
      <w:r>
        <w:br/>
      </w:r>
      <w:r>
        <w:rPr>
          <w:rStyle w:val="VerbatimChar"/>
        </w:rPr>
        <w:t xml:space="preserve">  7. Koin module extension (syncModule)</w:t>
      </w:r>
      <w:r>
        <w:br/>
      </w:r>
      <w:r>
        <w:rPr>
          <w:rStyle w:val="VerbatimChar"/>
        </w:rPr>
        <w:t xml:space="preserve">  8. Application.kt startup integration</w:t>
      </w:r>
      <w:r>
        <w:br/>
      </w:r>
      <w:r>
        <w:br/>
      </w:r>
      <w:r>
        <w:rPr>
          <w:rStyle w:val="VerbatimChar"/>
        </w:rPr>
        <w:t xml:space="preserve">Phase 4 (Testing):</w:t>
      </w:r>
      <w:r>
        <w:br/>
      </w:r>
      <w:r>
        <w:rPr>
          <w:rStyle w:val="VerbatimChar"/>
        </w:rPr>
        <w:t xml:space="preserve">  9. Unit tests for SyncStateManagerImpl</w:t>
      </w:r>
      <w:r>
        <w:br/>
      </w:r>
      <w:r>
        <w:rPr>
          <w:rStyle w:val="VerbatimChar"/>
        </w:rPr>
        <w:t xml:space="preserve">  10. Integration tests with Testcontainers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3" w:name="appendix"/>
    <w:p>
      <w:pPr>
        <w:pStyle w:val="Heading2"/>
      </w:pPr>
      <w:r>
        <w:t xml:space="preserve">13. Appendix</w:t>
      </w:r>
    </w:p>
    <w:bookmarkStart w:id="98" w:name="glossary"/>
    <w:p>
      <w:pPr>
        <w:pStyle w:val="Heading3"/>
      </w:pPr>
      <w:r>
        <w:t xml:space="preserve">13.1 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Optimistic Locking</w:t>
            </w:r>
          </w:p>
        </w:tc>
        <w:tc>
          <w:p>
            <w:pPr>
              <w:pStyle w:val="Compact"/>
              <w:jc w:val="left"/>
            </w:pPr>
            <w:r>
              <w:t xml:space="preserve">Concurrency control using WHERE clause on expected state — no DB-level 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</w:t>
            </w:r>
          </w:p>
        </w:tc>
        <w:tc>
          <w:p>
            <w:pPr>
              <w:pStyle w:val="Compact"/>
              <w:jc w:val="left"/>
            </w:pPr>
            <w:r>
              <w:t xml:space="preserve">INSERT … ON CONFLICT … DO UPDATE — atomic insert-or-update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Index</w:t>
            </w:r>
          </w:p>
        </w:tc>
        <w:tc>
          <w:p>
            <w:pPr>
              <w:pStyle w:val="Compact"/>
              <w:jc w:val="left"/>
            </w:pPr>
            <w:r>
              <w:t xml:space="preserve">PostgreSQL index with WHERE clause — indexes only matching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Composite PK</w:t>
            </w:r>
          </w:p>
        </w:tc>
        <w:tc>
          <w:p>
            <w:pPr>
              <w:pStyle w:val="Compact"/>
              <w:jc w:val="left"/>
            </w:pPr>
            <w:r>
              <w:t xml:space="preserve">Primary key consisting of multiple columns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HikariCP</w:t>
            </w:r>
          </w:p>
        </w:tc>
        <w:tc>
          <w:p>
            <w:pPr>
              <w:pStyle w:val="Compact"/>
              <w:jc w:val="left"/>
            </w:pPr>
            <w:r>
              <w:t xml:space="preserve">High-performance JDBC connection pool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Dispatchers.IO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 dispatcher optimized for blocking I/O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Library that provides throwaway Docker containers for integration testing</w:t>
            </w:r>
          </w:p>
        </w:tc>
      </w:tr>
    </w:tbl>
    <w:bookmarkEnd w:id="98"/>
    <w:bookmarkStart w:id="99" w:name="open-questions"/>
    <w:p>
      <w:pPr>
        <w:pStyle w:val="Heading3"/>
      </w:pPr>
      <w:r>
        <w:t xml:space="preserve">13.2 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COMPLETED state allow transition back to IDLE for re-sync?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Future story may add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attachment queue have a dead-letter mechanism?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Current design: FAILED items stay in table. Future story may archive.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we add a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column to</w:t>
            </w:r>
            <w:r>
              <w:t xml:space="preserve"> </w:t>
            </w:r>
            <w:r>
              <w:rPr>
                <w:rStyle w:val="VerbatimChar"/>
              </w:rPr>
              <w:t xml:space="preserve">jira_sync_state</w:t>
            </w: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with DEFAULT NOW() serves as creation timestamp for new rows</w:t>
            </w:r>
          </w:p>
        </w:tc>
      </w:tr>
    </w:tbl>
    <w:bookmarkEnd w:id="99"/>
    <w:bookmarkStart w:id="112" w:name="diagram-index"/>
    <w:p>
      <w:pPr>
        <w:pStyle w:val="Heading3"/>
      </w:pPr>
      <w:r>
        <w:t xml:space="preserve">13.3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tdd-architecture.png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101">
              <w:r>
                <w:rPr>
                  <w:rStyle w:val="Hyperlink"/>
                </w:rPr>
                <w:t xml:space="preserve">tdd-architecture.drawio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102">
              <w:r>
                <w:rPr>
                  <w:rStyle w:val="Hyperlink"/>
                </w:rPr>
                <w:t xml:space="preserve">tdd-component.png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tdd-component.drawio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</w:t>
            </w:r>
          </w:p>
        </w:tc>
        <w:tc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tdd-class-diagram.png</w:t>
              </w:r>
            </w:hyperlink>
          </w:p>
        </w:tc>
        <w:tc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tdd-class-diagram.drawio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tdd-db-schema.png</w:t>
              </w:r>
            </w:hyperlink>
          </w:p>
        </w:tc>
        <w:tc>
          <w:p>
            <w:pPr>
              <w:pStyle w:val="Compact"/>
              <w:jc w:val="left"/>
            </w:pPr>
            <w:hyperlink r:id="rId107">
              <w:r>
                <w:rPr>
                  <w:rStyle w:val="Hyperlink"/>
                </w:rPr>
                <w:t xml:space="preserve">tdd-db-schema.drawio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API Sequence</w:t>
            </w:r>
          </w:p>
        </w:tc>
        <w:tc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tdd-api-sequence.png</w:t>
              </w:r>
            </w:hyperlink>
          </w:p>
        </w:tc>
        <w:tc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tdd-api-sequence.drawio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Deployment Diagram</w:t>
            </w:r>
          </w:p>
        </w:tc>
        <w:tc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tdd-deployment.png</w:t>
              </w:r>
            </w:hyperlink>
          </w:p>
        </w:tc>
        <w:tc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tdd-deployment.drawio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112"/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32" Target="media/rId32.png" /><Relationship Type="http://schemas.openxmlformats.org/officeDocument/2006/relationships/image" Id="rId56" Target="media/rId56.png" /><Relationship Type="http://schemas.openxmlformats.org/officeDocument/2006/relationships/image" Id="rId34" Target="media/rId34.png" /><Relationship Type="http://schemas.openxmlformats.org/officeDocument/2006/relationships/image" Id="rId44" Target="media/rId44.png" /><Relationship Type="http://schemas.openxmlformats.org/officeDocument/2006/relationships/image" Id="rId36" Target="media/rId36.png" /><Relationship Type="http://schemas.openxmlformats.org/officeDocument/2006/relationships/hyperlink" Id="rId109" Target="diagrams/tdd-api-sequence.drawio" TargetMode="External" /><Relationship Type="http://schemas.openxmlformats.org/officeDocument/2006/relationships/hyperlink" Id="rId108" Target="diagrams/tdd-api-sequence.png" TargetMode="External" /><Relationship Type="http://schemas.openxmlformats.org/officeDocument/2006/relationships/hyperlink" Id="rId101" Target="diagrams/tdd-architecture.drawio" TargetMode="External" /><Relationship Type="http://schemas.openxmlformats.org/officeDocument/2006/relationships/hyperlink" Id="rId100" Target="diagrams/tdd-architecture.png" TargetMode="External" /><Relationship Type="http://schemas.openxmlformats.org/officeDocument/2006/relationships/hyperlink" Id="rId105" Target="diagrams/tdd-class-diagram.drawio" TargetMode="External" /><Relationship Type="http://schemas.openxmlformats.org/officeDocument/2006/relationships/hyperlink" Id="rId104" Target="diagrams/tdd-class-diagram.png" TargetMode="External" /><Relationship Type="http://schemas.openxmlformats.org/officeDocument/2006/relationships/hyperlink" Id="rId103" Target="diagrams/tdd-component.drawio" TargetMode="External" /><Relationship Type="http://schemas.openxmlformats.org/officeDocument/2006/relationships/hyperlink" Id="rId102" Target="diagrams/tdd-component.png" TargetMode="External" /><Relationship Type="http://schemas.openxmlformats.org/officeDocument/2006/relationships/hyperlink" Id="rId107" Target="diagrams/tdd-db-schema.drawio" TargetMode="External" /><Relationship Type="http://schemas.openxmlformats.org/officeDocument/2006/relationships/hyperlink" Id="rId106" Target="diagrams/tdd-db-schema.png" TargetMode="External" /><Relationship Type="http://schemas.openxmlformats.org/officeDocument/2006/relationships/hyperlink" Id="rId111" Target="diagrams/tdd-deployment.drawio" TargetMode="External" /><Relationship Type="http://schemas.openxmlformats.org/officeDocument/2006/relationships/hyperlink" Id="rId110" Target="diagrams/tdd-deploym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9" Target="diagrams/tdd-api-sequence.drawio" TargetMode="External" /><Relationship Type="http://schemas.openxmlformats.org/officeDocument/2006/relationships/hyperlink" Id="rId108" Target="diagrams/tdd-api-sequence.png" TargetMode="External" /><Relationship Type="http://schemas.openxmlformats.org/officeDocument/2006/relationships/hyperlink" Id="rId101" Target="diagrams/tdd-architecture.drawio" TargetMode="External" /><Relationship Type="http://schemas.openxmlformats.org/officeDocument/2006/relationships/hyperlink" Id="rId100" Target="diagrams/tdd-architecture.png" TargetMode="External" /><Relationship Type="http://schemas.openxmlformats.org/officeDocument/2006/relationships/hyperlink" Id="rId105" Target="diagrams/tdd-class-diagram.drawio" TargetMode="External" /><Relationship Type="http://schemas.openxmlformats.org/officeDocument/2006/relationships/hyperlink" Id="rId104" Target="diagrams/tdd-class-diagram.png" TargetMode="External" /><Relationship Type="http://schemas.openxmlformats.org/officeDocument/2006/relationships/hyperlink" Id="rId103" Target="diagrams/tdd-component.drawio" TargetMode="External" /><Relationship Type="http://schemas.openxmlformats.org/officeDocument/2006/relationships/hyperlink" Id="rId102" Target="diagrams/tdd-component.png" TargetMode="External" /><Relationship Type="http://schemas.openxmlformats.org/officeDocument/2006/relationships/hyperlink" Id="rId107" Target="diagrams/tdd-db-schema.drawio" TargetMode="External" /><Relationship Type="http://schemas.openxmlformats.org/officeDocument/2006/relationships/hyperlink" Id="rId106" Target="diagrams/tdd-db-schema.png" TargetMode="External" /><Relationship Type="http://schemas.openxmlformats.org/officeDocument/2006/relationships/hyperlink" Id="rId111" Target="diagrams/tdd-deployment.drawio" TargetMode="External" /><Relationship Type="http://schemas.openxmlformats.org/officeDocument/2006/relationships/hyperlink" Id="rId110" Target="diagrams/tdd-deploym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2026-05-06T22:35:46Z</dcterms:created>
  <dcterms:modified xsi:type="dcterms:W3CDTF">2026-05-06T22:35:46Z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