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ướng-dẫn-sử-dụng-user-guide"/>
    <w:p>
      <w:pPr>
        <w:pStyle w:val="1"/>
      </w:pPr>
      <w:r>
        <w:t xml:space="preserve">Hướng dẫn sử dụng (User Guide)</w:t>
      </w:r>
    </w:p>
    <w:bookmarkStart w:id="9" w:name="X2d7f3fd8e74009a65a22538716e5c425fdcebb2"/>
    <w:p>
      <w:pPr>
        <w:pStyle w:val="2"/>
      </w:pPr>
      <w:r>
        <w:t xml:space="preserve">MCP Orchestration Server — MTO-10: Nâng cấp MCP Orchestrator: Local Embedding, pgvector, Quản lý Tool &amp; Auto-Approve</w:t>
      </w:r>
    </w:p>
    <w:p>
      <w:r>
        <w:pict>
          <v:rect style="width:0;height:1.5pt" o:hralign="center" o:hrstd="t" o:hr="t"/>
        </w:pict>
      </w:r>
    </w:p>
    <w:bookmarkEnd w:id="9"/>
    <w:bookmarkStart w:id="10" w:name="thông-tin-tài-liệu"/>
    <w:p>
      <w:pPr>
        <w:pStyle w:val="2"/>
      </w:pPr>
      <w:r>
        <w:t xml:space="preserve">Thông tin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Jira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Nâng cấp MCP Orchestrator: Local Embedding, pgvector, Quản lý Tool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duyệt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tham-chiếu-cấu-hình"/>
    <w:p>
      <w:pPr>
        <w:pStyle w:val="2"/>
      </w:pPr>
      <w:r>
        <w:t xml:space="preserve">3. Tham chiếu cấu hình</w:t>
      </w:r>
    </w:p>
    <w:bookmarkStart w:id="12" w:name="tích-hợp-ide-cursor-claude-desktop"/>
    <w:p>
      <w:pPr>
        <w:pStyle w:val="3"/>
      </w:pPr>
      <w:r>
        <w:t xml:space="preserve">3.1 Tích hợp IDE (Cursor / Claude Desktop)</w:t>
      </w:r>
    </w:p>
    <w:bookmarkStart w:id="11" w:name="claude-desktop"/>
    <w:p>
      <w:pPr>
        <w:pStyle w:val="4"/>
      </w:pPr>
      <w:r>
        <w:t xml:space="preserve">Claude Desktop</w:t>
      </w:r>
    </w:p>
    <w:p>
      <w:pPr>
        <w:pStyle w:val="FirstParagraph"/>
      </w:pPr>
      <w:r>
        <w:t xml:space="preserve">Thêm vào file</w:t>
      </w:r>
      <w:r>
        <w:t xml:space="preserve"> </w:t>
      </w:r>
      <w:r>
        <w:rPr>
          <w:rStyle w:val="VerbatimChar"/>
        </w:rPr>
        <w:t xml:space="preserve">claude_desktop_config.json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"mcp-orchestrator"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path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to</w:t>
      </w:r>
      <w:r>
        <w:rPr>
          <w:rStyle w:val="CharTok"/>
        </w:rPr>
        <w:t xml:space="preserve">\\</w:t>
      </w:r>
      <w:r>
        <w:rPr>
          <w:rStyle w:val="StringTok"/>
        </w:rPr>
        <w:t xml:space="preserve">mcp-orchestrator-all.jar"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Bạn chỉ cần thêm phần</w:t>
      </w:r>
      <w:r>
        <w:t xml:space="preserve"> </w:t>
      </w:r>
      <w:r>
        <w:rPr>
          <w:rStyle w:val="VerbatimChar"/>
        </w:rPr>
        <w:t xml:space="preserve">"env": { ... }</w:t>
      </w:r>
      <w:r>
        <w:t xml:space="preserve"> </w:t>
      </w:r>
      <w:r>
        <w:t xml:space="preserve">nếu trong file cấu hình của Orchestrator (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) có sử dụng các biến dạng</w:t>
      </w:r>
      <w:r>
        <w:t xml:space="preserve"> </w:t>
      </w:r>
      <w:r>
        <w:rPr>
          <w:rStyle w:val="VerbatimChar"/>
        </w:rPr>
        <w:t xml:space="preserve">${VAR_NAME}</w:t>
      </w:r>
      <w:r>
        <w:t xml:space="preserve"> </w:t>
      </w:r>
      <w:r>
        <w:t xml:space="preserve">cần truyền giá trị từ môi trường.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Xe4cc415448391f35802ec91eb9813a4c3f6afa6"/>
    <w:p>
      <w:pPr>
        <w:pStyle w:val="2"/>
      </w:pPr>
      <w:r>
        <w:t xml:space="preserve">4. Hướng dẫn chi tiết: Các tính năng mới MTO-10</w:t>
      </w:r>
    </w:p>
    <w:p>
      <w:pPr>
        <w:pStyle w:val="FirstParagraph"/>
      </w:pPr>
      <w:r>
        <w:t xml:space="preserve">(Chi tiết các tính năng từ 4.1 đến 4.7).</w:t>
      </w:r>
    </w:p>
    <w:bookmarkEnd w:id="14"/>
    <w:bookmarkEnd w:id="1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2026-05-03T19:59:30Z</dcterms:created>
  <dcterms:modified xsi:type="dcterms:W3CDTF">2026-05-03T19:59:30Z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