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eployment-guide-dpg"/>
    <w:p>
      <w:pPr>
        <w:pStyle w:val="Heading1"/>
      </w:pPr>
      <w:r>
        <w:t xml:space="preserve">Deployment Guide (DPG)</w:t>
      </w:r>
    </w:p>
    <w:bookmarkStart w:id="20" w:name="X8e90eb123d6afa0661107fbd405c81ceadddd9e"/>
    <w:p>
      <w:pPr>
        <w:pStyle w:val="Heading2"/>
      </w:pPr>
      <w:r>
        <w:t xml:space="preserve">SDLC-Agents-4-Enterprise — SA4E-77: Pega Knowledge Graph — Categorized node types, Pega-mode colors, entry_id-based Code/KB split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— Categorized node types, Pega-mode colors, entry_id-based Code/KB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overview"/>
    <w:p>
      <w:pPr>
        <w:pStyle w:val="Heading2"/>
      </w:pPr>
      <w:r>
        <w:t xml:space="preserve">1. Overview</w:t>
      </w:r>
    </w:p>
    <w:bookmarkStart w:id="22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This feature enhances the Pega integration by:</w:t>
      </w:r>
      <w:r>
        <w:t xml:space="preserve"> </w:t>
      </w:r>
      <w:r>
        <w:t xml:space="preserve">- Categorizing Pega rule types (PROCESS, DECISION, DATA_MODEL, UI, TECHNICAL, etc.) in the knowledge graph</w:t>
      </w:r>
      <w:r>
        <w:t xml:space="preserve"> </w:t>
      </w:r>
      <w:r>
        <w:t xml:space="preserve">- Switching graph legend/colors to Pega mode automatically when a Pega project is detected</w:t>
      </w:r>
      <w:r>
        <w:t xml:space="preserve"> </w:t>
      </w:r>
      <w:r>
        <w:t xml:space="preserve">- Using entry_id prefix matching (</w:t>
      </w:r>
      <w:r>
        <w:rPr>
          <w:rStyle w:val="VerbatimChar"/>
        </w:rPr>
        <w:t xml:space="preserve">code:*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pega:*</w:t>
      </w:r>
      <w:r>
        <w:t xml:space="preserve">) for Code/KB split instead of hardcoded type allowlist</w:t>
      </w:r>
    </w:p>
    <w:bookmarkEnd w:id="22"/>
    <w:bookmarkStart w:id="23" w:name="deployment-scope"/>
    <w:p>
      <w:pPr>
        <w:pStyle w:val="Heading3"/>
      </w:pPr>
      <w:r>
        <w:t xml:space="preserve">1.2 Deployment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GraphRepository.ts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Code/KB counting uses entry_id prefix, not CODE_TYPES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interfaces.ts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Added isPegaProject() to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constants.ts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Removed dead CODE_TYPES exports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kb-graph-spatial.ts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/positions API returns isPega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PegaService.ts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Config-driven category mapping, reclassification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crud.ts (memory engine)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Auto-projection + startup backfill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MemoryModuleBuilder.ts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Startup backfill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Pega rules counted in codeSymbols, Number() wrapping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kb-graph-renderer.js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Added 16 Pega categories to COLORS + NODE_SIZES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 (admin SPA)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Pega-mode color/filter switching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(multiple files)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Project ID derivation, fetch context handler</w:t>
            </w:r>
          </w:p>
        </w:tc>
      </w:tr>
    </w:tbl>
    <w:bookmarkEnd w:id="23"/>
    <w:bookmarkStart w:id="24" w:name="target-environments"/>
    <w:p>
      <w:pPr>
        <w:pStyle w:val="Heading3"/>
      </w:pPr>
      <w:r>
        <w:t xml:space="preserve">1.3 Target Environments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Local development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prerequisites"/>
    <w:p>
      <w:pPr>
        <w:pStyle w:val="Heading2"/>
      </w:pPr>
      <w:r>
        <w:t xml:space="preserve">2. Prerequisites</w:t>
      </w:r>
    </w:p>
    <w:bookmarkStart w:id="26" w:name="software-dependencies"/>
    <w:p>
      <w:pPr>
        <w:pStyle w:val="Heading3"/>
      </w:pPr>
      <w:r>
        <w:t xml:space="preserve">2.1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npm/npx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1.90+</w:t>
            </w:r>
          </w:p>
        </w:tc>
        <w:tc>
          <w:p>
            <w:pPr>
              <w:pStyle w:val="Compact"/>
              <w:jc w:val="left"/>
            </w:pPr>
            <w:r>
              <w:t xml:space="preserve">Required (extension host)</w:t>
            </w:r>
          </w:p>
        </w:tc>
      </w:tr>
    </w:tbl>
    <w:bookmarkEnd w:id="26"/>
    <w:bookmarkStart w:id="27" w:name="backup-requirements"/>
    <w:p>
      <w:pPr>
        <w:pStyle w:val="Heading3"/>
      </w:pPr>
      <w:r>
        <w:t xml:space="preserve">2.2 Backup Requirements</w:t>
      </w:r>
    </w:p>
    <w:p>
      <w:pPr>
        <w:numPr>
          <w:ilvl w:val="0"/>
          <w:numId w:val="1001"/>
        </w:numPr>
        <w:pStyle w:val="Compact"/>
      </w:pPr>
      <w:r>
        <w:t xml:space="preserve">☐ Database backup (graph_nodes, knowledge_entries tables)</w:t>
      </w:r>
    </w:p>
    <w:p>
      <w:pPr>
        <w:numPr>
          <w:ilvl w:val="0"/>
          <w:numId w:val="1001"/>
        </w:numPr>
        <w:pStyle w:val="Compact"/>
      </w:pPr>
      <w:r>
        <w:t xml:space="preserve">☐ Previously built VSIX artifact saved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pega-categories.json</w:t>
      </w:r>
      <w:r>
        <w:t xml:space="preserve"> </w:t>
      </w:r>
      <w:r>
        <w:t xml:space="preserve">backed up if customized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All code merged to main branch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Backend compiles:</w:t>
            </w:r>
            <w:r>
              <w:t xml:space="preserve"> </w:t>
            </w:r>
            <w:r>
              <w:rPr>
                <w:rStyle w:val="VerbatimChar"/>
              </w:rPr>
              <w:t xml:space="preserve">npx tsc --noEmit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Extension compiles:</w:t>
            </w:r>
            <w:r>
              <w:t xml:space="preserve"> </w:t>
            </w:r>
            <w:r>
              <w:rPr>
                <w:rStyle w:val="VerbatimChar"/>
              </w:rPr>
              <w:t xml:space="preserve">npm run compile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VSIX packaged:</w:t>
            </w:r>
            <w:r>
              <w:t xml:space="preserve"> </w:t>
            </w:r>
            <w:r>
              <w:rPr>
                <w:rStyle w:val="VerbatimChar"/>
              </w:rPr>
              <w:t xml:space="preserve">npx @vscode/vsce package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pega-categories.json reviewed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reviewed</w:t>
            </w:r>
          </w:p>
        </w:tc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atabase-migration"/>
    <w:p>
      <w:pPr>
        <w:pStyle w:val="Heading2"/>
      </w:pPr>
      <w:r>
        <w:t xml:space="preserve">4. Database Migration</w:t>
      </w:r>
    </w:p>
    <w:p>
      <w:pPr>
        <w:pStyle w:val="FirstParagraph"/>
      </w:pPr>
      <w:r>
        <w:t xml:space="preserve">No database schema changes required. The implementation uses the existing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table.</w:t>
      </w:r>
    </w:p>
    <w:p>
      <w:pPr>
        <w:pStyle w:val="BodyText"/>
      </w:pPr>
      <w:r>
        <w:rPr>
          <w:bCs/>
          <w:b/>
        </w:rPr>
        <w:t xml:space="preserve">Post-deployment cleanup</w:t>
      </w:r>
      <w:r>
        <w:t xml:space="preserve"> </w:t>
      </w:r>
      <w:r>
        <w:t xml:space="preserve">(optional, removes stale CODE_ENTITY types):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graph_nodes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'CODE_ENTITY'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entry_id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'pega:%'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pStyle w:val="FirstParagraph"/>
      </w:pPr>
      <w:r>
        <w:t xml:space="preserve">This is done automatically by</w:t>
      </w:r>
      <w:r>
        <w:t xml:space="preserve"> </w:t>
      </w:r>
      <w:r>
        <w:rPr>
          <w:rStyle w:val="VerbatimChar"/>
        </w:rPr>
        <w:t xml:space="preserve">reclassifyExistingGraphNodes()</w:t>
      </w:r>
      <w:r>
        <w:t xml:space="preserve"> </w:t>
      </w:r>
      <w:r>
        <w:t xml:space="preserve">on first PegaService access.</w:t>
      </w:r>
    </w:p>
    <w:p>
      <w:r>
        <w:pict>
          <v:rect style="width:0;height:1.5pt" o:hralign="center" o:hrstd="t" o:hr="t"/>
        </w:pict>
      </w:r>
    </w:p>
    <w:bookmarkEnd w:id="30"/>
    <w:bookmarkStart w:id="33" w:name="application-deployment"/>
    <w:p>
      <w:pPr>
        <w:pStyle w:val="Heading2"/>
      </w:pPr>
      <w:r>
        <w:t xml:space="preserve">5. Application Deployment</w:t>
      </w:r>
    </w:p>
    <w:bookmarkStart w:id="31" w:name="backend-deployment"/>
    <w:p>
      <w:pPr>
        <w:pStyle w:val="Heading3"/>
      </w:pPr>
      <w:r>
        <w:t xml:space="preserve">5.1 Backend Deployment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Stop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Ctrl+C</w:t>
            </w:r>
            <w:r>
              <w:t xml:space="preserve"> </w:t>
            </w:r>
            <w:r>
              <w:t xml:space="preserve">(tsx watch)</w:t>
            </w:r>
          </w:p>
        </w:tc>
        <w:tc>
          <w:p>
            <w:pPr>
              <w:pStyle w:val="Compact"/>
              <w:jc w:val="left"/>
            </w:pPr>
            <w:r>
              <w:t xml:space="preserve">Process exits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Rebuild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(if applicable)</w:t>
            </w:r>
          </w:p>
        </w:tc>
        <w:tc>
          <w:p>
            <w:pPr>
              <w:pStyle w:val="Compact"/>
              <w:jc w:val="left"/>
            </w:pPr>
            <w:r>
              <w:t xml:space="preserve">Exit code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Start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tsx watch backend/src/index.ts</w:t>
            </w:r>
          </w:p>
        </w:tc>
        <w:tc>
          <w:p>
            <w:pPr>
              <w:pStyle w:val="Compact"/>
              <w:jc w:val="left"/>
            </w:pPr>
            <w:r>
              <w:t xml:space="preserve">Server starts on port 9186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http://localhost:9186/api/admin/stats</w:t>
            </w:r>
          </w:p>
        </w:tc>
        <w:tc>
          <w:p>
            <w:pPr>
              <w:pStyle w:val="Compact"/>
              <w:jc w:val="left"/>
            </w:pPr>
            <w:r>
              <w:t xml:space="preserve">200 OK, JSON response</w:t>
            </w:r>
          </w:p>
        </w:tc>
      </w:tr>
    </w:tbl>
    <w:bookmarkEnd w:id="31"/>
    <w:bookmarkStart w:id="32" w:name="extension-vsix-deployment"/>
    <w:p>
      <w:pPr>
        <w:pStyle w:val="Heading3"/>
      </w:pPr>
      <w:r>
        <w:t xml:space="preserve">5.2 Extension (VSIX) Deployment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extension &amp;&amp; npm run compile</w:t>
            </w:r>
          </w:p>
        </w:tc>
        <w:tc>
          <w:p>
            <w:pPr>
              <w:pStyle w:val="Compact"/>
              <w:jc w:val="left"/>
            </w:pPr>
            <w:r>
              <w:t xml:space="preserve">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Package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extension &amp;&amp; npx @vscode/vsce package --out sdlc-agents.vsix</w:t>
            </w:r>
          </w:p>
        </w:tc>
        <w:tc>
          <w:p>
            <w:pPr>
              <w:pStyle w:val="Compact"/>
              <w:jc w:val="left"/>
            </w:pPr>
            <w:r>
              <w:t xml:space="preserve">File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Install in VS Code</w:t>
            </w:r>
          </w:p>
        </w:tc>
        <w:tc>
          <w:p>
            <w:pPr>
              <w:pStyle w:val="Compact"/>
              <w:jc w:val="left"/>
            </w:pPr>
            <w:r>
              <w:t xml:space="preserve">Extensions → … → Install from VSIX → select file</w:t>
            </w:r>
          </w:p>
        </w:tc>
        <w:tc>
          <w:p>
            <w:pPr>
              <w:pStyle w:val="Compact"/>
              <w:jc w:val="left"/>
            </w:pPr>
            <w:r>
              <w:t xml:space="preserve">Extension appears in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Reload window</w:t>
            </w:r>
          </w:p>
        </w:tc>
        <w:tc>
          <w:p>
            <w:pPr>
              <w:pStyle w:val="Compact"/>
              <w:jc w:val="left"/>
            </w:pPr>
            <w:r>
              <w:t xml:space="preserve">Ctrl+Shift+P →</w:t>
            </w:r>
            <w:r>
              <w:t xml:space="preserve"> </w:t>
            </w:r>
            <w:r>
              <w:t xml:space="preserve">“</w:t>
            </w:r>
            <w:r>
              <w:t xml:space="preserve">Developer: Reload Window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activation</w:t>
            </w:r>
          </w:p>
        </w:tc>
        <w:tc>
          <w:p>
            <w:pPr>
              <w:pStyle w:val="Compact"/>
              <w:jc w:val="left"/>
            </w:pPr>
            <w:r>
              <w:t xml:space="preserve">Check Output panel →</w:t>
            </w:r>
            <w:r>
              <w:t xml:space="preserve"> </w:t>
            </w:r>
            <w:r>
              <w:t xml:space="preserve">“</w:t>
            </w:r>
            <w:r>
              <w:t xml:space="preserve">SDLC-Agents</w:t>
            </w:r>
            <w:r>
              <w:t xml:space="preserve">”</w:t>
            </w:r>
            <w:r>
              <w:t xml:space="preserve"> </w:t>
            </w: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activated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configuration-changes"/>
    <w:p>
      <w:pPr>
        <w:pStyle w:val="Heading2"/>
      </w:pPr>
      <w:r>
        <w:t xml:space="preserve">6. Configuration Changes</w:t>
      </w:r>
    </w:p>
    <w:bookmarkStart w:id="34" w:name="new-config-file"/>
    <w:p>
      <w:pPr>
        <w:pStyle w:val="Heading3"/>
      </w:pPr>
      <w:r>
        <w:t xml:space="preserve">6.1 New Config File</w:t>
      </w:r>
    </w:p>
    <w:p>
      <w:pPr>
        <w:pStyle w:val="FirstParagraph"/>
      </w:pPr>
      <w:r>
        <w:rPr>
          <w:rStyle w:val="VerbatimChar"/>
        </w:rPr>
        <w:t xml:space="preserve">backend/.code-intel/pega-categories.json</w:t>
      </w:r>
    </w:p>
    <w:p>
      <w:pPr>
        <w:pStyle w:val="BodyText"/>
      </w:pPr>
      <w:r>
        <w:t xml:space="preserve">Auto-created if missing. Contains category mapping rules: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"Rule-Obj-Activity"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"Rule-Obj-Flow"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"Rule-Obj-Decision"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"Rule-Obj-Section"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"Rule-Obj-DataClass"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"Rule-Obj-Property"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"DATA_MODEL"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"Rule-Obj-Connect"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"INT_CONNECTOR"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"Rule-Obj-Mapping"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"INT_MAPPING"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"Rule-Obj-SOAP"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"Rule-Obj-REST"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"INT_SERVICE"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"Rule-Obj-Connector"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"INT_RESOURCE"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"Rule-Obj-AccessRole"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"Rule-Obj-Privilege"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"Rule-Obj-Report"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"Rule-Obj-OrgUnit"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"Rule-Obj-App"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"APP_DEF"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"Rule-Obj-AIML"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"GEN_AI"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"Rule-Obj-Survey"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"SURVEY"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"Rule-Obj-SysAdmin"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ost-deployment-verification"/>
    <w:p>
      <w:pPr>
        <w:pStyle w:val="Heading2"/>
      </w:pPr>
      <w:r>
        <w:t xml:space="preserve">7. Post-Deployment Verification</w:t>
      </w:r>
    </w:p>
    <w:bookmarkStart w:id="36" w:name="health-checks"/>
    <w:p>
      <w:pPr>
        <w:pStyle w:val="Heading3"/>
      </w:pPr>
      <w:r>
        <w:t xml:space="preserve">7.1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Endpoint/Command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http://localhost:9186/api/admin/stats</w:t>
            </w:r>
          </w:p>
        </w:tc>
        <w:tc>
          <w:p>
            <w:pPr>
              <w:pStyle w:val="Compact"/>
              <w:jc w:val="left"/>
            </w:pPr>
            <w:r>
              <w:t xml:space="preserve">200 OK,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-H "Authorization: Bearer {token}" http://localhost:9186/api/admin/kb/graph/positions</w:t>
            </w:r>
          </w:p>
        </w:tc>
        <w:tc>
          <w:p>
            <w:pPr>
              <w:pStyle w:val="Compact"/>
              <w:jc w:val="left"/>
            </w:pPr>
            <w:r>
              <w:t xml:space="preserve">200 OK, nodes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Open Admin UI → Dashboard</w:t>
            </w:r>
          </w:p>
        </w:tc>
        <w:tc>
          <w:p>
            <w:pPr>
              <w:pStyle w:val="Compact"/>
              <w:jc w:val="left"/>
            </w:pPr>
            <w:r>
              <w:t xml:space="preserve">KB/Code counts displayed correctly</w:t>
            </w:r>
          </w:p>
        </w:tc>
      </w:tr>
    </w:tbl>
    <w:bookmarkEnd w:id="36"/>
    <w:bookmarkStart w:id="37" w:name="smoke-tests"/>
    <w:p>
      <w:pPr>
        <w:pStyle w:val="Heading3"/>
      </w:pPr>
      <w:r>
        <w:t xml:space="preserve">7.2 Smoke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Pega project graph</w:t>
            </w:r>
          </w:p>
        </w:tc>
        <w:tc>
          <w:p>
            <w:pPr>
              <w:pStyle w:val="Compact"/>
              <w:jc w:val="left"/>
            </w:pPr>
            <w:r>
              <w:t xml:space="preserve">Open KB Graph for a Pega workspace</w:t>
            </w:r>
          </w:p>
        </w:tc>
        <w:tc>
          <w:p>
            <w:pPr>
              <w:pStyle w:val="Compact"/>
              <w:jc w:val="left"/>
            </w:pPr>
            <w:r>
              <w:t xml:space="preserve">Legend shows Pega categories (PROCESS, DECISION, UI…)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Non-Pega project</w:t>
            </w:r>
          </w:p>
        </w:tc>
        <w:tc>
          <w:p>
            <w:pPr>
              <w:pStyle w:val="Compact"/>
              <w:jc w:val="left"/>
            </w:pPr>
            <w:r>
              <w:t xml:space="preserve">Open KB Graph for non-Pega workspace</w:t>
            </w:r>
          </w:p>
        </w:tc>
        <w:tc>
          <w:p>
            <w:pPr>
              <w:pStyle w:val="Compact"/>
              <w:jc w:val="left"/>
            </w:pPr>
            <w:r>
              <w:t xml:space="preserve">Legend shows standard types (FUNCTION, CLASS,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Filter toggle</w:t>
            </w:r>
          </w:p>
        </w:tc>
        <w:tc>
          <w:p>
            <w:pPr>
              <w:pStyle w:val="Compact"/>
              <w:jc w:val="left"/>
            </w:pPr>
            <w:r>
              <w:t xml:space="preserve">Click filter button, toggle type checkboxes</w:t>
            </w:r>
          </w:p>
        </w:tc>
        <w:tc>
          <w:p>
            <w:pPr>
              <w:pStyle w:val="Compact"/>
              <w:jc w:val="left"/>
            </w:pPr>
            <w:r>
              <w:t xml:space="preserve">Graph nodes filtered visually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Node detail</w:t>
            </w:r>
          </w:p>
        </w:tc>
        <w:tc>
          <w:p>
            <w:pPr>
              <w:pStyle w:val="Compact"/>
              <w:jc w:val="left"/>
            </w:pPr>
            <w:r>
              <w:t xml:space="preserve">Click a graph node</w:t>
            </w:r>
          </w:p>
        </w:tc>
        <w:tc>
          <w:p>
            <w:pPr>
              <w:pStyle w:val="Compact"/>
              <w:jc w:val="left"/>
            </w:pPr>
            <w:r>
              <w:t xml:space="preserve">Node detail panel opens with correct type badge color</w:t>
            </w:r>
          </w:p>
        </w:tc>
      </w:tr>
    </w:tbl>
    <w:bookmarkEnd w:id="37"/>
    <w:bookmarkStart w:id="38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reclassified X graph nodes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After first PegaService access</w:t>
            </w:r>
          </w:p>
        </w:tc>
        <w:tc>
          <w:p>
            <w:pPr>
              <w:pStyle w:val="Compact"/>
              <w:jc w:val="left"/>
            </w:pPr>
            <w:r>
              <w:t xml:space="preserve">Backend console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Backfilled X entries to graph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On startup</w:t>
            </w:r>
          </w:p>
        </w:tc>
        <w:tc>
          <w:p>
            <w:pPr>
              <w:pStyle w:val="Compact"/>
              <w:jc w:val="left"/>
            </w:pPr>
            <w:r>
              <w:t xml:space="preserve">Backend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isPega log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On each /positions request</w:t>
            </w:r>
          </w:p>
        </w:tc>
        <w:tc>
          <w:p>
            <w:pPr>
              <w:pStyle w:val="Compact"/>
              <w:jc w:val="left"/>
            </w:pPr>
            <w:r>
              <w:t xml:space="preserve">Backend console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rollback-plan"/>
    <w:p>
      <w:pPr>
        <w:pStyle w:val="Heading2"/>
      </w:pPr>
      <w:r>
        <w:t xml:space="preserve">8. Rollback Plan</w:t>
      </w:r>
    </w:p>
    <w:bookmarkStart w:id="40" w:name="rollback-decision-criteria"/>
    <w:p>
      <w:pPr>
        <w:pStyle w:val="Heading3"/>
      </w:pPr>
      <w:r>
        <w:t xml:space="preserve">8.1 Rollback Decision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fails to load</w:t>
            </w:r>
          </w:p>
        </w:tc>
        <w:tc>
          <w:p>
            <w:pPr>
              <w:pStyle w:val="Compact"/>
              <w:jc w:val="left"/>
            </w:pPr>
            <w:r>
              <w:t xml:space="preserve">Rollback VSIX +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Colors/legend incorrect</w:t>
            </w:r>
          </w:p>
        </w:tc>
        <w:tc>
          <w:p>
            <w:pPr>
              <w:pStyle w:val="Compact"/>
              <w:jc w:val="left"/>
            </w:pPr>
            <w:r>
              <w:t xml:space="preserve">Rollback 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numbers incorrect</w:t>
            </w:r>
          </w:p>
        </w:tc>
        <w:tc>
          <w:p>
            <w:pPr>
              <w:pStyle w:val="Compact"/>
              <w:jc w:val="left"/>
            </w:pPr>
            <w:r>
              <w:t xml:space="preserve">Rollback backend</w:t>
            </w:r>
          </w:p>
        </w:tc>
      </w:tr>
    </w:tbl>
    <w:bookmarkEnd w:id="40"/>
    <w:bookmarkStart w:id="41" w:name="rollback-steps-backend"/>
    <w:p>
      <w:pPr>
        <w:pStyle w:val="Heading3"/>
      </w:pPr>
      <w:r>
        <w:t xml:space="preserve">8.2 Rollback Steps — Backend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Stop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Revert backend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&lt;previous-commit&gt; -- backend/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Restart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tsx watch backend/src/index.ts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http://localhost:9186/api/admin/stats</w:t>
            </w:r>
          </w:p>
        </w:tc>
      </w:tr>
    </w:tbl>
    <w:bookmarkEnd w:id="41"/>
    <w:bookmarkStart w:id="42" w:name="rollback-steps-extension"/>
    <w:p>
      <w:pPr>
        <w:pStyle w:val="Heading3"/>
      </w:pPr>
      <w:r>
        <w:t xml:space="preserve">8.3 Rollback Steps — Extension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Uninstall current VSIX from VS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Install previous VSIX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 window</w:t>
            </w:r>
          </w:p>
        </w:tc>
      </w:tr>
    </w:tbl>
    <w:bookmarkEnd w:id="42"/>
    <w:bookmarkStart w:id="43" w:name="rollback-time-estimate"/>
    <w:p>
      <w:pPr>
        <w:pStyle w:val="Heading3"/>
      </w:pPr>
      <w:r>
        <w:t xml:space="preserve">8.4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rollback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rollback</w:t>
            </w:r>
          </w:p>
        </w:tc>
        <w:tc>
          <w:p>
            <w:pPr>
              <w:pStyle w:val="Compact"/>
              <w:jc w:val="left"/>
            </w:pPr>
            <w:r>
              <w:t xml:space="preserve">3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environment-specific-notes"/>
    <w:p>
      <w:pPr>
        <w:pStyle w:val="Heading2"/>
      </w:pPr>
      <w:r>
        <w:t xml:space="preserve">9. Environment-Specific Notes</w:t>
      </w:r>
    </w:p>
    <w:bookmarkStart w:id="45" w:name="dev"/>
    <w:p>
      <w:pPr>
        <w:pStyle w:val="Heading3"/>
      </w:pPr>
      <w:r>
        <w:t xml:space="preserve">9.1 DEV</w:t>
      </w:r>
    </w:p>
    <w:p>
      <w:pPr>
        <w:pStyle w:val="FirstParagraph"/>
      </w:pPr>
      <w:r>
        <w:t xml:space="preserve">Backend runs via</w:t>
      </w:r>
      <w:r>
        <w:t xml:space="preserve"> </w:t>
      </w:r>
      <w:r>
        <w:rPr>
          <w:rStyle w:val="VerbatimChar"/>
        </w:rPr>
        <w:t xml:space="preserve">npx tsx watch</w:t>
      </w:r>
      <w:r>
        <w:t xml:space="preserve">. Extension is installed from local VSIX file.</w:t>
      </w:r>
    </w:p>
    <w:bookmarkEnd w:id="45"/>
    <w:bookmarkStart w:id="46" w:name="prod"/>
    <w:p>
      <w:pPr>
        <w:pStyle w:val="Heading3"/>
      </w:pPr>
      <w:r>
        <w:t xml:space="preserve">9.2 PROD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 Window:</w:t>
      </w:r>
      <w:r>
        <w:t xml:space="preserve"> </w:t>
      </w:r>
      <w:r>
        <w:t xml:space="preserve">Anytime (local dev installation)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Communication Plan:</w:t>
      </w:r>
      <w:r>
        <w:t xml:space="preserve"> </w:t>
      </w:r>
      <w:r>
        <w:t xml:space="preserve">Notify team after update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appendix"/>
    <w:p>
      <w:pPr>
        <w:pStyle w:val="Heading2"/>
      </w:pPr>
      <w:r>
        <w:t xml:space="preserve">10. Appendix</w:t>
      </w:r>
    </w:p>
    <w:bookmarkStart w:id="48" w:name="related-tickets"/>
    <w:p>
      <w:pPr>
        <w:pStyle w:val="Heading3"/>
      </w:pPr>
      <w:r>
        <w:t xml:space="preserve">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— Categorized node types, colors, Code/KB split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</w:tbl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2026-07-30T01:07:36Z</dcterms:created>
  <dcterms:modified xsi:type="dcterms:W3CDTF">2026-07-30T01:07:36Z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