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ftware-test-plan-stp"/>
    <w:p>
      <w:pPr>
        <w:pStyle w:val="Heading1"/>
      </w:pPr>
      <w:r>
        <w:t xml:space="preserve">Software Test Plan (STP)</w:t>
      </w:r>
    </w:p>
    <w:bookmarkStart w:id="20" w:name="X8e90eb123d6afa0661107fbd405c81ceadddd9e"/>
    <w:p>
      <w:pPr>
        <w:pStyle w:val="Heading2"/>
      </w:pPr>
      <w:r>
        <w:t xml:space="preserve">SDLC-Agents-4-Enterprise — SA4E-77: Pega Knowledge Graph — Categorized node types, Pega-mode colors, entry_id-based Code/KB split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Pega Knowledge Graph — Categorized node types, Pega-mode colors, entry_id-based Code/KB split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ntroduction"/>
    <w:p>
      <w:pPr>
        <w:pStyle w:val="Heading2"/>
      </w:pPr>
      <w:r>
        <w:t xml:space="preserve">1. Introduction</w:t>
      </w:r>
    </w:p>
    <w:bookmarkStart w:id="22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test plan covers verification of:</w:t>
      </w:r>
      <w:r>
        <w:t xml:space="preserve"> </w:t>
      </w:r>
      <w:r>
        <w:t xml:space="preserve">- Code/KB split via entry_id prefix matching (GraphRepository)</w:t>
      </w:r>
      <w:r>
        <w:t xml:space="preserve"> </w:t>
      </w:r>
      <w:r>
        <w:t xml:space="preserve">- isPega auto-detection in /positions API</w:t>
      </w:r>
      <w:r>
        <w:t xml:space="preserve"> </w:t>
      </w:r>
      <w:r>
        <w:t xml:space="preserve">- Pega rule categorization (config-driven + auto-fallback)</w:t>
      </w:r>
      <w:r>
        <w:t xml:space="preserve"> </w:t>
      </w:r>
      <w:r>
        <w:t xml:space="preserve">- Pega-mode color switching in frontend (legend, filter, badges)</w:t>
      </w:r>
      <w:r>
        <w:t xml:space="preserve"> </w:t>
      </w:r>
      <w:r>
        <w:t xml:space="preserve">- Dashboard analytics (codeSymbols includes Pega rules)</w:t>
      </w:r>
    </w:p>
    <w:bookmarkEnd w:id="22"/>
    <w:bookmarkStart w:id="23" w:name="test-levels"/>
    <w:p>
      <w:pPr>
        <w:pStyle w:val="Heading3"/>
      </w:pPr>
      <w:r>
        <w:t xml:space="preserve">1.2 Test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p>
            <w:pPr>
              <w:pStyle w:val="Compact"/>
              <w:jc w:val="left"/>
            </w:pPr>
            <w:r>
              <w:t xml:space="preserve">GraphRepository, PegaService, MemoryEngineCrud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/positions API, isPega flag, category mapping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 Test</w:t>
            </w:r>
          </w:p>
        </w:tc>
        <w:tc>
          <w:p>
            <w:pPr>
              <w:pStyle w:val="Compact"/>
              <w:jc w:val="left"/>
            </w:pPr>
            <w:r>
              <w:t xml:space="preserve">Graph legend switching, filter dropdown, color display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p>
            <w:pPr>
              <w:pStyle w:val="Compact"/>
              <w:jc w:val="left"/>
            </w:pPr>
            <w:r>
              <w:t xml:space="preserve">Non-Pega projects graph behavior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bookmarkEnd w:id="23"/>
    <w:bookmarkStart w:id="24" w:name="test-environment"/>
    <w:p>
      <w:pPr>
        <w:pStyle w:val="Heading3"/>
      </w:pPr>
      <w:r>
        <w:t xml:space="preserve">1.3 Test Environment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Local dev (tsx watch)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VS Code with installed 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(dev database)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Data</w:t>
            </w:r>
          </w:p>
        </w:tc>
        <w:tc>
          <w:p>
            <w:pPr>
              <w:pStyle w:val="Compact"/>
              <w:jc w:val="left"/>
            </w:pPr>
            <w:r>
              <w:t xml:space="preserve">Mock Pega rules or real Pega server</w:t>
            </w:r>
          </w:p>
        </w:tc>
      </w:tr>
    </w:tbl>
    <w:bookmarkEnd w:id="24"/>
    <w:bookmarkStart w:id="25" w:name="risks"/>
    <w:p>
      <w:pPr>
        <w:pStyle w:val="Heading3"/>
      </w:pPr>
      <w:r>
        <w:t xml:space="preserve">1.4 Risks</w:t>
      </w:r>
    </w:p>
    <w:p>
      <w:pPr>
        <w:numPr>
          <w:ilvl w:val="0"/>
          <w:numId w:val="1001"/>
        </w:numPr>
        <w:pStyle w:val="Compact"/>
      </w:pPr>
      <w:r>
        <w:t xml:space="preserve">Graph renderer color changes may not match between renderer and legend if COLORS/colors get out of sync</w:t>
      </w:r>
    </w:p>
    <w:p>
      <w:pPr>
        <w:numPr>
          <w:ilvl w:val="0"/>
          <w:numId w:val="1001"/>
        </w:numPr>
        <w:pStyle w:val="Compact"/>
      </w:pPr>
      <w:r>
        <w:t xml:space="preserve">pega-categories.json config changes require manual verification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st-coverage-matrix"/>
    <w:p>
      <w:pPr>
        <w:pStyle w:val="Heading2"/>
      </w:pPr>
      <w:r>
        <w:t xml:space="preserve">2. Test Coverage Matrix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FSD 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</w:t>
            </w:r>
          </w:p>
        </w:tc>
        <w:tc>
          <w:p>
            <w:pPr>
              <w:pStyle w:val="Compact"/>
              <w:jc w:val="left"/>
            </w:pPr>
            <w:r>
              <w:t xml:space="preserve">UC-2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  <w:tc>
          <w:p>
            <w:pPr>
              <w:pStyle w:val="Compact"/>
              <w:jc w:val="left"/>
            </w:pPr>
            <w:r>
              <w:t xml:space="preserve">UC-5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BR-01: isPega detection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BR-02: isPega default false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BR-03: Config mapping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BR-04: Missing config fallback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BR-05: Auto-category logic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BR-06: Unknown → OTHER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BR-07: isPega→PEGA_COLORS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BR-08: typeColor()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BR-09: Legend active map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BR-10/11/12: entry_id split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BR-13: No CODE_TYPES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BR-14/15/16: Config rules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est-schedule"/>
    <w:p>
      <w:pPr>
        <w:pStyle w:val="Heading2"/>
      </w:pPr>
      <w:r>
        <w:t xml:space="preserve">3.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Test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Tests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Regression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2026-07-30T01:29:16Z</dcterms:created>
  <dcterms:modified xsi:type="dcterms:W3CDTF">2026-07-30T01:29:16Z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