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F172A"/>
          <w:sz w:val="36"/>
        </w:rPr>
        <w:t>BÁO CÁO TỔNG HỢP THỰC TẬP TỐT NGHIỆP</w:t>
      </w:r>
    </w:p>
    <w:p>
      <w:pPr>
        <w:spacing w:before="0" w:after="280"/>
        <w:jc w:val="center"/>
      </w:pPr>
      <w:r>
        <w:rPr>
          <w:rFonts w:ascii="Times New Roman" w:hAnsi="Times New Roman"/>
          <w:b/>
          <w:color w:val="0284C7"/>
          <w:sz w:val="27"/>
        </w:rPr>
        <w:t>TỔNG KẾT GIAI ĐOẠN HOÀN THIỆN MODULE NHẬP DỮ LIỆU EXCEL (TUẦN 8 – 10)</w:t>
      </w:r>
    </w:p>
    <w:p>
      <w:pPr>
        <w:spacing w:before="240" w:after="100"/>
      </w:pPr>
      <w:r>
        <w:rPr>
          <w:rFonts w:ascii="Times New Roman" w:hAnsi="Times New Roman"/>
          <w:b/>
          <w:color w:val="0F172A"/>
          <w:sz w:val="28"/>
        </w:rPr>
        <w:t>I. THÔNG TIN CHUNG</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left w:val="none"/>
          <w:right w:val="none"/>
          <w:insideV w:val="none"/>
        </w:tblBorders>
      </w:tblPr>
      <w:tblGrid>
        <w:gridCol w:w="4874"/>
        <w:gridCol w:w="4874"/>
      </w:tblGrid>
      <w:tr>
        <w:tc>
          <w:tcPr>
            <w:tcW w:type="dxa" w:w="2880"/>
            <w:shd w:fill="F8FAFC"/>
            <w:tcMar>
              <w:top w:w="70" w:type="dxa"/>
              <w:bottom w:w="70" w:type="dxa"/>
              <w:left w:w="120" w:type="dxa"/>
              <w:right w:w="120" w:type="dxa"/>
            </w:tcMar>
          </w:tcPr>
          <w:p>
            <w:pPr>
              <w:jc w:val="left"/>
            </w:pPr>
            <w:r>
              <w:rPr>
                <w:rFonts w:ascii="Times New Roman" w:hAnsi="Times New Roman"/>
                <w:b/>
                <w:color w:val="1E293B"/>
                <w:sz w:val="23"/>
              </w:rPr>
              <w:t>Sinh viên thực hiện</w:t>
            </w:r>
          </w:p>
        </w:tc>
        <w:tc>
          <w:tcPr>
            <w:tcW w:type="dxa" w:w="6768"/>
            <w:tcMar>
              <w:top w:w="70" w:type="dxa"/>
              <w:bottom w:w="70" w:type="dxa"/>
              <w:left w:w="120" w:type="dxa"/>
              <w:right w:w="120" w:type="dxa"/>
            </w:tcMar>
          </w:tcPr>
          <w:p>
            <w:pPr>
              <w:jc w:val="left"/>
            </w:pPr>
            <w:r>
              <w:rPr>
                <w:rFonts w:ascii="Times New Roman" w:hAnsi="Times New Roman"/>
                <w:b/>
                <w:color w:val="0F172A"/>
                <w:sz w:val="23"/>
              </w:rPr>
              <w:t>Trần Văn Hoàng</w:t>
            </w:r>
          </w:p>
        </w:tc>
      </w:tr>
      <w:tr>
        <w:tc>
          <w:tcPr>
            <w:tcW w:type="dxa" w:w="2880"/>
            <w:shd w:fill="F8FAFC"/>
            <w:tcMar>
              <w:top w:w="70" w:type="dxa"/>
              <w:bottom w:w="70" w:type="dxa"/>
              <w:left w:w="120" w:type="dxa"/>
              <w:right w:w="120" w:type="dxa"/>
            </w:tcMar>
          </w:tcPr>
          <w:p>
            <w:pPr>
              <w:jc w:val="left"/>
            </w:pPr>
            <w:r>
              <w:rPr>
                <w:rFonts w:ascii="Times New Roman" w:hAnsi="Times New Roman"/>
                <w:b/>
                <w:color w:val="1E293B"/>
                <w:sz w:val="23"/>
              </w:rPr>
              <w:t>Mã số sinh viên (MSSV)</w:t>
            </w:r>
          </w:p>
        </w:tc>
        <w:tc>
          <w:tcPr>
            <w:tcW w:type="dxa" w:w="6768"/>
            <w:tcMar>
              <w:top w:w="70" w:type="dxa"/>
              <w:bottom w:w="70" w:type="dxa"/>
              <w:left w:w="120" w:type="dxa"/>
              <w:right w:w="120" w:type="dxa"/>
            </w:tcMar>
          </w:tcPr>
          <w:p>
            <w:pPr>
              <w:jc w:val="left"/>
            </w:pPr>
            <w:r>
              <w:rPr>
                <w:rFonts w:ascii="Times New Roman" w:hAnsi="Times New Roman"/>
                <w:b/>
                <w:color w:val="0F172A"/>
                <w:sz w:val="23"/>
              </w:rPr>
              <w:t>0034467</w:t>
            </w:r>
          </w:p>
        </w:tc>
      </w:tr>
      <w:tr>
        <w:tc>
          <w:tcPr>
            <w:tcW w:type="dxa" w:w="2880"/>
            <w:shd w:fill="F8FAFC"/>
            <w:tcMar>
              <w:top w:w="70" w:type="dxa"/>
              <w:bottom w:w="70" w:type="dxa"/>
              <w:left w:w="120" w:type="dxa"/>
              <w:right w:w="120" w:type="dxa"/>
            </w:tcMar>
          </w:tcPr>
          <w:p>
            <w:pPr>
              <w:jc w:val="left"/>
            </w:pPr>
            <w:r>
              <w:rPr>
                <w:rFonts w:ascii="Times New Roman" w:hAnsi="Times New Roman"/>
                <w:b/>
                <w:color w:val="1E293B"/>
                <w:sz w:val="23"/>
              </w:rPr>
              <w:t>Lớp chuyên ngành</w:t>
            </w:r>
          </w:p>
        </w:tc>
        <w:tc>
          <w:tcPr>
            <w:tcW w:type="dxa" w:w="6768"/>
            <w:tcMar>
              <w:top w:w="70" w:type="dxa"/>
              <w:bottom w:w="70" w:type="dxa"/>
              <w:left w:w="120" w:type="dxa"/>
              <w:right w:w="120" w:type="dxa"/>
            </w:tcMar>
          </w:tcPr>
          <w:p>
            <w:pPr>
              <w:jc w:val="left"/>
            </w:pPr>
            <w:r>
              <w:rPr>
                <w:rFonts w:ascii="Times New Roman" w:hAnsi="Times New Roman"/>
                <w:color w:val="0F172A"/>
                <w:sz w:val="23"/>
              </w:rPr>
              <w:t>67CS – Khóa K67</w:t>
            </w:r>
          </w:p>
        </w:tc>
      </w:tr>
      <w:tr>
        <w:tc>
          <w:tcPr>
            <w:tcW w:type="dxa" w:w="2880"/>
            <w:shd w:fill="F8FAFC"/>
            <w:tcMar>
              <w:top w:w="70" w:type="dxa"/>
              <w:bottom w:w="70" w:type="dxa"/>
              <w:left w:w="120" w:type="dxa"/>
              <w:right w:w="120" w:type="dxa"/>
            </w:tcMar>
          </w:tcPr>
          <w:p>
            <w:pPr>
              <w:jc w:val="left"/>
            </w:pPr>
            <w:r>
              <w:rPr>
                <w:rFonts w:ascii="Times New Roman" w:hAnsi="Times New Roman"/>
                <w:b/>
                <w:color w:val="1E293B"/>
                <w:sz w:val="23"/>
              </w:rPr>
              <w:t>Đơn vị thực tập</w:t>
            </w:r>
          </w:p>
        </w:tc>
        <w:tc>
          <w:tcPr>
            <w:tcW w:type="dxa" w:w="6768"/>
            <w:tcMar>
              <w:top w:w="70" w:type="dxa"/>
              <w:bottom w:w="70" w:type="dxa"/>
              <w:left w:w="120" w:type="dxa"/>
              <w:right w:w="120" w:type="dxa"/>
            </w:tcMar>
          </w:tcPr>
          <w:p>
            <w:pPr>
              <w:jc w:val="left"/>
            </w:pPr>
            <w:r>
              <w:rPr>
                <w:rFonts w:ascii="Times New Roman" w:hAnsi="Times New Roman"/>
                <w:color w:val="0F172A"/>
                <w:sz w:val="23"/>
              </w:rPr>
              <w:t>Công ty TNHH Nền tảng chuyển đổi số Việt Nam</w:t>
            </w:r>
          </w:p>
        </w:tc>
      </w:tr>
      <w:tr>
        <w:tc>
          <w:tcPr>
            <w:tcW w:type="dxa" w:w="2880"/>
            <w:shd w:fill="F8FAFC"/>
            <w:tcMar>
              <w:top w:w="70" w:type="dxa"/>
              <w:bottom w:w="70" w:type="dxa"/>
              <w:left w:w="120" w:type="dxa"/>
              <w:right w:w="120" w:type="dxa"/>
            </w:tcMar>
          </w:tcPr>
          <w:p>
            <w:pPr>
              <w:jc w:val="left"/>
            </w:pPr>
            <w:r>
              <w:rPr>
                <w:rFonts w:ascii="Times New Roman" w:hAnsi="Times New Roman"/>
                <w:b/>
                <w:color w:val="1E293B"/>
                <w:sz w:val="23"/>
              </w:rPr>
              <w:t>Bộ phận công tác</w:t>
            </w:r>
          </w:p>
        </w:tc>
        <w:tc>
          <w:tcPr>
            <w:tcW w:type="dxa" w:w="6768"/>
            <w:tcMar>
              <w:top w:w="70" w:type="dxa"/>
              <w:bottom w:w="70" w:type="dxa"/>
              <w:left w:w="120" w:type="dxa"/>
              <w:right w:w="120" w:type="dxa"/>
            </w:tcMar>
          </w:tcPr>
          <w:p>
            <w:pPr>
              <w:jc w:val="left"/>
            </w:pPr>
            <w:r>
              <w:rPr>
                <w:rFonts w:ascii="Times New Roman" w:hAnsi="Times New Roman"/>
                <w:color w:val="0F172A"/>
                <w:sz w:val="23"/>
              </w:rPr>
              <w:t>eGov – Khối Chính phủ số</w:t>
            </w:r>
          </w:p>
        </w:tc>
      </w:tr>
      <w:tr>
        <w:tc>
          <w:tcPr>
            <w:tcW w:type="dxa" w:w="2880"/>
            <w:shd w:fill="F8FAFC"/>
            <w:tcMar>
              <w:top w:w="70" w:type="dxa"/>
              <w:bottom w:w="70" w:type="dxa"/>
              <w:left w:w="120" w:type="dxa"/>
              <w:right w:w="120" w:type="dxa"/>
            </w:tcMar>
          </w:tcPr>
          <w:p>
            <w:pPr>
              <w:jc w:val="left"/>
            </w:pPr>
            <w:r>
              <w:rPr>
                <w:rFonts w:ascii="Times New Roman" w:hAnsi="Times New Roman"/>
                <w:b/>
                <w:color w:val="1E293B"/>
                <w:sz w:val="23"/>
              </w:rPr>
              <w:t>Cán bộ hướng dẫn</w:t>
            </w:r>
          </w:p>
        </w:tc>
        <w:tc>
          <w:tcPr>
            <w:tcW w:type="dxa" w:w="6768"/>
            <w:tcMar>
              <w:top w:w="70" w:type="dxa"/>
              <w:bottom w:w="70" w:type="dxa"/>
              <w:left w:w="120" w:type="dxa"/>
              <w:right w:w="120" w:type="dxa"/>
            </w:tcMar>
          </w:tcPr>
          <w:p>
            <w:pPr>
              <w:jc w:val="left"/>
            </w:pPr>
            <w:r>
              <w:rPr>
                <w:rFonts w:ascii="Times New Roman" w:hAnsi="Times New Roman"/>
                <w:b/>
                <w:color w:val="0F172A"/>
                <w:sz w:val="23"/>
              </w:rPr>
              <w:t>Đào Đức Văn</w:t>
            </w:r>
          </w:p>
        </w:tc>
      </w:tr>
      <w:tr>
        <w:tc>
          <w:tcPr>
            <w:tcW w:type="dxa" w:w="2880"/>
            <w:shd w:fill="F8FAFC"/>
            <w:tcMar>
              <w:top w:w="70" w:type="dxa"/>
              <w:bottom w:w="70" w:type="dxa"/>
              <w:left w:w="120" w:type="dxa"/>
              <w:right w:w="120" w:type="dxa"/>
            </w:tcMar>
          </w:tcPr>
          <w:p>
            <w:pPr>
              <w:jc w:val="left"/>
            </w:pPr>
            <w:r>
              <w:rPr>
                <w:rFonts w:ascii="Times New Roman" w:hAnsi="Times New Roman"/>
                <w:b/>
                <w:color w:val="1E293B"/>
                <w:sz w:val="23"/>
              </w:rPr>
              <w:t>Dự án tham gia</w:t>
            </w:r>
          </w:p>
        </w:tc>
        <w:tc>
          <w:tcPr>
            <w:tcW w:type="dxa" w:w="6768"/>
            <w:tcMar>
              <w:top w:w="70" w:type="dxa"/>
              <w:bottom w:w="70" w:type="dxa"/>
              <w:left w:w="120" w:type="dxa"/>
              <w:right w:w="120" w:type="dxa"/>
            </w:tcMar>
          </w:tcPr>
          <w:p>
            <w:pPr>
              <w:jc w:val="left"/>
            </w:pPr>
            <w:r>
              <w:rPr>
                <w:rFonts w:ascii="Times New Roman" w:hAnsi="Times New Roman"/>
                <w:color w:val="0F172A"/>
                <w:sz w:val="23"/>
              </w:rPr>
              <w:t>Hệ thống báo cáo điện tử eForm</w:t>
            </w:r>
          </w:p>
        </w:tc>
      </w:tr>
      <w:tr>
        <w:tc>
          <w:tcPr>
            <w:tcW w:type="dxa" w:w="2880"/>
            <w:shd w:fill="F8FAFC"/>
            <w:tcMar>
              <w:top w:w="70" w:type="dxa"/>
              <w:bottom w:w="70" w:type="dxa"/>
              <w:left w:w="120" w:type="dxa"/>
              <w:right w:w="120" w:type="dxa"/>
            </w:tcMar>
          </w:tcPr>
          <w:p>
            <w:pPr>
              <w:jc w:val="left"/>
            </w:pPr>
            <w:r>
              <w:rPr>
                <w:rFonts w:ascii="Times New Roman" w:hAnsi="Times New Roman"/>
                <w:b/>
                <w:color w:val="1E293B"/>
                <w:sz w:val="23"/>
              </w:rPr>
              <w:t>Đề tài nghiên cứu</w:t>
            </w:r>
          </w:p>
        </w:tc>
        <w:tc>
          <w:tcPr>
            <w:tcW w:type="dxa" w:w="6768"/>
            <w:tcMar>
              <w:top w:w="70" w:type="dxa"/>
              <w:bottom w:w="70" w:type="dxa"/>
              <w:left w:w="120" w:type="dxa"/>
              <w:right w:w="120" w:type="dxa"/>
            </w:tcMar>
          </w:tcPr>
          <w:p>
            <w:pPr>
              <w:jc w:val="left"/>
            </w:pPr>
            <w:r>
              <w:rPr>
                <w:rFonts w:ascii="Times New Roman" w:hAnsi="Times New Roman"/>
                <w:color w:val="0F172A"/>
                <w:sz w:val="23"/>
              </w:rPr>
              <w:t>Nghiên cứu và ứng dụng AI xây dựng Module Import file Excel thông minh, tự động ánh xạ dữ liệu cho hệ thống Báo cáo thống kê eForm.</w:t>
            </w:r>
          </w:p>
        </w:tc>
      </w:tr>
    </w:tbl>
    <w:p>
      <w:pPr>
        <w:spacing w:before="40" w:after="120"/>
      </w:pPr>
    </w:p>
    <w:p>
      <w:pPr>
        <w:spacing w:before="40" w:after="80" w:line="300" w:lineRule="auto"/>
        <w:jc w:val="both"/>
      </w:pPr>
      <w:r>
        <w:rPr>
          <w:rFonts w:ascii="Times New Roman" w:hAnsi="Times New Roman"/>
          <w:b/>
          <w:color w:val="0F172A"/>
          <w:sz w:val="24"/>
        </w:rPr>
        <w:t xml:space="preserve">Mục tiêu tổng hợp: </w:t>
      </w:r>
      <w:r>
        <w:rPr>
          <w:rFonts w:ascii="Times New Roman" w:hAnsi="Times New Roman"/>
          <w:i w:val="0"/>
          <w:color w:val="1E293B"/>
          <w:sz w:val="24"/>
        </w:rPr>
        <w:t>Báo cáo này tổng hợp toàn bộ quá trình nghiên cứu, xây dựng và hoàn thiện module nhập dữ liệu Excel trong giai đoạn 3 tuần cuối (Tuần 8 đến Tuần 10) của kỳ thực tập tốt nghiệp tại Khối Chính phủ số (eGov) thuộc Công ty TNHH Nền tảng chuyển đổi số Việt Nam. Giai đoạn này tập trung vào việc đưa kết quả mô hình nhận diện cấu trúc vào ứng dụng thực tế trên giao diện người dùng, hoàn thiện trải nghiệm xem trước dữ liệu, phòng ngừa ngoại lệ và lưu trữ kết quả an toàn.</w:t>
      </w:r>
    </w:p>
    <w:p>
      <w:pPr>
        <w:spacing w:before="240" w:after="100"/>
      </w:pPr>
      <w:r>
        <w:rPr>
          <w:rFonts w:ascii="Times New Roman" w:hAnsi="Times New Roman"/>
          <w:b/>
          <w:color w:val="0F172A"/>
          <w:sz w:val="28"/>
        </w:rPr>
        <w:t>II. TỔNG HỢP NỘI DUNG VÀ KẾT QUẢ TỪNG TUẦN</w:t>
      </w:r>
    </w:p>
    <w:p>
      <w:pPr>
        <w:spacing w:before="160" w:after="60"/>
        <w:jc w:val="center"/>
      </w:pPr>
      <w:r>
        <w:drawing>
          <wp:inline xmlns:a="http://schemas.openxmlformats.org/drawingml/2006/main" xmlns:pic="http://schemas.openxmlformats.org/drawingml/2006/picture">
            <wp:extent cx="5669280" cy="3099206"/>
            <wp:docPr id="1" name="Picture 1"/>
            <wp:cNvGraphicFramePr>
              <a:graphicFrameLocks noChangeAspect="1"/>
            </wp:cNvGraphicFramePr>
            <a:graphic>
              <a:graphicData uri="http://schemas.openxmlformats.org/drawingml/2006/picture">
                <pic:pic>
                  <pic:nvPicPr>
                    <pic:cNvPr id="0" name="Luồng nhập Excel tuần 8-10.png"/>
                    <pic:cNvPicPr/>
                  </pic:nvPicPr>
                  <pic:blipFill>
                    <a:blip r:embed="rId9"/>
                    <a:stretch>
                      <a:fillRect/>
                    </a:stretch>
                  </pic:blipFill>
                  <pic:spPr>
                    <a:xfrm>
                      <a:off x="0" y="0"/>
                      <a:ext cx="5669280" cy="3099206"/>
                    </a:xfrm>
                    <a:prstGeom prst="rect"/>
                  </pic:spPr>
                </pic:pic>
              </a:graphicData>
            </a:graphic>
          </wp:inline>
        </w:drawing>
      </w:r>
    </w:p>
    <w:p>
      <w:pPr>
        <w:spacing w:before="40" w:after="160"/>
        <w:jc w:val="center"/>
      </w:pPr>
      <w:r>
        <w:rPr>
          <w:rFonts w:ascii="Times New Roman" w:hAnsi="Times New Roman"/>
          <w:i/>
          <w:color w:val="334155"/>
          <w:sz w:val="21"/>
        </w:rPr>
        <w:t>Hình 1. Quy trình tổng thể nhập, kiểm tra, xem trước và lưu dữ liệu Excel.</w:t>
      </w:r>
    </w:p>
    <w:p>
      <w:pPr>
        <w:spacing w:before="180" w:after="60"/>
      </w:pPr>
      <w:r>
        <w:rPr>
          <w:rFonts w:ascii="Times New Roman" w:hAnsi="Times New Roman"/>
          <w:b/>
          <w:color w:val="1E293B"/>
          <w:sz w:val="25"/>
        </w:rPr>
        <w:t>1. Tuần 8: Xây dựng màn hình chọn tệp và bảng xem trước dữ liệu</w:t>
      </w:r>
    </w:p>
    <w:p>
      <w:pPr>
        <w:pStyle w:val="ListBullet"/>
        <w:spacing w:before="40" w:after="60" w:line="288" w:lineRule="auto"/>
        <w:jc w:val="both"/>
      </w:pPr>
      <w:r>
        <w:rPr>
          <w:rFonts w:ascii="Times New Roman" w:hAnsi="Times New Roman"/>
          <w:b/>
          <w:color w:val="0F172A"/>
          <w:sz w:val="24"/>
        </w:rPr>
        <w:t xml:space="preserve">Giao diện chọn tệp: </w:t>
      </w:r>
      <w:r>
        <w:rPr>
          <w:rFonts w:ascii="Times New Roman" w:hAnsi="Times New Roman"/>
          <w:color w:val="1E293B"/>
          <w:sz w:val="24"/>
        </w:rPr>
        <w:t>Thiết kế khu vực tiếp nhận tệp tin hỗ trợ kéo thả và chọn tệp từ máy tính, kiểm tra điều kiện định dạng (.xlsx, .xlsm) và dung lượng tệp tin (tối đa 50 MB);</w:t>
      </w:r>
    </w:p>
    <w:p>
      <w:pPr>
        <w:pStyle w:val="ListBullet"/>
        <w:spacing w:before="40" w:after="60" w:line="288" w:lineRule="auto"/>
        <w:jc w:val="both"/>
      </w:pPr>
      <w:r>
        <w:rPr>
          <w:rFonts w:ascii="Times New Roman" w:hAnsi="Times New Roman"/>
          <w:b/>
          <w:color w:val="0F172A"/>
          <w:sz w:val="24"/>
        </w:rPr>
        <w:t xml:space="preserve">Bảng xem trước: </w:t>
      </w:r>
      <w:r>
        <w:rPr>
          <w:rFonts w:ascii="Times New Roman" w:hAnsi="Times New Roman"/>
          <w:color w:val="1E293B"/>
          <w:sz w:val="24"/>
        </w:rPr>
        <w:t>Dựng thành công bảng xem trước dữ liệu đa tầng, tái tạo trung thực cấu trúc tiêu đề nhiều tầng và các ô gộp của mẫu biểu thống kê tư pháp phức tạp (Mẫu 21a);</w:t>
      </w:r>
    </w:p>
    <w:p>
      <w:pPr>
        <w:pStyle w:val="ListBullet"/>
        <w:spacing w:before="40" w:after="60" w:line="288" w:lineRule="auto"/>
        <w:jc w:val="both"/>
      </w:pPr>
      <w:r>
        <w:rPr>
          <w:rFonts w:ascii="Times New Roman" w:hAnsi="Times New Roman"/>
          <w:b/>
          <w:color w:val="0F172A"/>
          <w:sz w:val="24"/>
        </w:rPr>
        <w:t xml:space="preserve">Trải nghiệm bảng biểu: </w:t>
      </w:r>
      <w:r>
        <w:rPr>
          <w:rFonts w:ascii="Times New Roman" w:hAnsi="Times New Roman"/>
          <w:color w:val="1E293B"/>
          <w:sz w:val="24"/>
        </w:rPr>
        <w:t>Hỗ trợ cuộn bảng hai chiều dọc/ngang, cố định tiêu đề phía trên và đặt bảng ở chế độ chỉ đọc để bảo vệ tính toàn vẹn của dữ liệu gốc.</w:t>
      </w:r>
    </w:p>
    <w:p>
      <w:pPr>
        <w:spacing w:before="180" w:after="60"/>
      </w:pPr>
      <w:r>
        <w:rPr>
          <w:rFonts w:ascii="Times New Roman" w:hAnsi="Times New Roman"/>
          <w:b/>
          <w:color w:val="1E293B"/>
          <w:sz w:val="25"/>
        </w:rPr>
        <w:t>2. Tuần 9: Tinh gọn giao diện và xử lý tệp có nhiều bảng tính</w:t>
      </w:r>
    </w:p>
    <w:p>
      <w:pPr>
        <w:pStyle w:val="ListBullet"/>
        <w:spacing w:before="40" w:after="60" w:line="288" w:lineRule="auto"/>
        <w:jc w:val="both"/>
      </w:pPr>
      <w:r>
        <w:rPr>
          <w:rFonts w:ascii="Times New Roman" w:hAnsi="Times New Roman"/>
          <w:b/>
          <w:color w:val="0F172A"/>
          <w:sz w:val="24"/>
        </w:rPr>
        <w:t xml:space="preserve">Tinh gọn giao diện: </w:t>
      </w:r>
      <w:r>
        <w:rPr>
          <w:rFonts w:ascii="Times New Roman" w:hAnsi="Times New Roman"/>
          <w:color w:val="1E293B"/>
          <w:sz w:val="24"/>
        </w:rPr>
        <w:t>Rà soát và tinh giản các thành phần hiển thị, loại bỏ thông số kỹ thuật trừu tượng, tập trung vào hai bước nghiệp vụ rõ ràng;</w:t>
      </w:r>
    </w:p>
    <w:p>
      <w:pPr>
        <w:pStyle w:val="ListBullet"/>
        <w:spacing w:before="40" w:after="60" w:line="288" w:lineRule="auto"/>
        <w:jc w:val="both"/>
      </w:pPr>
      <w:r>
        <w:rPr>
          <w:rFonts w:ascii="Times New Roman" w:hAnsi="Times New Roman"/>
          <w:b/>
          <w:color w:val="0F172A"/>
          <w:sz w:val="24"/>
        </w:rPr>
        <w:t xml:space="preserve">Xử lý nhiều bảng: </w:t>
      </w:r>
      <w:r>
        <w:rPr>
          <w:rFonts w:ascii="Times New Roman" w:hAnsi="Times New Roman"/>
          <w:color w:val="1E293B"/>
          <w:sz w:val="24"/>
        </w:rPr>
        <w:t>Bổ sung hệ thống thẻ chuyển đổi tab (Sheet Tabs) linh hoạt khi tệp Excel có nhiều trang tính hoặc nhiều bảng biểu;</w:t>
      </w:r>
    </w:p>
    <w:p>
      <w:pPr>
        <w:pStyle w:val="ListBullet"/>
        <w:spacing w:before="40" w:after="60" w:line="288" w:lineRule="auto"/>
        <w:jc w:val="both"/>
      </w:pPr>
      <w:r>
        <w:rPr>
          <w:rFonts w:ascii="Times New Roman" w:hAnsi="Times New Roman"/>
          <w:b/>
          <w:color w:val="0F172A"/>
          <w:sz w:val="24"/>
        </w:rPr>
        <w:t xml:space="preserve">Tối ưu hiệu năng: </w:t>
      </w:r>
      <w:r>
        <w:rPr>
          <w:rFonts w:ascii="Times New Roman" w:hAnsi="Times New Roman"/>
          <w:color w:val="1E293B"/>
          <w:sz w:val="24"/>
        </w:rPr>
        <w:t>Tối ưu hóa hiệu năng kết xuất dữ liệu và kiểm soát thanh tiến trình trạng thái trong suốt quá trình xử lý.</w:t>
      </w:r>
    </w:p>
    <w:p>
      <w:pPr>
        <w:spacing w:before="180" w:after="60"/>
      </w:pPr>
      <w:r>
        <w:rPr>
          <w:rFonts w:ascii="Times New Roman" w:hAnsi="Times New Roman"/>
          <w:b/>
          <w:color w:val="1E293B"/>
          <w:sz w:val="25"/>
        </w:rPr>
        <w:t>3. Tuần 10: Xử lý ngoại lệ toàn diện và lưu trữ an toàn</w:t>
      </w:r>
    </w:p>
    <w:p>
      <w:pPr>
        <w:pStyle w:val="ListBullet"/>
        <w:spacing w:before="40" w:after="60" w:line="288" w:lineRule="auto"/>
        <w:jc w:val="both"/>
      </w:pPr>
      <w:r>
        <w:rPr>
          <w:rFonts w:ascii="Times New Roman" w:hAnsi="Times New Roman"/>
          <w:b/>
          <w:color w:val="0F172A"/>
          <w:sz w:val="24"/>
        </w:rPr>
        <w:t xml:space="preserve">Phòng vệ ngoại lệ: </w:t>
      </w:r>
      <w:r>
        <w:rPr>
          <w:rFonts w:ascii="Times New Roman" w:hAnsi="Times New Roman"/>
          <w:color w:val="1E293B"/>
          <w:sz w:val="24"/>
        </w:rPr>
        <w:t>Xây dựng cơ chế phòng vệ hai lớp: chặn tệp rỗng 0 bytes ngay tại giao diện và kiểm tra chữ ký nhị phân OpenXML (Magic Bytes PK) tại máy chủ để loại bỏ tệp hỏng/giả mạo;</w:t>
      </w:r>
    </w:p>
    <w:p>
      <w:pPr>
        <w:pStyle w:val="ListBullet"/>
        <w:spacing w:before="40" w:after="60" w:line="288" w:lineRule="auto"/>
        <w:jc w:val="both"/>
      </w:pPr>
      <w:r>
        <w:rPr>
          <w:rFonts w:ascii="Times New Roman" w:hAnsi="Times New Roman"/>
          <w:b/>
          <w:color w:val="0F172A"/>
          <w:sz w:val="24"/>
        </w:rPr>
        <w:t xml:space="preserve">Lưu cơ sở dữ liệu: </w:t>
      </w:r>
      <w:r>
        <w:rPr>
          <w:rFonts w:ascii="Times New Roman" w:hAnsi="Times New Roman"/>
          <w:color w:val="1E293B"/>
          <w:sz w:val="24"/>
        </w:rPr>
        <w:t>Hoàn thiện luồng lưu trữ kết quả bóc tách an toàn vào cơ sở dữ liệu sau khi người dùng thẩm định xong;</w:t>
      </w:r>
    </w:p>
    <w:p>
      <w:pPr>
        <w:pStyle w:val="ListBullet"/>
        <w:spacing w:before="40" w:after="60" w:line="288" w:lineRule="auto"/>
        <w:jc w:val="both"/>
      </w:pPr>
      <w:r>
        <w:rPr>
          <w:rFonts w:ascii="Times New Roman" w:hAnsi="Times New Roman"/>
          <w:b/>
          <w:color w:val="0F172A"/>
          <w:sz w:val="24"/>
        </w:rPr>
        <w:t xml:space="preserve">Tính an toàn hệ thống: </w:t>
      </w:r>
      <w:r>
        <w:rPr>
          <w:rFonts w:ascii="Times New Roman" w:hAnsi="Times New Roman"/>
          <w:color w:val="1E293B"/>
          <w:sz w:val="24"/>
        </w:rPr>
        <w:t>Đảm bảo module hoạt động hoàn toàn độc lập theo cơ chế cắm ghép, tuyệt đối không gây xung đột hay ảnh hưởng đến các phân hệ báo cáo hiện hành của eForm.</w:t>
      </w:r>
    </w:p>
    <w:p>
      <w:pPr>
        <w:spacing w:before="240" w:after="100"/>
      </w:pPr>
      <w:r>
        <w:rPr>
          <w:rFonts w:ascii="Times New Roman" w:hAnsi="Times New Roman"/>
          <w:b/>
          <w:color w:val="0F172A"/>
          <w:sz w:val="28"/>
        </w:rPr>
        <w:t>III. BẢNG TỔNG HỢP KẾT QUẢ THỬ NGHIỆM GIAI ĐOẠN TUẦN 8–10</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left w:val="none"/>
          <w:right w:val="none"/>
          <w:insideV w:val="none"/>
        </w:tblBorders>
      </w:tblPr>
      <w:tblGrid>
        <w:gridCol w:w="1950"/>
        <w:gridCol w:w="1950"/>
        <w:gridCol w:w="1950"/>
        <w:gridCol w:w="1950"/>
        <w:gridCol w:w="1950"/>
      </w:tblGrid>
      <w:tr>
        <w:tc>
          <w:tcPr>
            <w:tcW w:type="dxa" w:w="864"/>
            <w:shd w:fill="E2E8F0"/>
            <w:tcMar>
              <w:top w:w="70" w:type="dxa"/>
              <w:bottom w:w="70" w:type="dxa"/>
              <w:left w:w="90" w:type="dxa"/>
              <w:right w:w="90" w:type="dxa"/>
            </w:tcMar>
          </w:tcPr>
          <w:p>
            <w:pPr>
              <w:jc w:val="center"/>
            </w:pPr>
            <w:r>
              <w:rPr>
                <w:rFonts w:ascii="Times New Roman" w:hAnsi="Times New Roman"/>
                <w:b/>
                <w:color w:val="0F172A"/>
                <w:sz w:val="22"/>
              </w:rPr>
              <w:t>STT</w:t>
            </w:r>
          </w:p>
        </w:tc>
        <w:tc>
          <w:tcPr>
            <w:tcW w:type="dxa" w:w="1296"/>
            <w:shd w:fill="E2E8F0"/>
            <w:tcMar>
              <w:top w:w="70" w:type="dxa"/>
              <w:bottom w:w="70" w:type="dxa"/>
              <w:left w:w="90" w:type="dxa"/>
              <w:right w:w="90" w:type="dxa"/>
            </w:tcMar>
          </w:tcPr>
          <w:p>
            <w:pPr>
              <w:jc w:val="center"/>
            </w:pPr>
            <w:r>
              <w:rPr>
                <w:rFonts w:ascii="Times New Roman" w:hAnsi="Times New Roman"/>
                <w:b/>
                <w:color w:val="0F172A"/>
                <w:sz w:val="22"/>
              </w:rPr>
              <w:t>Tuần</w:t>
            </w:r>
          </w:p>
        </w:tc>
        <w:tc>
          <w:tcPr>
            <w:tcW w:type="dxa" w:w="3168"/>
            <w:shd w:fill="E2E8F0"/>
            <w:tcMar>
              <w:top w:w="70" w:type="dxa"/>
              <w:bottom w:w="70" w:type="dxa"/>
              <w:left w:w="90" w:type="dxa"/>
              <w:right w:w="90" w:type="dxa"/>
            </w:tcMar>
          </w:tcPr>
          <w:p>
            <w:pPr>
              <w:jc w:val="center"/>
            </w:pPr>
            <w:r>
              <w:rPr>
                <w:rFonts w:ascii="Times New Roman" w:hAnsi="Times New Roman"/>
                <w:b/>
                <w:color w:val="0F172A"/>
                <w:sz w:val="22"/>
              </w:rPr>
              <w:t>Nội dung thử nghiệm</w:t>
            </w:r>
          </w:p>
        </w:tc>
        <w:tc>
          <w:tcPr>
            <w:tcW w:type="dxa" w:w="3312"/>
            <w:shd w:fill="E2E8F0"/>
            <w:tcMar>
              <w:top w:w="70" w:type="dxa"/>
              <w:bottom w:w="70" w:type="dxa"/>
              <w:left w:w="90" w:type="dxa"/>
              <w:right w:w="90" w:type="dxa"/>
            </w:tcMar>
          </w:tcPr>
          <w:p>
            <w:pPr>
              <w:jc w:val="center"/>
            </w:pPr>
            <w:r>
              <w:rPr>
                <w:rFonts w:ascii="Times New Roman" w:hAnsi="Times New Roman"/>
                <w:b/>
                <w:color w:val="0F172A"/>
                <w:sz w:val="22"/>
              </w:rPr>
              <w:t>Kết quả thực tế ghi nhận</w:t>
            </w:r>
          </w:p>
        </w:tc>
        <w:tc>
          <w:tcPr>
            <w:tcW w:type="dxa" w:w="1008"/>
            <w:shd w:fill="E2E8F0"/>
            <w:tcMar>
              <w:top w:w="70" w:type="dxa"/>
              <w:bottom w:w="70" w:type="dxa"/>
              <w:left w:w="90" w:type="dxa"/>
              <w:right w:w="90" w:type="dxa"/>
            </w:tcMar>
          </w:tcPr>
          <w:p>
            <w:pPr>
              <w:jc w:val="center"/>
            </w:pPr>
            <w:r>
              <w:rPr>
                <w:rFonts w:ascii="Times New Roman" w:hAnsi="Times New Roman"/>
                <w:b/>
                <w:color w:val="0F172A"/>
                <w:sz w:val="22"/>
              </w:rPr>
              <w:t>Đánh giá</w:t>
            </w:r>
          </w:p>
        </w:tc>
      </w:tr>
      <w:tr>
        <w:tc>
          <w:tcPr>
            <w:tcW w:type="dxa" w:w="864"/>
            <w:shd w:fill="FFFFFF"/>
            <w:tcMar>
              <w:top w:w="55" w:type="dxa"/>
              <w:bottom w:w="55" w:type="dxa"/>
              <w:left w:w="90" w:type="dxa"/>
              <w:right w:w="90" w:type="dxa"/>
            </w:tcMar>
          </w:tcPr>
          <w:p>
            <w:pPr>
              <w:jc w:val="center"/>
            </w:pPr>
            <w:r>
              <w:rPr>
                <w:rFonts w:ascii="Times New Roman" w:hAnsi="Times New Roman"/>
                <w:b/>
                <w:color w:val="1E293B"/>
                <w:sz w:val="21"/>
              </w:rPr>
              <w:t>1</w:t>
            </w:r>
          </w:p>
        </w:tc>
        <w:tc>
          <w:tcPr>
            <w:tcW w:type="dxa" w:w="1296"/>
            <w:shd w:fill="FFFFFF"/>
            <w:tcMar>
              <w:top w:w="55" w:type="dxa"/>
              <w:bottom w:w="55" w:type="dxa"/>
              <w:left w:w="90" w:type="dxa"/>
              <w:right w:w="90" w:type="dxa"/>
            </w:tcMar>
          </w:tcPr>
          <w:p>
            <w:pPr>
              <w:jc w:val="left"/>
            </w:pPr>
            <w:r>
              <w:rPr>
                <w:rFonts w:ascii="Times New Roman" w:hAnsi="Times New Roman"/>
                <w:color w:val="334155"/>
                <w:sz w:val="21"/>
              </w:rPr>
              <w:t>Tuần 8</w:t>
            </w:r>
          </w:p>
        </w:tc>
        <w:tc>
          <w:tcPr>
            <w:tcW w:type="dxa" w:w="3168"/>
            <w:shd w:fill="FFFFFF"/>
            <w:tcMar>
              <w:top w:w="55" w:type="dxa"/>
              <w:bottom w:w="55" w:type="dxa"/>
              <w:left w:w="90" w:type="dxa"/>
              <w:right w:w="90" w:type="dxa"/>
            </w:tcMar>
          </w:tcPr>
          <w:p>
            <w:pPr>
              <w:jc w:val="left"/>
            </w:pPr>
            <w:r>
              <w:rPr>
                <w:rFonts w:ascii="Times New Roman" w:hAnsi="Times New Roman"/>
                <w:color w:val="334155"/>
                <w:sz w:val="21"/>
              </w:rPr>
              <w:t>Chọn tệp và kéo thả tệp Excel</w:t>
            </w:r>
          </w:p>
        </w:tc>
        <w:tc>
          <w:tcPr>
            <w:tcW w:type="dxa" w:w="3312"/>
            <w:shd w:fill="FFFFFF"/>
            <w:tcMar>
              <w:top w:w="55" w:type="dxa"/>
              <w:bottom w:w="55" w:type="dxa"/>
              <w:left w:w="90" w:type="dxa"/>
              <w:right w:w="90" w:type="dxa"/>
            </w:tcMar>
          </w:tcPr>
          <w:p>
            <w:pPr>
              <w:jc w:val="left"/>
            </w:pPr>
            <w:r>
              <w:rPr>
                <w:rFonts w:ascii="Times New Roman" w:hAnsi="Times New Roman"/>
                <w:color w:val="334155"/>
                <w:sz w:val="21"/>
              </w:rPr>
              <w:t>Hiện tên tệp, dung lượng (60.2 KB), kích hoạt nút Nhập</w:t>
            </w:r>
          </w:p>
        </w:tc>
        <w:tc>
          <w:tcPr>
            <w:tcW w:type="dxa" w:w="1008"/>
            <w:shd w:fill="FFFFFF"/>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8FAFC"/>
            <w:tcMar>
              <w:top w:w="55" w:type="dxa"/>
              <w:bottom w:w="55" w:type="dxa"/>
              <w:left w:w="90" w:type="dxa"/>
              <w:right w:w="90" w:type="dxa"/>
            </w:tcMar>
          </w:tcPr>
          <w:p>
            <w:pPr>
              <w:jc w:val="center"/>
            </w:pPr>
            <w:r>
              <w:rPr>
                <w:rFonts w:ascii="Times New Roman" w:hAnsi="Times New Roman"/>
                <w:b/>
                <w:color w:val="1E293B"/>
                <w:sz w:val="21"/>
              </w:rPr>
              <w:t>2</w:t>
            </w:r>
          </w:p>
        </w:tc>
        <w:tc>
          <w:tcPr>
            <w:tcW w:type="dxa" w:w="1296"/>
            <w:shd w:fill="F8FAFC"/>
            <w:tcMar>
              <w:top w:w="55" w:type="dxa"/>
              <w:bottom w:w="55" w:type="dxa"/>
              <w:left w:w="90" w:type="dxa"/>
              <w:right w:w="90" w:type="dxa"/>
            </w:tcMar>
          </w:tcPr>
          <w:p>
            <w:pPr>
              <w:jc w:val="left"/>
            </w:pPr>
            <w:r>
              <w:rPr>
                <w:rFonts w:ascii="Times New Roman" w:hAnsi="Times New Roman"/>
                <w:color w:val="334155"/>
                <w:sz w:val="21"/>
              </w:rPr>
              <w:t>Tuần 8</w:t>
            </w:r>
          </w:p>
        </w:tc>
        <w:tc>
          <w:tcPr>
            <w:tcW w:type="dxa" w:w="3168"/>
            <w:shd w:fill="F8FAFC"/>
            <w:tcMar>
              <w:top w:w="55" w:type="dxa"/>
              <w:bottom w:w="55" w:type="dxa"/>
              <w:left w:w="90" w:type="dxa"/>
              <w:right w:w="90" w:type="dxa"/>
            </w:tcMar>
          </w:tcPr>
          <w:p>
            <w:pPr>
              <w:jc w:val="left"/>
            </w:pPr>
            <w:r>
              <w:rPr>
                <w:rFonts w:ascii="Times New Roman" w:hAnsi="Times New Roman"/>
                <w:color w:val="334155"/>
                <w:sz w:val="21"/>
              </w:rPr>
              <w:t>Kiểm tra tệp rỗng 0 byte ban đầu</w:t>
            </w:r>
          </w:p>
        </w:tc>
        <w:tc>
          <w:tcPr>
            <w:tcW w:type="dxa" w:w="3312"/>
            <w:shd w:fill="F8FAFC"/>
            <w:tcMar>
              <w:top w:w="55" w:type="dxa"/>
              <w:bottom w:w="55" w:type="dxa"/>
              <w:left w:w="90" w:type="dxa"/>
              <w:right w:w="90" w:type="dxa"/>
            </w:tcMar>
          </w:tcPr>
          <w:p>
            <w:pPr>
              <w:jc w:val="left"/>
            </w:pPr>
            <w:r>
              <w:rPr>
                <w:rFonts w:ascii="Times New Roman" w:hAnsi="Times New Roman"/>
                <w:color w:val="334155"/>
                <w:sz w:val="21"/>
              </w:rPr>
              <w:t>Báo lỗi tệp rỗng ngay trên giao diện, khóa gửi yêu cầu</w:t>
            </w:r>
          </w:p>
        </w:tc>
        <w:tc>
          <w:tcPr>
            <w:tcW w:type="dxa" w:w="1008"/>
            <w:shd w:fill="F8FAFC"/>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FFFFF"/>
            <w:tcMar>
              <w:top w:w="55" w:type="dxa"/>
              <w:bottom w:w="55" w:type="dxa"/>
              <w:left w:w="90" w:type="dxa"/>
              <w:right w:w="90" w:type="dxa"/>
            </w:tcMar>
          </w:tcPr>
          <w:p>
            <w:pPr>
              <w:jc w:val="center"/>
            </w:pPr>
            <w:r>
              <w:rPr>
                <w:rFonts w:ascii="Times New Roman" w:hAnsi="Times New Roman"/>
                <w:b/>
                <w:color w:val="1E293B"/>
                <w:sz w:val="21"/>
              </w:rPr>
              <w:t>3</w:t>
            </w:r>
          </w:p>
        </w:tc>
        <w:tc>
          <w:tcPr>
            <w:tcW w:type="dxa" w:w="1296"/>
            <w:shd w:fill="FFFFFF"/>
            <w:tcMar>
              <w:top w:w="55" w:type="dxa"/>
              <w:bottom w:w="55" w:type="dxa"/>
              <w:left w:w="90" w:type="dxa"/>
              <w:right w:w="90" w:type="dxa"/>
            </w:tcMar>
          </w:tcPr>
          <w:p>
            <w:pPr>
              <w:jc w:val="left"/>
            </w:pPr>
            <w:r>
              <w:rPr>
                <w:rFonts w:ascii="Times New Roman" w:hAnsi="Times New Roman"/>
                <w:color w:val="334155"/>
                <w:sz w:val="21"/>
              </w:rPr>
              <w:t>Tuần 8</w:t>
            </w:r>
          </w:p>
        </w:tc>
        <w:tc>
          <w:tcPr>
            <w:tcW w:type="dxa" w:w="3168"/>
            <w:shd w:fill="FFFFFF"/>
            <w:tcMar>
              <w:top w:w="55" w:type="dxa"/>
              <w:bottom w:w="55" w:type="dxa"/>
              <w:left w:w="90" w:type="dxa"/>
              <w:right w:w="90" w:type="dxa"/>
            </w:tcMar>
          </w:tcPr>
          <w:p>
            <w:pPr>
              <w:jc w:val="left"/>
            </w:pPr>
            <w:r>
              <w:rPr>
                <w:rFonts w:ascii="Times New Roman" w:hAnsi="Times New Roman"/>
                <w:color w:val="334155"/>
                <w:sz w:val="21"/>
              </w:rPr>
              <w:t>Dựng bảng xem trước đa tầng 21a</w:t>
            </w:r>
          </w:p>
        </w:tc>
        <w:tc>
          <w:tcPr>
            <w:tcW w:type="dxa" w:w="3312"/>
            <w:shd w:fill="FFFFFF"/>
            <w:tcMar>
              <w:top w:w="55" w:type="dxa"/>
              <w:bottom w:w="55" w:type="dxa"/>
              <w:left w:w="90" w:type="dxa"/>
              <w:right w:w="90" w:type="dxa"/>
            </w:tcMar>
          </w:tcPr>
          <w:p>
            <w:pPr>
              <w:jc w:val="left"/>
            </w:pPr>
            <w:r>
              <w:rPr>
                <w:rFonts w:ascii="Times New Roman" w:hAnsi="Times New Roman"/>
                <w:color w:val="334155"/>
                <w:sz w:val="21"/>
              </w:rPr>
              <w:t>Tái tạo đủ 13 cột, 6 tầng header, 78 ô gộp chuẩn xác</w:t>
            </w:r>
          </w:p>
        </w:tc>
        <w:tc>
          <w:tcPr>
            <w:tcW w:type="dxa" w:w="1008"/>
            <w:shd w:fill="FFFFFF"/>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8FAFC"/>
            <w:tcMar>
              <w:top w:w="55" w:type="dxa"/>
              <w:bottom w:w="55" w:type="dxa"/>
              <w:left w:w="90" w:type="dxa"/>
              <w:right w:w="90" w:type="dxa"/>
            </w:tcMar>
          </w:tcPr>
          <w:p>
            <w:pPr>
              <w:jc w:val="center"/>
            </w:pPr>
            <w:r>
              <w:rPr>
                <w:rFonts w:ascii="Times New Roman" w:hAnsi="Times New Roman"/>
                <w:b/>
                <w:color w:val="1E293B"/>
                <w:sz w:val="21"/>
              </w:rPr>
              <w:t>4</w:t>
            </w:r>
          </w:p>
        </w:tc>
        <w:tc>
          <w:tcPr>
            <w:tcW w:type="dxa" w:w="1296"/>
            <w:shd w:fill="F8FAFC"/>
            <w:tcMar>
              <w:top w:w="55" w:type="dxa"/>
              <w:bottom w:w="55" w:type="dxa"/>
              <w:left w:w="90" w:type="dxa"/>
              <w:right w:w="90" w:type="dxa"/>
            </w:tcMar>
          </w:tcPr>
          <w:p>
            <w:pPr>
              <w:jc w:val="left"/>
            </w:pPr>
            <w:r>
              <w:rPr>
                <w:rFonts w:ascii="Times New Roman" w:hAnsi="Times New Roman"/>
                <w:color w:val="334155"/>
                <w:sz w:val="21"/>
              </w:rPr>
              <w:t>Tuần 8</w:t>
            </w:r>
          </w:p>
        </w:tc>
        <w:tc>
          <w:tcPr>
            <w:tcW w:type="dxa" w:w="3168"/>
            <w:shd w:fill="F8FAFC"/>
            <w:tcMar>
              <w:top w:w="55" w:type="dxa"/>
              <w:bottom w:w="55" w:type="dxa"/>
              <w:left w:w="90" w:type="dxa"/>
              <w:right w:w="90" w:type="dxa"/>
            </w:tcMar>
          </w:tcPr>
          <w:p>
            <w:pPr>
              <w:jc w:val="left"/>
            </w:pPr>
            <w:r>
              <w:rPr>
                <w:rFonts w:ascii="Times New Roman" w:hAnsi="Times New Roman"/>
                <w:color w:val="334155"/>
                <w:sz w:val="21"/>
              </w:rPr>
              <w:t>Cuộn hai chiều và bảo vệ dữ liệu</w:t>
            </w:r>
          </w:p>
        </w:tc>
        <w:tc>
          <w:tcPr>
            <w:tcW w:type="dxa" w:w="3312"/>
            <w:shd w:fill="F8FAFC"/>
            <w:tcMar>
              <w:top w:w="55" w:type="dxa"/>
              <w:bottom w:w="55" w:type="dxa"/>
              <w:left w:w="90" w:type="dxa"/>
              <w:right w:w="90" w:type="dxa"/>
            </w:tcMar>
          </w:tcPr>
          <w:p>
            <w:pPr>
              <w:jc w:val="left"/>
            </w:pPr>
            <w:r>
              <w:rPr>
                <w:rFonts w:ascii="Times New Roman" w:hAnsi="Times New Roman"/>
                <w:color w:val="334155"/>
                <w:sz w:val="21"/>
              </w:rPr>
              <w:t>Cuộn mượt mà, cố định dòng trên, chế độ chỉ đọc an toàn</w:t>
            </w:r>
          </w:p>
        </w:tc>
        <w:tc>
          <w:tcPr>
            <w:tcW w:type="dxa" w:w="1008"/>
            <w:shd w:fill="F8FAFC"/>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FFFFF"/>
            <w:tcMar>
              <w:top w:w="55" w:type="dxa"/>
              <w:bottom w:w="55" w:type="dxa"/>
              <w:left w:w="90" w:type="dxa"/>
              <w:right w:w="90" w:type="dxa"/>
            </w:tcMar>
          </w:tcPr>
          <w:p>
            <w:pPr>
              <w:jc w:val="center"/>
            </w:pPr>
            <w:r>
              <w:rPr>
                <w:rFonts w:ascii="Times New Roman" w:hAnsi="Times New Roman"/>
                <w:b/>
                <w:color w:val="1E293B"/>
                <w:sz w:val="21"/>
              </w:rPr>
              <w:t>5</w:t>
            </w:r>
          </w:p>
        </w:tc>
        <w:tc>
          <w:tcPr>
            <w:tcW w:type="dxa" w:w="1296"/>
            <w:shd w:fill="FFFFFF"/>
            <w:tcMar>
              <w:top w:w="55" w:type="dxa"/>
              <w:bottom w:w="55" w:type="dxa"/>
              <w:left w:w="90" w:type="dxa"/>
              <w:right w:w="90" w:type="dxa"/>
            </w:tcMar>
          </w:tcPr>
          <w:p>
            <w:pPr>
              <w:jc w:val="left"/>
            </w:pPr>
            <w:r>
              <w:rPr>
                <w:rFonts w:ascii="Times New Roman" w:hAnsi="Times New Roman"/>
                <w:color w:val="334155"/>
                <w:sz w:val="21"/>
              </w:rPr>
              <w:t>Tuần 9</w:t>
            </w:r>
          </w:p>
        </w:tc>
        <w:tc>
          <w:tcPr>
            <w:tcW w:type="dxa" w:w="3168"/>
            <w:shd w:fill="FFFFFF"/>
            <w:tcMar>
              <w:top w:w="55" w:type="dxa"/>
              <w:bottom w:w="55" w:type="dxa"/>
              <w:left w:w="90" w:type="dxa"/>
              <w:right w:w="90" w:type="dxa"/>
            </w:tcMar>
          </w:tcPr>
          <w:p>
            <w:pPr>
              <w:jc w:val="left"/>
            </w:pPr>
            <w:r>
              <w:rPr>
                <w:rFonts w:ascii="Times New Roman" w:hAnsi="Times New Roman"/>
                <w:color w:val="334155"/>
                <w:sz w:val="21"/>
              </w:rPr>
              <w:t>Giao diện tinh gọn hai bước</w:t>
            </w:r>
          </w:p>
        </w:tc>
        <w:tc>
          <w:tcPr>
            <w:tcW w:type="dxa" w:w="3312"/>
            <w:shd w:fill="FFFFFF"/>
            <w:tcMar>
              <w:top w:w="55" w:type="dxa"/>
              <w:bottom w:w="55" w:type="dxa"/>
              <w:left w:w="90" w:type="dxa"/>
              <w:right w:w="90" w:type="dxa"/>
            </w:tcMar>
          </w:tcPr>
          <w:p>
            <w:pPr>
              <w:jc w:val="left"/>
            </w:pPr>
            <w:r>
              <w:rPr>
                <w:rFonts w:ascii="Times New Roman" w:hAnsi="Times New Roman"/>
                <w:color w:val="334155"/>
                <w:sz w:val="21"/>
              </w:rPr>
              <w:t>Bố cục rõ ràng, chỉ giữ các thông số nghiệp vụ cần thiết</w:t>
            </w:r>
          </w:p>
        </w:tc>
        <w:tc>
          <w:tcPr>
            <w:tcW w:type="dxa" w:w="1008"/>
            <w:shd w:fill="FFFFFF"/>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8FAFC"/>
            <w:tcMar>
              <w:top w:w="55" w:type="dxa"/>
              <w:bottom w:w="55" w:type="dxa"/>
              <w:left w:w="90" w:type="dxa"/>
              <w:right w:w="90" w:type="dxa"/>
            </w:tcMar>
          </w:tcPr>
          <w:p>
            <w:pPr>
              <w:jc w:val="center"/>
            </w:pPr>
            <w:r>
              <w:rPr>
                <w:rFonts w:ascii="Times New Roman" w:hAnsi="Times New Roman"/>
                <w:b/>
                <w:color w:val="1E293B"/>
                <w:sz w:val="21"/>
              </w:rPr>
              <w:t>6</w:t>
            </w:r>
          </w:p>
        </w:tc>
        <w:tc>
          <w:tcPr>
            <w:tcW w:type="dxa" w:w="1296"/>
            <w:shd w:fill="F8FAFC"/>
            <w:tcMar>
              <w:top w:w="55" w:type="dxa"/>
              <w:bottom w:w="55" w:type="dxa"/>
              <w:left w:w="90" w:type="dxa"/>
              <w:right w:w="90" w:type="dxa"/>
            </w:tcMar>
          </w:tcPr>
          <w:p>
            <w:pPr>
              <w:jc w:val="left"/>
            </w:pPr>
            <w:r>
              <w:rPr>
                <w:rFonts w:ascii="Times New Roman" w:hAnsi="Times New Roman"/>
                <w:color w:val="334155"/>
                <w:sz w:val="21"/>
              </w:rPr>
              <w:t>Tuần 9</w:t>
            </w:r>
          </w:p>
        </w:tc>
        <w:tc>
          <w:tcPr>
            <w:tcW w:type="dxa" w:w="3168"/>
            <w:shd w:fill="F8FAFC"/>
            <w:tcMar>
              <w:top w:w="55" w:type="dxa"/>
              <w:bottom w:w="55" w:type="dxa"/>
              <w:left w:w="90" w:type="dxa"/>
              <w:right w:w="90" w:type="dxa"/>
            </w:tcMar>
          </w:tcPr>
          <w:p>
            <w:pPr>
              <w:jc w:val="left"/>
            </w:pPr>
            <w:r>
              <w:rPr>
                <w:rFonts w:ascii="Times New Roman" w:hAnsi="Times New Roman"/>
                <w:color w:val="334155"/>
                <w:sz w:val="21"/>
              </w:rPr>
              <w:t>Thanh chuyển đổi tab nhiều bảng</w:t>
            </w:r>
          </w:p>
        </w:tc>
        <w:tc>
          <w:tcPr>
            <w:tcW w:type="dxa" w:w="3312"/>
            <w:shd w:fill="F8FAFC"/>
            <w:tcMar>
              <w:top w:w="55" w:type="dxa"/>
              <w:bottom w:w="55" w:type="dxa"/>
              <w:left w:w="90" w:type="dxa"/>
              <w:right w:w="90" w:type="dxa"/>
            </w:tcMar>
          </w:tcPr>
          <w:p>
            <w:pPr>
              <w:jc w:val="left"/>
            </w:pPr>
            <w:r>
              <w:rPr>
                <w:rFonts w:ascii="Times New Roman" w:hAnsi="Times New Roman"/>
                <w:color w:val="334155"/>
                <w:sz w:val="21"/>
              </w:rPr>
              <w:t>Tự sinh các tab khi có nhiều bảng, chuyển tab mượt mà</w:t>
            </w:r>
          </w:p>
        </w:tc>
        <w:tc>
          <w:tcPr>
            <w:tcW w:type="dxa" w:w="1008"/>
            <w:shd w:fill="F8FAFC"/>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FFFFF"/>
            <w:tcMar>
              <w:top w:w="55" w:type="dxa"/>
              <w:bottom w:w="55" w:type="dxa"/>
              <w:left w:w="90" w:type="dxa"/>
              <w:right w:w="90" w:type="dxa"/>
            </w:tcMar>
          </w:tcPr>
          <w:p>
            <w:pPr>
              <w:jc w:val="center"/>
            </w:pPr>
            <w:r>
              <w:rPr>
                <w:rFonts w:ascii="Times New Roman" w:hAnsi="Times New Roman"/>
                <w:b/>
                <w:color w:val="1E293B"/>
                <w:sz w:val="21"/>
              </w:rPr>
              <w:t>7</w:t>
            </w:r>
          </w:p>
        </w:tc>
        <w:tc>
          <w:tcPr>
            <w:tcW w:type="dxa" w:w="1296"/>
            <w:shd w:fill="FFFFFF"/>
            <w:tcMar>
              <w:top w:w="55" w:type="dxa"/>
              <w:bottom w:w="55" w:type="dxa"/>
              <w:left w:w="90" w:type="dxa"/>
              <w:right w:w="90" w:type="dxa"/>
            </w:tcMar>
          </w:tcPr>
          <w:p>
            <w:pPr>
              <w:jc w:val="left"/>
            </w:pPr>
            <w:r>
              <w:rPr>
                <w:rFonts w:ascii="Times New Roman" w:hAnsi="Times New Roman"/>
                <w:color w:val="334155"/>
                <w:sz w:val="21"/>
              </w:rPr>
              <w:t>Tuần 9</w:t>
            </w:r>
          </w:p>
        </w:tc>
        <w:tc>
          <w:tcPr>
            <w:tcW w:type="dxa" w:w="3168"/>
            <w:shd w:fill="FFFFFF"/>
            <w:tcMar>
              <w:top w:w="55" w:type="dxa"/>
              <w:bottom w:w="55" w:type="dxa"/>
              <w:left w:w="90" w:type="dxa"/>
              <w:right w:w="90" w:type="dxa"/>
            </w:tcMar>
          </w:tcPr>
          <w:p>
            <w:pPr>
              <w:jc w:val="left"/>
            </w:pPr>
            <w:r>
              <w:rPr>
                <w:rFonts w:ascii="Times New Roman" w:hAnsi="Times New Roman"/>
                <w:color w:val="334155"/>
                <w:sz w:val="21"/>
              </w:rPr>
              <w:t>Tự động ẩn tab đối với bảng đơn</w:t>
            </w:r>
          </w:p>
        </w:tc>
        <w:tc>
          <w:tcPr>
            <w:tcW w:type="dxa" w:w="3312"/>
            <w:shd w:fill="FFFFFF"/>
            <w:tcMar>
              <w:top w:w="55" w:type="dxa"/>
              <w:bottom w:w="55" w:type="dxa"/>
              <w:left w:w="90" w:type="dxa"/>
              <w:right w:w="90" w:type="dxa"/>
            </w:tcMar>
          </w:tcPr>
          <w:p>
            <w:pPr>
              <w:jc w:val="left"/>
            </w:pPr>
            <w:r>
              <w:rPr>
                <w:rFonts w:ascii="Times New Roman" w:hAnsi="Times New Roman"/>
                <w:color w:val="334155"/>
                <w:sz w:val="21"/>
              </w:rPr>
              <w:t>Ẩn tab khi chỉ có 1 bảng, tối ưu không gian hiển thị</w:t>
            </w:r>
          </w:p>
        </w:tc>
        <w:tc>
          <w:tcPr>
            <w:tcW w:type="dxa" w:w="1008"/>
            <w:shd w:fill="FFFFFF"/>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8FAFC"/>
            <w:tcMar>
              <w:top w:w="55" w:type="dxa"/>
              <w:bottom w:w="55" w:type="dxa"/>
              <w:left w:w="90" w:type="dxa"/>
              <w:right w:w="90" w:type="dxa"/>
            </w:tcMar>
          </w:tcPr>
          <w:p>
            <w:pPr>
              <w:jc w:val="center"/>
            </w:pPr>
            <w:r>
              <w:rPr>
                <w:rFonts w:ascii="Times New Roman" w:hAnsi="Times New Roman"/>
                <w:b/>
                <w:color w:val="1E293B"/>
                <w:sz w:val="21"/>
              </w:rPr>
              <w:t>8</w:t>
            </w:r>
          </w:p>
        </w:tc>
        <w:tc>
          <w:tcPr>
            <w:tcW w:type="dxa" w:w="1296"/>
            <w:shd w:fill="F8FAFC"/>
            <w:tcMar>
              <w:top w:w="55" w:type="dxa"/>
              <w:bottom w:w="55" w:type="dxa"/>
              <w:left w:w="90" w:type="dxa"/>
              <w:right w:w="90" w:type="dxa"/>
            </w:tcMar>
          </w:tcPr>
          <w:p>
            <w:pPr>
              <w:jc w:val="left"/>
            </w:pPr>
            <w:r>
              <w:rPr>
                <w:rFonts w:ascii="Times New Roman" w:hAnsi="Times New Roman"/>
                <w:color w:val="334155"/>
                <w:sz w:val="21"/>
              </w:rPr>
              <w:t>Tuần 10</w:t>
            </w:r>
          </w:p>
        </w:tc>
        <w:tc>
          <w:tcPr>
            <w:tcW w:type="dxa" w:w="3168"/>
            <w:shd w:fill="F8FAFC"/>
            <w:tcMar>
              <w:top w:w="55" w:type="dxa"/>
              <w:bottom w:w="55" w:type="dxa"/>
              <w:left w:w="90" w:type="dxa"/>
              <w:right w:w="90" w:type="dxa"/>
            </w:tcMar>
          </w:tcPr>
          <w:p>
            <w:pPr>
              <w:jc w:val="left"/>
            </w:pPr>
            <w:r>
              <w:rPr>
                <w:rFonts w:ascii="Times New Roman" w:hAnsi="Times New Roman"/>
                <w:color w:val="334155"/>
                <w:sz w:val="21"/>
              </w:rPr>
              <w:t>Chặn tệp hỏng cấu trúc OpenXML</w:t>
            </w:r>
          </w:p>
        </w:tc>
        <w:tc>
          <w:tcPr>
            <w:tcW w:type="dxa" w:w="3312"/>
            <w:shd w:fill="F8FAFC"/>
            <w:tcMar>
              <w:top w:w="55" w:type="dxa"/>
              <w:bottom w:w="55" w:type="dxa"/>
              <w:left w:w="90" w:type="dxa"/>
              <w:right w:w="90" w:type="dxa"/>
            </w:tcMar>
          </w:tcPr>
          <w:p>
            <w:pPr>
              <w:jc w:val="left"/>
            </w:pPr>
            <w:r>
              <w:rPr>
                <w:rFonts w:ascii="Times New Roman" w:hAnsi="Times New Roman"/>
                <w:color w:val="334155"/>
                <w:sz w:val="21"/>
              </w:rPr>
              <w:t>Máy chủ kiểm tra Magic Byte PK, từ chối tệp giả mạo</w:t>
            </w:r>
          </w:p>
        </w:tc>
        <w:tc>
          <w:tcPr>
            <w:tcW w:type="dxa" w:w="1008"/>
            <w:shd w:fill="F8FAFC"/>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FFFFF"/>
            <w:tcMar>
              <w:top w:w="55" w:type="dxa"/>
              <w:bottom w:w="55" w:type="dxa"/>
              <w:left w:w="90" w:type="dxa"/>
              <w:right w:w="90" w:type="dxa"/>
            </w:tcMar>
          </w:tcPr>
          <w:p>
            <w:pPr>
              <w:jc w:val="center"/>
            </w:pPr>
            <w:r>
              <w:rPr>
                <w:rFonts w:ascii="Times New Roman" w:hAnsi="Times New Roman"/>
                <w:b/>
                <w:color w:val="1E293B"/>
                <w:sz w:val="21"/>
              </w:rPr>
              <w:t>9</w:t>
            </w:r>
          </w:p>
        </w:tc>
        <w:tc>
          <w:tcPr>
            <w:tcW w:type="dxa" w:w="1296"/>
            <w:shd w:fill="FFFFFF"/>
            <w:tcMar>
              <w:top w:w="55" w:type="dxa"/>
              <w:bottom w:w="55" w:type="dxa"/>
              <w:left w:w="90" w:type="dxa"/>
              <w:right w:w="90" w:type="dxa"/>
            </w:tcMar>
          </w:tcPr>
          <w:p>
            <w:pPr>
              <w:jc w:val="left"/>
            </w:pPr>
            <w:r>
              <w:rPr>
                <w:rFonts w:ascii="Times New Roman" w:hAnsi="Times New Roman"/>
                <w:color w:val="334155"/>
                <w:sz w:val="21"/>
              </w:rPr>
              <w:t>Tuần 10</w:t>
            </w:r>
          </w:p>
        </w:tc>
        <w:tc>
          <w:tcPr>
            <w:tcW w:type="dxa" w:w="3168"/>
            <w:shd w:fill="FFFFFF"/>
            <w:tcMar>
              <w:top w:w="55" w:type="dxa"/>
              <w:bottom w:w="55" w:type="dxa"/>
              <w:left w:w="90" w:type="dxa"/>
              <w:right w:w="90" w:type="dxa"/>
            </w:tcMar>
          </w:tcPr>
          <w:p>
            <w:pPr>
              <w:jc w:val="left"/>
            </w:pPr>
            <w:r>
              <w:rPr>
                <w:rFonts w:ascii="Times New Roman" w:hAnsi="Times New Roman"/>
                <w:color w:val="334155"/>
                <w:sz w:val="21"/>
              </w:rPr>
              <w:t>Chặn tệp vượt quá giới hạn 50 MB</w:t>
            </w:r>
          </w:p>
        </w:tc>
        <w:tc>
          <w:tcPr>
            <w:tcW w:type="dxa" w:w="3312"/>
            <w:shd w:fill="FFFFFF"/>
            <w:tcMar>
              <w:top w:w="55" w:type="dxa"/>
              <w:bottom w:w="55" w:type="dxa"/>
              <w:left w:w="90" w:type="dxa"/>
              <w:right w:w="90" w:type="dxa"/>
            </w:tcMar>
          </w:tcPr>
          <w:p>
            <w:pPr>
              <w:jc w:val="left"/>
            </w:pPr>
            <w:r>
              <w:rPr>
                <w:rFonts w:ascii="Times New Roman" w:hAnsi="Times New Roman"/>
                <w:color w:val="334155"/>
                <w:sz w:val="21"/>
              </w:rPr>
              <w:t>Giao diện cảnh báo ngay lập tức, tiết kiệm băng thông</w:t>
            </w:r>
          </w:p>
        </w:tc>
        <w:tc>
          <w:tcPr>
            <w:tcW w:type="dxa" w:w="1008"/>
            <w:shd w:fill="FFFFFF"/>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8FAFC"/>
            <w:tcMar>
              <w:top w:w="55" w:type="dxa"/>
              <w:bottom w:w="55" w:type="dxa"/>
              <w:left w:w="90" w:type="dxa"/>
              <w:right w:w="90" w:type="dxa"/>
            </w:tcMar>
          </w:tcPr>
          <w:p>
            <w:pPr>
              <w:jc w:val="center"/>
            </w:pPr>
            <w:r>
              <w:rPr>
                <w:rFonts w:ascii="Times New Roman" w:hAnsi="Times New Roman"/>
                <w:b/>
                <w:color w:val="1E293B"/>
                <w:sz w:val="21"/>
              </w:rPr>
              <w:t>10</w:t>
            </w:r>
          </w:p>
        </w:tc>
        <w:tc>
          <w:tcPr>
            <w:tcW w:type="dxa" w:w="1296"/>
            <w:shd w:fill="F8FAFC"/>
            <w:tcMar>
              <w:top w:w="55" w:type="dxa"/>
              <w:bottom w:w="55" w:type="dxa"/>
              <w:left w:w="90" w:type="dxa"/>
              <w:right w:w="90" w:type="dxa"/>
            </w:tcMar>
          </w:tcPr>
          <w:p>
            <w:pPr>
              <w:jc w:val="left"/>
            </w:pPr>
            <w:r>
              <w:rPr>
                <w:rFonts w:ascii="Times New Roman" w:hAnsi="Times New Roman"/>
                <w:color w:val="334155"/>
                <w:sz w:val="21"/>
              </w:rPr>
              <w:t>Tuần 10</w:t>
            </w:r>
          </w:p>
        </w:tc>
        <w:tc>
          <w:tcPr>
            <w:tcW w:type="dxa" w:w="3168"/>
            <w:shd w:fill="F8FAFC"/>
            <w:tcMar>
              <w:top w:w="55" w:type="dxa"/>
              <w:bottom w:w="55" w:type="dxa"/>
              <w:left w:w="90" w:type="dxa"/>
              <w:right w:w="90" w:type="dxa"/>
            </w:tcMar>
          </w:tcPr>
          <w:p>
            <w:pPr>
              <w:jc w:val="left"/>
            </w:pPr>
            <w:r>
              <w:rPr>
                <w:rFonts w:ascii="Times New Roman" w:hAnsi="Times New Roman"/>
                <w:color w:val="334155"/>
                <w:sz w:val="21"/>
              </w:rPr>
              <w:t>Lưu kết quả bóc tách vào CSDL</w:t>
            </w:r>
          </w:p>
        </w:tc>
        <w:tc>
          <w:tcPr>
            <w:tcW w:type="dxa" w:w="3312"/>
            <w:shd w:fill="F8FAFC"/>
            <w:tcMar>
              <w:top w:w="55" w:type="dxa"/>
              <w:bottom w:w="55" w:type="dxa"/>
              <w:left w:w="90" w:type="dxa"/>
              <w:right w:w="90" w:type="dxa"/>
            </w:tcMar>
          </w:tcPr>
          <w:p>
            <w:pPr>
              <w:jc w:val="left"/>
            </w:pPr>
            <w:r>
              <w:rPr>
                <w:rFonts w:ascii="Times New Roman" w:hAnsi="Times New Roman"/>
                <w:color w:val="334155"/>
                <w:sz w:val="21"/>
              </w:rPr>
              <w:t>Ghi nhận đầy đủ thông tin vào CSDL, hiện xác nhận thành công</w:t>
            </w:r>
          </w:p>
        </w:tc>
        <w:tc>
          <w:tcPr>
            <w:tcW w:type="dxa" w:w="1008"/>
            <w:shd w:fill="F8FAFC"/>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FFFFF"/>
            <w:tcMar>
              <w:top w:w="55" w:type="dxa"/>
              <w:bottom w:w="55" w:type="dxa"/>
              <w:left w:w="90" w:type="dxa"/>
              <w:right w:w="90" w:type="dxa"/>
            </w:tcMar>
          </w:tcPr>
          <w:p>
            <w:pPr>
              <w:jc w:val="center"/>
            </w:pPr>
            <w:r>
              <w:rPr>
                <w:rFonts w:ascii="Times New Roman" w:hAnsi="Times New Roman"/>
                <w:b/>
                <w:color w:val="1E293B"/>
                <w:sz w:val="21"/>
              </w:rPr>
              <w:t>11</w:t>
            </w:r>
          </w:p>
        </w:tc>
        <w:tc>
          <w:tcPr>
            <w:tcW w:type="dxa" w:w="1296"/>
            <w:shd w:fill="FFFFFF"/>
            <w:tcMar>
              <w:top w:w="55" w:type="dxa"/>
              <w:bottom w:w="55" w:type="dxa"/>
              <w:left w:w="90" w:type="dxa"/>
              <w:right w:w="90" w:type="dxa"/>
            </w:tcMar>
          </w:tcPr>
          <w:p>
            <w:pPr>
              <w:jc w:val="left"/>
            </w:pPr>
            <w:r>
              <w:rPr>
                <w:rFonts w:ascii="Times New Roman" w:hAnsi="Times New Roman"/>
                <w:color w:val="334155"/>
                <w:sz w:val="21"/>
              </w:rPr>
              <w:t>Tuần 10</w:t>
            </w:r>
          </w:p>
        </w:tc>
        <w:tc>
          <w:tcPr>
            <w:tcW w:type="dxa" w:w="3168"/>
            <w:shd w:fill="FFFFFF"/>
            <w:tcMar>
              <w:top w:w="55" w:type="dxa"/>
              <w:bottom w:w="55" w:type="dxa"/>
              <w:left w:w="90" w:type="dxa"/>
              <w:right w:w="90" w:type="dxa"/>
            </w:tcMar>
          </w:tcPr>
          <w:p>
            <w:pPr>
              <w:jc w:val="left"/>
            </w:pPr>
            <w:r>
              <w:rPr>
                <w:rFonts w:ascii="Times New Roman" w:hAnsi="Times New Roman"/>
                <w:color w:val="334155"/>
                <w:sz w:val="21"/>
              </w:rPr>
              <w:t>Kiểm tra tính độc lập module</w:t>
            </w:r>
          </w:p>
        </w:tc>
        <w:tc>
          <w:tcPr>
            <w:tcW w:type="dxa" w:w="3312"/>
            <w:shd w:fill="FFFFFF"/>
            <w:tcMar>
              <w:top w:w="55" w:type="dxa"/>
              <w:bottom w:w="55" w:type="dxa"/>
              <w:left w:w="90" w:type="dxa"/>
              <w:right w:w="90" w:type="dxa"/>
            </w:tcMar>
          </w:tcPr>
          <w:p>
            <w:pPr>
              <w:jc w:val="left"/>
            </w:pPr>
            <w:r>
              <w:rPr>
                <w:rFonts w:ascii="Times New Roman" w:hAnsi="Times New Roman"/>
                <w:color w:val="334155"/>
                <w:sz w:val="21"/>
              </w:rPr>
              <w:t>Không gây bất kỳ xung đột nào với các bảng cũ của eForm</w:t>
            </w:r>
          </w:p>
        </w:tc>
        <w:tc>
          <w:tcPr>
            <w:tcW w:type="dxa" w:w="1008"/>
            <w:shd w:fill="FFFFFF"/>
            <w:tcMar>
              <w:top w:w="55" w:type="dxa"/>
              <w:bottom w:w="55" w:type="dxa"/>
              <w:left w:w="90" w:type="dxa"/>
              <w:right w:w="90" w:type="dxa"/>
            </w:tcMar>
          </w:tcPr>
          <w:p>
            <w:pPr>
              <w:jc w:val="left"/>
            </w:pPr>
            <w:r>
              <w:rPr>
                <w:rFonts w:ascii="Times New Roman" w:hAnsi="Times New Roman"/>
                <w:b/>
                <w:color w:val="10B981"/>
                <w:sz w:val="21"/>
              </w:rPr>
              <w:t>Đạt</w:t>
            </w:r>
          </w:p>
        </w:tc>
      </w:tr>
    </w:tbl>
    <w:p>
      <w:pPr>
        <w:spacing w:before="40" w:after="120"/>
      </w:pPr>
    </w:p>
    <w:p>
      <w:pPr>
        <w:spacing w:before="240" w:after="100"/>
      </w:pPr>
      <w:r>
        <w:rPr>
          <w:rFonts w:ascii="Times New Roman" w:hAnsi="Times New Roman"/>
          <w:b/>
          <w:color w:val="0F172A"/>
          <w:sz w:val="28"/>
        </w:rPr>
        <w:t>IV. ĐÁNH GIÁ CHUNG VÀ BÀI HỌC KINH NGHIỆM</w:t>
      </w:r>
    </w:p>
    <w:p>
      <w:pPr>
        <w:pStyle w:val="ListBullet"/>
        <w:spacing w:before="40" w:after="60" w:line="288" w:lineRule="auto"/>
        <w:jc w:val="both"/>
      </w:pPr>
      <w:r>
        <w:rPr>
          <w:rFonts w:ascii="Times New Roman" w:hAnsi="Times New Roman"/>
          <w:b/>
          <w:color w:val="0F172A"/>
          <w:sz w:val="24"/>
        </w:rPr>
        <w:t xml:space="preserve">Ý nghĩa thực tiễn: </w:t>
      </w:r>
      <w:r>
        <w:rPr>
          <w:rFonts w:ascii="Times New Roman" w:hAnsi="Times New Roman"/>
          <w:color w:val="1E293B"/>
          <w:sz w:val="24"/>
        </w:rPr>
        <w:t>Giải pháp đã giải quyết được bài toán khó về việc nhập liệu các biểu mẫu Excel phức tạp có nhiều tầng tiêu đề và ô gộp trong ngành tư pháp, giúp tiết kiệm thời gian và giảm thiểu sai sót so với nhập thủ công.</w:t>
      </w:r>
    </w:p>
    <w:p>
      <w:pPr>
        <w:pStyle w:val="ListBullet"/>
        <w:spacing w:before="40" w:after="60" w:line="288" w:lineRule="auto"/>
        <w:jc w:val="both"/>
      </w:pPr>
      <w:r>
        <w:rPr>
          <w:rFonts w:ascii="Times New Roman" w:hAnsi="Times New Roman"/>
          <w:b/>
          <w:color w:val="0F172A"/>
          <w:sz w:val="24"/>
        </w:rPr>
        <w:t xml:space="preserve">Tính thân thiện: </w:t>
      </w:r>
      <w:r>
        <w:rPr>
          <w:rFonts w:ascii="Times New Roman" w:hAnsi="Times New Roman"/>
          <w:color w:val="1E293B"/>
          <w:sz w:val="24"/>
        </w:rPr>
        <w:t>Giao diện được tinh giản tối đa, tập trung vào trải nghiệm của người dùng thực tế tại các địa phương.</w:t>
      </w:r>
    </w:p>
    <w:p>
      <w:pPr>
        <w:pStyle w:val="ListBullet"/>
        <w:spacing w:before="40" w:after="60" w:line="288" w:lineRule="auto"/>
        <w:jc w:val="both"/>
      </w:pPr>
      <w:r>
        <w:rPr>
          <w:rFonts w:ascii="Times New Roman" w:hAnsi="Times New Roman"/>
          <w:b/>
          <w:color w:val="0F172A"/>
          <w:sz w:val="24"/>
        </w:rPr>
        <w:t xml:space="preserve">Độ tin cậy kỹ thuật: </w:t>
      </w:r>
      <w:r>
        <w:rPr>
          <w:rFonts w:ascii="Times New Roman" w:hAnsi="Times New Roman"/>
          <w:color w:val="1E293B"/>
          <w:sz w:val="24"/>
        </w:rPr>
        <w:t>Cơ chế phòng vệ ngoại lệ đa tầng giúp hệ thống luôn vận hành ổn định và an toàn trước các tệp tin lỗi.</w:t>
      </w:r>
    </w:p>
    <w:p>
      <w:pPr>
        <w:pStyle w:val="ListBullet"/>
        <w:spacing w:before="40" w:after="60" w:line="288" w:lineRule="auto"/>
        <w:jc w:val="both"/>
      </w:pPr>
      <w:r>
        <w:rPr>
          <w:rFonts w:ascii="Times New Roman" w:hAnsi="Times New Roman"/>
          <w:b/>
          <w:color w:val="0F172A"/>
          <w:sz w:val="24"/>
        </w:rPr>
        <w:t xml:space="preserve">Sự trưởng thành cá nhân: </w:t>
      </w:r>
      <w:r>
        <w:rPr>
          <w:rFonts w:ascii="Times New Roman" w:hAnsi="Times New Roman"/>
          <w:color w:val="1E293B"/>
          <w:sz w:val="24"/>
        </w:rPr>
        <w:t>Qua quá trình thực tập, em đã học hỏi được phong cách làm việc chuyên nghiệp trong môi trường doanh nghiệp, kỹ năng giải quyết bài toán thực tế và tư duy xây dựng phần mềm an toàn, bền vững.</w:t>
      </w:r>
    </w:p>
    <w:p>
      <w:pPr>
        <w:spacing w:before="240" w:after="100"/>
      </w:pPr>
      <w:r>
        <w:rPr>
          <w:rFonts w:ascii="Times New Roman" w:hAnsi="Times New Roman"/>
          <w:b/>
          <w:color w:val="0F172A"/>
          <w:sz w:val="28"/>
        </w:rPr>
        <w:t>V. LỜI CẢM ƠN</w:t>
      </w:r>
    </w:p>
    <w:p>
      <w:pPr>
        <w:spacing w:before="40" w:after="80" w:line="300" w:lineRule="auto"/>
        <w:jc w:val="both"/>
      </w:pPr>
      <w:r>
        <w:rPr>
          <w:rFonts w:ascii="Times New Roman" w:hAnsi="Times New Roman"/>
          <w:i w:val="0"/>
          <w:color w:val="1E293B"/>
          <w:sz w:val="24"/>
        </w:rPr>
        <w:t>Em xin gửi lời cảm ơn chân thành và sâu sắc nhất tới Ban Giám đốc Công ty TNHH Nền tảng chuyển đổi số Việt Nam, tập thể các anh chị tại Khối Chính phủ số (eGov) và đặc biệt là anh Đào Đức Văn – người đã trực tiếp tận tình hướng dẫn, chỉ bảo và tạo mọi điều kiện thuận lợi nhất cho em trong suốt thời gian thực tập tốt nghiệp tại công ty.</w:t>
      </w:r>
    </w:p>
    <w:sectPr w:rsidR="00FC693F" w:rsidRPr="0006063C"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