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70"/>
        <w:jc w:val="center"/>
      </w:pPr>
      <w:r>
        <w:rPr>
          <w:rFonts w:ascii="Times New Roman" w:cs="Times New Roman" w:eastAsia="Times New Roman" w:hAnsi="Times New Roman"/>
          <w:b/>
          <w:bCs/>
          <w:sz w:val="40"/>
          <w:szCs w:val="40"/>
        </w:rPr>
        <w:t xml:space="preserve">BÁO CÁO THỰC TẬP TUẦN 7</w:t>
      </w:r>
    </w:p>
    <w:p>
      <w:pPr>
        <w:spacing w:after="260"/>
        <w:jc w:val="center"/>
      </w:pPr>
      <w:r>
        <w:rPr>
          <w:rFonts w:ascii="Times New Roman" w:cs="Times New Roman" w:eastAsia="Times New Roman" w:hAnsi="Times New Roman"/>
          <w:b/>
          <w:bCs/>
          <w:sz w:val="32"/>
          <w:szCs w:val="32"/>
        </w:rPr>
        <w:t xml:space="preserve">XÂY DỰNG GIAO DIỆN TẢI FILE EXCEL BẰNG AJAX</w:t>
      </w:r>
    </w:p>
    <w:p>
      <w:pPr>
        <w:pStyle w:val="Heading1"/>
        <w:keepNext/>
        <w:spacing w:before="80" w:after="80"/>
      </w:pPr>
      <w:r>
        <w:rPr>
          <w:rFonts w:ascii="Times New Roman" w:cs="Times New Roman" w:eastAsia="Times New Roman" w:hAnsi="Times New Roman"/>
          <w:b/>
          <w:bCs/>
          <w:sz w:val="30"/>
          <w:szCs w:val="30"/>
        </w:rPr>
        <w:t xml:space="preserve">I. THÔNG TIN CHUNG</w:t>
      </w:r>
    </w:p>
    <w:tbl>
      <w:tblPr>
        <w:tblW w:type="dxa" w:w="9360"/>
        <w:tblBorders>
          <w:top w:val="single" w:color="000000" w:sz="5"/>
          <w:left w:val="single" w:color="000000" w:sz="5"/>
          <w:bottom w:val="single" w:color="000000" w:sz="5"/>
          <w:right w:val="single" w:color="000000" w:sz="5"/>
          <w:insideH w:val="single" w:color="777777" w:sz="3"/>
          <w:insideV w:val="single" w:color="777777" w:sz="3"/>
        </w:tblBorders>
      </w:tblPr>
      <w:tblGrid>
        <w:gridCol w:w="2500"/>
        <w:gridCol w:w="6860"/>
      </w:tblGrid>
      <w:tr>
        <w:tc>
          <w:tcPr>
            <w:tcW w:type="dxa" w:w="250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Sinh viên</w:t>
            </w:r>
          </w:p>
        </w:tc>
        <w:tc>
          <w:tcPr>
            <w:tcW w:type="dxa" w:w="686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Trần Văn Hoàng</w:t>
            </w:r>
          </w:p>
        </w:tc>
      </w:tr>
      <w:tr>
        <w:tc>
          <w:tcPr>
            <w:tcW w:type="dxa" w:w="250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MSSV</w:t>
            </w:r>
          </w:p>
        </w:tc>
        <w:tc>
          <w:tcPr>
            <w:tcW w:type="dxa" w:w="686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0034467</w:t>
            </w:r>
          </w:p>
        </w:tc>
      </w:tr>
      <w:tr>
        <w:tc>
          <w:tcPr>
            <w:tcW w:type="dxa" w:w="250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Lớp</w:t>
            </w:r>
          </w:p>
        </w:tc>
        <w:tc>
          <w:tcPr>
            <w:tcW w:type="dxa" w:w="686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67CS – Khóa K67</w:t>
            </w:r>
          </w:p>
        </w:tc>
      </w:tr>
      <w:tr>
        <w:tc>
          <w:tcPr>
            <w:tcW w:type="dxa" w:w="250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Đơn vị thực tập</w:t>
            </w:r>
          </w:p>
        </w:tc>
        <w:tc>
          <w:tcPr>
            <w:tcW w:type="dxa" w:w="686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Công ty TNHH Nền tảng chuyển đổi số Việt Nam</w:t>
            </w:r>
          </w:p>
        </w:tc>
      </w:tr>
      <w:tr>
        <w:tc>
          <w:tcPr>
            <w:tcW w:type="dxa" w:w="250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Bộ phận</w:t>
            </w:r>
          </w:p>
        </w:tc>
        <w:tc>
          <w:tcPr>
            <w:tcW w:type="dxa" w:w="686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eGov – Chính phủ số</w:t>
            </w:r>
          </w:p>
        </w:tc>
      </w:tr>
      <w:tr>
        <w:tc>
          <w:tcPr>
            <w:tcW w:type="dxa" w:w="250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Người phụ trách</w:t>
            </w:r>
          </w:p>
        </w:tc>
        <w:tc>
          <w:tcPr>
            <w:tcW w:type="dxa" w:w="686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Đào Đức Văn</w:t>
            </w:r>
          </w:p>
        </w:tc>
      </w:tr>
      <w:tr>
        <w:tc>
          <w:tcPr>
            <w:tcW w:type="dxa" w:w="250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Dự án tham gia</w:t>
            </w:r>
          </w:p>
        </w:tc>
        <w:tc>
          <w:tcPr>
            <w:tcW w:type="dxa" w:w="686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Hệ thống báo cáo điện tử eForm</w:t>
            </w:r>
          </w:p>
        </w:tc>
      </w:tr>
      <w:tr>
        <w:tc>
          <w:tcPr>
            <w:tcW w:type="dxa" w:w="250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Đề tài</w:t>
            </w:r>
          </w:p>
        </w:tc>
        <w:tc>
          <w:tcPr>
            <w:tcW w:type="dxa" w:w="686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Nghiên cứu và ứng dụng AI xây dựng Module Import file Excel thông minh, tự động ánh xạ dữ liệu cho hệ thống Báo cáo thống kê eForm.</w:t>
            </w:r>
          </w:p>
        </w:tc>
      </w:tr>
    </w:tbl>
    <w:p>
      <w:pPr>
        <w:spacing w:after="0" w:line="330"/>
        <w:jc w:val="both"/>
      </w:pPr>
      <w:r>
        <w:rPr>
          <w:rFonts w:ascii="Times New Roman" w:cs="Times New Roman" w:eastAsia="Times New Roman" w:hAnsi="Times New Roman"/>
          <w:b w:val="false"/>
          <w:bCs w:val="false"/>
          <w:i w:val="false"/>
          <w:iCs w:val="false"/>
          <w:sz w:val="28"/>
          <w:szCs w:val="28"/>
        </w:rPr>
        <w:t xml:space="preserve">Tuần 7 tiếp nối luồng C#–FastAPI của tuần 6. Nội dung tập trung vào giao diện chọn/kéo thả workbook, gửi file bất đồng bộ và phản ánh trạng thái xử lý mà không tải lại trang. Phần lưới Preview đa cấp bằng Handsontable thuộc tuần 8 nên không được đưa vào kết quả tuần này.</w:t>
      </w:r>
    </w:p>
    <w:p>
      <w:r>
        <w:br w:type="page"/>
      </w:r>
    </w:p>
    <w:p>
      <w:pPr>
        <w:pStyle w:val="Heading1"/>
        <w:keepNext/>
        <w:spacing w:before="80" w:after="80"/>
      </w:pPr>
      <w:r>
        <w:rPr>
          <w:rFonts w:ascii="Times New Roman" w:cs="Times New Roman" w:eastAsia="Times New Roman" w:hAnsi="Times New Roman"/>
          <w:b/>
          <w:bCs/>
          <w:sz w:val="30"/>
          <w:szCs w:val="30"/>
        </w:rPr>
        <w:t xml:space="preserve">II. NỘI DUNG THỰC HIỆN</w:t>
      </w:r>
    </w:p>
    <w:p>
      <w:pPr>
        <w:pStyle w:val="Heading2"/>
        <w:keepNext/>
        <w:spacing w:before="80" w:after="80"/>
      </w:pPr>
      <w:r>
        <w:rPr>
          <w:rFonts w:ascii="Times New Roman" w:cs="Times New Roman" w:eastAsia="Times New Roman" w:hAnsi="Times New Roman"/>
          <w:b/>
          <w:bCs/>
          <w:sz w:val="28"/>
          <w:szCs w:val="28"/>
        </w:rPr>
        <w:t xml:space="preserve">1. Khảo sát và kiểm chứng giao diện Upload</w:t>
      </w:r>
    </w:p>
    <w:p>
      <w:pPr>
        <w:spacing w:after="100" w:line="330"/>
        <w:jc w:val="both"/>
      </w:pPr>
      <w:r>
        <w:rPr>
          <w:rFonts w:ascii="Times New Roman" w:cs="Times New Roman" w:eastAsia="Times New Roman" w:hAnsi="Times New Roman"/>
          <w:b w:val="false"/>
          <w:bCs w:val="false"/>
          <w:i w:val="false"/>
          <w:iCs w:val="false"/>
          <w:sz w:val="28"/>
          <w:szCs w:val="28"/>
        </w:rPr>
        <w:t xml:space="preserve">Màn hình được chạy trực tiếp bằng IIS Express từ dự án C# hiện có. Giao diện có nhận diện eForm, trạng thái model, nút tải template, hai vị trí chọn file, giới hạn định dạng/dung lượng và nút xác nhận bị khoá khi chưa có kết quả.</w:t>
      </w:r>
    </w:p>
    <w:p>
      <w:pPr>
        <w:keepNext/>
        <w:spacing w:after="55"/>
        <w:jc w:val="center"/>
      </w:pPr>
      <w:r>
        <w:drawing>
          <wp:inline distT="0" distB="0" distL="0" distR="0">
            <wp:extent cx="561975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9750" cy="3743325"/>
                    </a:xfrm>
                    <a:prstGeom prst="rect">
                      <a:avLst/>
                    </a:prstGeom>
                  </pic:spPr>
                </pic:pic>
              </a:graphicData>
            </a:graphic>
          </wp:inline>
        </w:drawing>
      </w:r>
    </w:p>
    <w:p>
      <w:pPr>
        <w:keepNext/>
        <w:spacing w:after="110" w:line="280"/>
        <w:jc w:val="center"/>
      </w:pPr>
      <w:r>
        <w:rPr>
          <w:rFonts w:ascii="Times New Roman" w:cs="Times New Roman" w:eastAsia="Times New Roman" w:hAnsi="Times New Roman"/>
          <w:i/>
          <w:iCs/>
          <w:sz w:val="23"/>
          <w:szCs w:val="23"/>
        </w:rPr>
        <w:t xml:space="preserve">Hình 1. Giao diện thực tế trước khi chọn file; vùng Preview chưa có dữ liệu.</w:t>
      </w:r>
    </w:p>
    <w:tbl>
      <w:tblPr>
        <w:tblW w:type="dxa" w:w="9360"/>
        <w:tblBorders>
          <w:top w:val="single" w:color="000000" w:sz="5"/>
          <w:left w:val="single" w:color="000000" w:sz="5"/>
          <w:bottom w:val="single" w:color="000000" w:sz="5"/>
          <w:right w:val="single" w:color="000000" w:sz="5"/>
          <w:insideH w:val="single" w:color="777777" w:sz="3"/>
          <w:insideV w:val="single" w:color="777777" w:sz="3"/>
        </w:tblBorders>
      </w:tblPr>
      <w:tblGrid>
        <w:gridCol w:w="2880"/>
        <w:gridCol w:w="6480"/>
      </w:tblGrid>
      <w:tr>
        <w:trPr>
          <w:tblHeader/>
        </w:trPr>
        <w:tc>
          <w:tcPr>
            <w:tcW w:type="dxa" w:w="2880"/>
            <w:shd w:fill="E7E7E7" w:val="clear"/>
            <w:tcMar>
              <w:top w:type="dxa" w:w="70"/>
              <w:left w:type="dxa" w:w="85"/>
              <w:bottom w:type="dxa" w:w="70"/>
              <w:right w:type="dxa" w:w="85"/>
            </w:tcMar>
            <w:vAlign w:val="center"/>
          </w:tcPr>
          <w:p>
            <w:pPr>
              <w:spacing w:after="0" w:line="270"/>
            </w:pPr>
            <w:r>
              <w:rPr>
                <w:rFonts w:ascii="Times New Roman" w:cs="Times New Roman" w:eastAsia="Times New Roman" w:hAnsi="Times New Roman"/>
                <w:b/>
                <w:bCs/>
                <w:sz w:val="23"/>
                <w:szCs w:val="23"/>
              </w:rPr>
              <w:t xml:space="preserve">Tiêu chí</w:t>
            </w:r>
          </w:p>
        </w:tc>
        <w:tc>
          <w:tcPr>
            <w:tcW w:type="dxa" w:w="6480"/>
            <w:shd w:fill="E7E7E7" w:val="clear"/>
            <w:tcMar>
              <w:top w:type="dxa" w:w="70"/>
              <w:left w:type="dxa" w:w="85"/>
              <w:bottom w:type="dxa" w:w="70"/>
              <w:right w:type="dxa" w:w="85"/>
            </w:tcMar>
            <w:vAlign w:val="center"/>
          </w:tcPr>
          <w:p>
            <w:pPr>
              <w:spacing w:after="0" w:line="270"/>
            </w:pPr>
            <w:r>
              <w:rPr>
                <w:rFonts w:ascii="Times New Roman" w:cs="Times New Roman" w:eastAsia="Times New Roman" w:hAnsi="Times New Roman"/>
                <w:b/>
                <w:bCs/>
                <w:sz w:val="23"/>
                <w:szCs w:val="23"/>
              </w:rPr>
              <w:t xml:space="preserve">Kết quả khảo sát</w:t>
            </w:r>
          </w:p>
        </w:tc>
      </w:tr>
      <w:tr>
        <w:tc>
          <w:tcPr>
            <w:tcW w:type="dxa" w:w="288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Định dạng đầu vào</w:t>
            </w:r>
          </w:p>
        </w:tc>
        <w:tc>
          <w:tcPr>
            <w:tcW w:type="dxa" w:w="648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.xlsx và .xlsm; mỗi lượt chọn một file</w:t>
            </w:r>
          </w:p>
        </w:tc>
      </w:tr>
      <w:tr>
        <w:tc>
          <w:tcPr>
            <w:tcW w:type="dxa" w:w="288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Giới hạn hiển thị</w:t>
            </w:r>
          </w:p>
        </w:tc>
        <w:tc>
          <w:tcPr>
            <w:tcW w:type="dxa" w:w="648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50 MB; kiểm tra phía trình duyệt dùng 50 MiB</w:t>
            </w:r>
          </w:p>
        </w:tc>
      </w:tr>
      <w:tr>
        <w:tc>
          <w:tcPr>
            <w:tcW w:type="dxa" w:w="288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Khởi tạo</w:t>
            </w:r>
          </w:p>
        </w:tc>
        <w:tc>
          <w:tcPr>
            <w:tcW w:type="dxa" w:w="648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Nút “Nhập dữ liệu” bị khoá; frontend kiểm tra trạng thái AI qua C#</w:t>
            </w:r>
          </w:p>
        </w:tc>
      </w:tr>
      <w:tr>
        <w:tc>
          <w:tcPr>
            <w:tcW w:type="dxa" w:w="288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Thiết kế thích ứng</w:t>
            </w:r>
          </w:p>
        </w:tc>
        <w:tc>
          <w:tcPr>
            <w:tcW w:type="dxa" w:w="648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Phần upload được kiểm tra ở 1.440 px và 390 px</w:t>
            </w:r>
          </w:p>
        </w:tc>
      </w:tr>
    </w:tbl>
    <w:p>
      <w:pPr>
        <w:spacing w:after="0" w:line="330"/>
        <w:jc w:val="both"/>
      </w:pPr>
      <w:r>
        <w:rPr>
          <w:rFonts w:ascii="Times New Roman" w:cs="Times New Roman" w:eastAsia="Times New Roman" w:hAnsi="Times New Roman"/>
          <w:b w:val="false"/>
          <w:bCs w:val="false"/>
          <w:i/>
          <w:iCs/>
          <w:sz w:val="25"/>
          <w:szCs w:val="25"/>
        </w:rPr>
        <w:t xml:space="preserve">Ảnh là screenshot nội dung web thật, không phải giao diện minh hoạ. Việc các thành phần Preview đã tồn tại trong trang không được tính là hoàn thành nội dung tuần 8.</w:t>
      </w:r>
    </w:p>
    <w:p>
      <w:r>
        <w:br w:type="page"/>
      </w:r>
    </w:p>
    <w:p>
      <w:pPr>
        <w:pStyle w:val="Heading2"/>
        <w:keepNext/>
        <w:spacing w:before="80" w:after="80"/>
      </w:pPr>
      <w:r>
        <w:rPr>
          <w:rFonts w:ascii="Times New Roman" w:cs="Times New Roman" w:eastAsia="Times New Roman" w:hAnsi="Times New Roman"/>
          <w:b/>
          <w:bCs/>
          <w:sz w:val="28"/>
          <w:szCs w:val="28"/>
        </w:rPr>
        <w:t xml:space="preserve">2. Luồng gửi file không tải lại trang</w:t>
      </w:r>
    </w:p>
    <w:p>
      <w:pPr>
        <w:spacing w:after="100" w:line="330"/>
        <w:jc w:val="both"/>
      </w:pPr>
      <w:r>
        <w:rPr>
          <w:rFonts w:ascii="Times New Roman" w:cs="Times New Roman" w:eastAsia="Times New Roman" w:hAnsi="Times New Roman"/>
          <w:b w:val="false"/>
          <w:bCs w:val="false"/>
          <w:i w:val="false"/>
          <w:iCs w:val="false"/>
          <w:sz w:val="28"/>
          <w:szCs w:val="28"/>
        </w:rPr>
        <w:t xml:space="preserve">AJAX được thực hiện bằng API fetch của trình duyệt. Frontend tạo FormData, gửi multipart tới POST /api/import/parse, đọc JSON và cập nhật nội dung ngay trên document hiện tại. Không cần dùng $.ajax để được coi là AJAX.</w:t>
      </w:r>
    </w:p>
    <w:p>
      <w:pPr>
        <w:keepNext/>
        <w:spacing w:after="55"/>
        <w:jc w:val="center"/>
      </w:pPr>
      <w:r>
        <w:drawing>
          <wp:inline distT="0" distB="0" distL="0" distR="0">
            <wp:extent cx="581025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3324225"/>
                    </a:xfrm>
                    <a:prstGeom prst="rect">
                      <a:avLst/>
                    </a:prstGeom>
                  </pic:spPr>
                </pic:pic>
              </a:graphicData>
            </a:graphic>
          </wp:inline>
        </w:drawing>
      </w:r>
    </w:p>
    <w:p>
      <w:pPr>
        <w:keepNext/>
        <w:spacing w:after="110" w:line="280"/>
        <w:jc w:val="center"/>
      </w:pPr>
      <w:r>
        <w:rPr>
          <w:rFonts w:ascii="Times New Roman" w:cs="Times New Roman" w:eastAsia="Times New Roman" w:hAnsi="Times New Roman"/>
          <w:i/>
          <w:iCs/>
          <w:sz w:val="23"/>
          <w:szCs w:val="23"/>
        </w:rPr>
        <w:t xml:space="preserve">Hình 2. Luồng chọn file, kiểm tra, gửi AJAX và nhận phản hồi.</w:t>
      </w:r>
    </w:p>
    <w:p>
      <w:pPr>
        <w:spacing w:after="100" w:line="330"/>
        <w:jc w:val="both"/>
      </w:pPr>
      <w:r>
        <w:rPr>
          <w:rFonts w:ascii="Times New Roman" w:cs="Times New Roman" w:eastAsia="Times New Roman" w:hAnsi="Times New Roman"/>
          <w:b w:val="false"/>
          <w:bCs w:val="false"/>
          <w:i w:val="false"/>
          <w:iCs w:val="false"/>
          <w:sz w:val="28"/>
          <w:szCs w:val="28"/>
        </w:rPr>
        <w:t xml:space="preserve">Trình tự chính:</w:t>
      </w:r>
    </w:p>
    <w:p>
      <w:pPr>
        <w:pStyle w:val="ListParagraph"/>
        <w:numPr>
          <w:ilvl w:val="0"/>
          <w:numId w:val="2"/>
        </w:numPr>
        <w:spacing w:after="65" w:line="300"/>
      </w:pPr>
      <w:r>
        <w:rPr>
          <w:rFonts w:ascii="Times New Roman" w:cs="Times New Roman" w:eastAsia="Times New Roman" w:hAnsi="Times New Roman"/>
          <w:sz w:val="27"/>
          <w:szCs w:val="27"/>
        </w:rPr>
        <w:t xml:space="preserve">Nhận file từ hộp chọn hoặc thao tác kéo thả; kiểm tra phần mở rộng và dung lượng.</w:t>
      </w:r>
    </w:p>
    <w:p>
      <w:pPr>
        <w:pStyle w:val="ListParagraph"/>
        <w:numPr>
          <w:ilvl w:val="0"/>
          <w:numId w:val="2"/>
        </w:numPr>
        <w:spacing w:after="65" w:line="300"/>
      </w:pPr>
      <w:r>
        <w:rPr>
          <w:rFonts w:ascii="Times New Roman" w:cs="Times New Roman" w:eastAsia="Times New Roman" w:hAnsi="Times New Roman"/>
          <w:sz w:val="27"/>
          <w:szCs w:val="27"/>
        </w:rPr>
        <w:t xml:space="preserve">Chuyển sang trạng thái bận, khoá thao tác gửi trùng và hiển thị tên file.</w:t>
      </w:r>
    </w:p>
    <w:p>
      <w:pPr>
        <w:pStyle w:val="ListParagraph"/>
        <w:numPr>
          <w:ilvl w:val="0"/>
          <w:numId w:val="2"/>
        </w:numPr>
        <w:spacing w:after="65" w:line="300"/>
      </w:pPr>
      <w:r>
        <w:rPr>
          <w:rFonts w:ascii="Times New Roman" w:cs="Times New Roman" w:eastAsia="Times New Roman" w:hAnsi="Times New Roman"/>
          <w:sz w:val="27"/>
          <w:szCs w:val="27"/>
        </w:rPr>
        <w:t xml:space="preserve">Gửi file, tên gốc và ngữ cảnh nếu có tới backend C# bằng fetch/FormData.</w:t>
      </w:r>
    </w:p>
    <w:p>
      <w:pPr>
        <w:pStyle w:val="ListParagraph"/>
        <w:numPr>
          <w:ilvl w:val="0"/>
          <w:numId w:val="2"/>
        </w:numPr>
        <w:spacing w:after="65" w:line="300"/>
      </w:pPr>
      <w:r>
        <w:rPr>
          <w:rFonts w:ascii="Times New Roman" w:cs="Times New Roman" w:eastAsia="Times New Roman" w:hAnsi="Times New Roman"/>
          <w:sz w:val="27"/>
          <w:szCs w:val="27"/>
        </w:rPr>
        <w:t xml:space="preserve">Đọc HTTP và JSON; hiển thị kết quả hoặc lỗi; luôn mở lại thao tác trong finally.</w:t>
      </w:r>
    </w:p>
    <w:p>
      <w:pPr>
        <w:spacing w:after="0" w:line="330"/>
        <w:jc w:val="both"/>
      </w:pPr>
      <w:r>
        <w:rPr>
          <w:rFonts w:ascii="Times New Roman" w:cs="Times New Roman" w:eastAsia="Times New Roman" w:hAnsi="Times New Roman"/>
          <w:b w:val="false"/>
          <w:bCs w:val="false"/>
          <w:i w:val="false"/>
          <w:iCs w:val="false"/>
          <w:sz w:val="28"/>
          <w:szCs w:val="28"/>
        </w:rPr>
        <w:t xml:space="preserve">Trình duyệt chỉ gọi backend C#. Địa chỉ FastAPI nằm ở cấu hình máy chủ, không lộ thành một kết nối trực tiếp từ frontend.</w:t>
      </w:r>
    </w:p>
    <w:p>
      <w:r>
        <w:br w:type="page"/>
      </w:r>
    </w:p>
    <w:p>
      <w:pPr>
        <w:pStyle w:val="Heading2"/>
        <w:keepNext/>
        <w:spacing w:before="80" w:after="80"/>
      </w:pPr>
      <w:r>
        <w:rPr>
          <w:rFonts w:ascii="Times New Roman" w:cs="Times New Roman" w:eastAsia="Times New Roman" w:hAnsi="Times New Roman"/>
          <w:b/>
          <w:bCs/>
          <w:sz w:val="28"/>
          <w:szCs w:val="28"/>
        </w:rPr>
        <w:t xml:space="preserve">3. Trạng thái đang xử lý và chống gửi trùng</w:t>
      </w:r>
    </w:p>
    <w:p>
      <w:pPr>
        <w:spacing w:after="100" w:line="330"/>
        <w:jc w:val="both"/>
      </w:pPr>
      <w:r>
        <w:rPr>
          <w:rFonts w:ascii="Times New Roman" w:cs="Times New Roman" w:eastAsia="Times New Roman" w:hAnsi="Times New Roman"/>
          <w:b w:val="false"/>
          <w:bCs w:val="false"/>
          <w:i w:val="false"/>
          <w:iCs w:val="false"/>
          <w:sz w:val="28"/>
          <w:szCs w:val="28"/>
        </w:rPr>
        <w:t xml:space="preserve">Khi bắt đầu upload, dữ liệu cũ được xoá, vùng skeleton xuất hiện và các nút chọn/xác nhận tạm thời bị khoá. Biến trạng thái bận làm cho lượt nhận file thứ hai bị bỏ qua cho đến khi yêu cầu đầu kết thúc.</w:t>
      </w:r>
    </w:p>
    <w:p>
      <w:pPr>
        <w:keepNext/>
        <w:spacing w:after="55"/>
        <w:jc w:val="center"/>
      </w:pPr>
      <w:r>
        <w:drawing>
          <wp:inline distT="0" distB="0" distL="0" distR="0">
            <wp:extent cx="561975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743325"/>
                    </a:xfrm>
                    <a:prstGeom prst="rect">
                      <a:avLst/>
                    </a:prstGeom>
                  </pic:spPr>
                </pic:pic>
              </a:graphicData>
            </a:graphic>
          </wp:inline>
        </w:drawing>
      </w:r>
    </w:p>
    <w:p>
      <w:pPr>
        <w:keepNext/>
        <w:spacing w:after="110" w:line="280"/>
        <w:jc w:val="center"/>
      </w:pPr>
      <w:r>
        <w:rPr>
          <w:rFonts w:ascii="Times New Roman" w:cs="Times New Roman" w:eastAsia="Times New Roman" w:hAnsi="Times New Roman"/>
          <w:i/>
          <w:iCs/>
          <w:sz w:val="23"/>
          <w:szCs w:val="23"/>
        </w:rPr>
        <w:t xml:space="preserve">Hình 3. Workbook Raw đã được chọn; giao diện đang chờ phản hồi.</w:t>
      </w:r>
    </w:p>
    <w:p>
      <w:pPr>
        <w:spacing w:after="100" w:line="330"/>
        <w:jc w:val="both"/>
      </w:pPr>
      <w:r>
        <w:rPr>
          <w:rFonts w:ascii="Times New Roman" w:cs="Times New Roman" w:eastAsia="Times New Roman" w:hAnsi="Times New Roman"/>
          <w:b w:val="false"/>
          <w:bCs w:val="false"/>
          <w:i w:val="false"/>
          <w:iCs w:val="false"/>
          <w:sz w:val="28"/>
          <w:szCs w:val="28"/>
        </w:rPr>
        <w:t xml:space="preserve">Để chụp đúng trạng thái chờ, công cụ kiểm thử giữ yêu cầu ở phía trình duyệt trước khi truyền qua mạng, chụp ảnh rồi tiếp tục gửi nguyên yêu cầu đến backend thật. Đây là kỹ thuật quan sát trạng thái UI, không phải phép đo thời gian suy luận.</w:t>
      </w:r>
    </w:p>
    <w:tbl>
      <w:tblPr>
        <w:tblW w:type="dxa" w:w="9360"/>
        <w:tblBorders>
          <w:top w:val="single" w:color="000000" w:sz="5"/>
          <w:left w:val="single" w:color="000000" w:sz="5"/>
          <w:bottom w:val="single" w:color="000000" w:sz="5"/>
          <w:right w:val="single" w:color="000000" w:sz="5"/>
          <w:insideH w:val="single" w:color="777777" w:sz="3"/>
          <w:insideV w:val="single" w:color="777777" w:sz="3"/>
        </w:tblBorders>
      </w:tblPr>
      <w:tblGrid>
        <w:gridCol w:w="3000"/>
        <w:gridCol w:w="6360"/>
      </w:tblGrid>
      <w:tr>
        <w:trPr>
          <w:tblHeader/>
        </w:trPr>
        <w:tc>
          <w:tcPr>
            <w:tcW w:type="dxa" w:w="3000"/>
            <w:shd w:fill="E7E7E7" w:val="clear"/>
            <w:tcMar>
              <w:top w:type="dxa" w:w="70"/>
              <w:left w:type="dxa" w:w="85"/>
              <w:bottom w:type="dxa" w:w="70"/>
              <w:right w:type="dxa" w:w="85"/>
            </w:tcMar>
            <w:vAlign w:val="center"/>
          </w:tcPr>
          <w:p>
            <w:pPr>
              <w:spacing w:after="0" w:line="270"/>
            </w:pPr>
            <w:r>
              <w:rPr>
                <w:rFonts w:ascii="Times New Roman" w:cs="Times New Roman" w:eastAsia="Times New Roman" w:hAnsi="Times New Roman"/>
                <w:b/>
                <w:bCs/>
                <w:sz w:val="23"/>
                <w:szCs w:val="23"/>
              </w:rPr>
              <w:t xml:space="preserve">Kiểm tra</w:t>
            </w:r>
          </w:p>
        </w:tc>
        <w:tc>
          <w:tcPr>
            <w:tcW w:type="dxa" w:w="6360"/>
            <w:shd w:fill="E7E7E7" w:val="clear"/>
            <w:tcMar>
              <w:top w:type="dxa" w:w="70"/>
              <w:left w:type="dxa" w:w="85"/>
              <w:bottom w:type="dxa" w:w="70"/>
              <w:right w:type="dxa" w:w="85"/>
            </w:tcMar>
            <w:vAlign w:val="center"/>
          </w:tcPr>
          <w:p>
            <w:pPr>
              <w:spacing w:after="0" w:line="270"/>
            </w:pPr>
            <w:r>
              <w:rPr>
                <w:rFonts w:ascii="Times New Roman" w:cs="Times New Roman" w:eastAsia="Times New Roman" w:hAnsi="Times New Roman"/>
                <w:b/>
                <w:bCs/>
                <w:sz w:val="23"/>
                <w:szCs w:val="23"/>
              </w:rPr>
              <w:t xml:space="preserve">Kết quả</w:t>
            </w:r>
          </w:p>
        </w:tc>
      </w:tr>
      <w:tr>
        <w:tc>
          <w:tcPr>
            <w:tcW w:type="dxa" w:w="300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Tên file và dung lượng</w:t>
            </w:r>
          </w:p>
        </w:tc>
        <w:tc>
          <w:tcPr>
            <w:tcW w:type="dxa" w:w="636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Hiển thị ngay khi người dùng chọn file</w:t>
            </w:r>
          </w:p>
        </w:tc>
      </w:tr>
      <w:tr>
        <w:tc>
          <w:tcPr>
            <w:tcW w:type="dxa" w:w="300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Nút chọn file</w:t>
            </w:r>
          </w:p>
        </w:tc>
        <w:tc>
          <w:tcPr>
            <w:tcW w:type="dxa" w:w="636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Bị khoá trong lúc xử lý</w:t>
            </w:r>
          </w:p>
        </w:tc>
      </w:tr>
      <w:tr>
        <w:tc>
          <w:tcPr>
            <w:tcW w:type="dxa" w:w="300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Nút xác nhận</w:t>
            </w:r>
          </w:p>
        </w:tc>
        <w:tc>
          <w:tcPr>
            <w:tcW w:type="dxa" w:w="636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Bị khoá trong lúc xử lý</w:t>
            </w:r>
          </w:p>
        </w:tc>
      </w:tr>
      <w:tr>
        <w:tc>
          <w:tcPr>
            <w:tcW w:type="dxa" w:w="300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Thả file lần hai</w:t>
            </w:r>
          </w:p>
        </w:tc>
        <w:tc>
          <w:tcPr>
            <w:tcW w:type="dxa" w:w="636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Không phát sinh yêu cầu upload thứ hai</w:t>
            </w:r>
          </w:p>
        </w:tc>
      </w:tr>
    </w:tbl>
    <w:p>
      <w:pPr>
        <w:spacing w:after="0" w:line="330"/>
        <w:jc w:val="both"/>
      </w:pPr>
      <w:r>
        <w:rPr>
          <w:rFonts w:ascii="Times New Roman" w:cs="Times New Roman" w:eastAsia="Times New Roman" w:hAnsi="Times New Roman"/>
          <w:b w:val="false"/>
          <w:bCs w:val="false"/>
          <w:i w:val="false"/>
          <w:iCs w:val="false"/>
          <w:sz w:val="28"/>
          <w:szCs w:val="28"/>
        </w:rPr>
        <w:t xml:space="preserve">Không có thanh phần trăm truyền file và chưa có cơ chế hủy yêu cầu riêng ở frontend; đây là giới hạn cần phân biệt với vùng chờ tổng quát.</w:t>
      </w:r>
    </w:p>
    <w:p>
      <w:r>
        <w:br w:type="page"/>
      </w:r>
    </w:p>
    <w:p>
      <w:pPr>
        <w:pStyle w:val="Heading2"/>
        <w:keepNext/>
        <w:spacing w:before="80" w:after="80"/>
      </w:pPr>
      <w:r>
        <w:rPr>
          <w:rFonts w:ascii="Times New Roman" w:cs="Times New Roman" w:eastAsia="Times New Roman" w:hAnsi="Times New Roman"/>
          <w:b/>
          <w:bCs/>
          <w:sz w:val="28"/>
          <w:szCs w:val="28"/>
        </w:rPr>
        <w:t xml:space="preserve">4. Tiếp nhận JSON và hiển thị lỗi</w:t>
      </w:r>
    </w:p>
    <w:p>
      <w:pPr>
        <w:spacing w:after="100" w:line="330"/>
        <w:jc w:val="both"/>
      </w:pPr>
      <w:r>
        <w:rPr>
          <w:rFonts w:ascii="Times New Roman" w:cs="Times New Roman" w:eastAsia="Times New Roman" w:hAnsi="Times New Roman"/>
          <w:b w:val="false"/>
          <w:bCs w:val="false"/>
          <w:i w:val="false"/>
          <w:iCs w:val="false"/>
          <w:sz w:val="28"/>
          <w:szCs w:val="28"/>
        </w:rPr>
        <w:t xml:space="preserve">File Raw biểu 21a được gửi qua IIS Express → C# → FastAPI thật. Phản hồi HTTP 200 có Success=true, JSON 2.0, đúng tên nguồn, một sheet, một bảng và vùng A2:M8. Kết quả có requiresReview=true nên giao diện hiển thị trạng thái cảnh báo.</w:t>
      </w:r>
    </w:p>
    <w:p>
      <w:pPr>
        <w:keepNext/>
        <w:spacing w:after="55"/>
        <w:jc w:val="center"/>
      </w:pPr>
      <w:r>
        <w:drawing>
          <wp:inline distT="0" distB="0" distL="0" distR="0">
            <wp:extent cx="581025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781050"/>
                    </a:xfrm>
                    <a:prstGeom prst="rect">
                      <a:avLst/>
                    </a:prstGeom>
                  </pic:spPr>
                </pic:pic>
              </a:graphicData>
            </a:graphic>
          </wp:inline>
        </w:drawing>
      </w:r>
    </w:p>
    <w:p>
      <w:pPr>
        <w:keepNext/>
        <w:spacing w:after="110" w:line="280"/>
        <w:jc w:val="center"/>
      </w:pPr>
      <w:r>
        <w:rPr>
          <w:rFonts w:ascii="Times New Roman" w:cs="Times New Roman" w:eastAsia="Times New Roman" w:hAnsi="Times New Roman"/>
          <w:i/>
          <w:iCs/>
          <w:sz w:val="23"/>
          <w:szCs w:val="23"/>
        </w:rPr>
        <w:t xml:space="preserve">Hình 4. Phần đầu trang sau khi nhận phản hồi thật; lưới nằm ngoài khung chụp.</w:t>
      </w:r>
    </w:p>
    <w:tbl>
      <w:tblPr>
        <w:tblW w:type="dxa" w:w="9360"/>
        <w:tblBorders>
          <w:top w:val="single" w:color="000000" w:sz="5"/>
          <w:left w:val="single" w:color="000000" w:sz="5"/>
          <w:bottom w:val="single" w:color="000000" w:sz="5"/>
          <w:right w:val="single" w:color="000000" w:sz="5"/>
          <w:insideH w:val="single" w:color="777777" w:sz="3"/>
          <w:insideV w:val="single" w:color="777777" w:sz="3"/>
        </w:tblBorders>
      </w:tblPr>
      <w:tblGrid>
        <w:gridCol w:w="3300"/>
        <w:gridCol w:w="6060"/>
      </w:tblGrid>
      <w:tr>
        <w:trPr>
          <w:tblHeader/>
        </w:trPr>
        <w:tc>
          <w:tcPr>
            <w:tcW w:type="dxa" w:w="3300"/>
            <w:shd w:fill="E7E7E7" w:val="clear"/>
            <w:tcMar>
              <w:top w:type="dxa" w:w="70"/>
              <w:left w:type="dxa" w:w="85"/>
              <w:bottom w:type="dxa" w:w="70"/>
              <w:right w:type="dxa" w:w="85"/>
            </w:tcMar>
            <w:vAlign w:val="center"/>
          </w:tcPr>
          <w:p>
            <w:pPr>
              <w:spacing w:after="0" w:line="270"/>
            </w:pPr>
            <w:r>
              <w:rPr>
                <w:rFonts w:ascii="Times New Roman" w:cs="Times New Roman" w:eastAsia="Times New Roman" w:hAnsi="Times New Roman"/>
                <w:b/>
                <w:bCs/>
                <w:sz w:val="23"/>
                <w:szCs w:val="23"/>
              </w:rPr>
              <w:t xml:space="preserve">Nội dung</w:t>
            </w:r>
          </w:p>
        </w:tc>
        <w:tc>
          <w:tcPr>
            <w:tcW w:type="dxa" w:w="6060"/>
            <w:shd w:fill="E7E7E7" w:val="clear"/>
            <w:tcMar>
              <w:top w:type="dxa" w:w="70"/>
              <w:left w:type="dxa" w:w="85"/>
              <w:bottom w:type="dxa" w:w="70"/>
              <w:right w:type="dxa" w:w="85"/>
            </w:tcMar>
            <w:vAlign w:val="center"/>
          </w:tcPr>
          <w:p>
            <w:pPr>
              <w:spacing w:after="0" w:line="270"/>
            </w:pPr>
            <w:r>
              <w:rPr>
                <w:rFonts w:ascii="Times New Roman" w:cs="Times New Roman" w:eastAsia="Times New Roman" w:hAnsi="Times New Roman"/>
                <w:b/>
                <w:bCs/>
                <w:sz w:val="23"/>
                <w:szCs w:val="23"/>
              </w:rPr>
              <w:t xml:space="preserve">Quan sát thực tế</w:t>
            </w:r>
          </w:p>
        </w:tc>
      </w:tr>
      <w:tr>
        <w:tc>
          <w:tcPr>
            <w:tcW w:type="dxa" w:w="330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Kích thước file Raw</w:t>
            </w:r>
          </w:p>
        </w:tc>
        <w:tc>
          <w:tcPr>
            <w:tcW w:type="dxa" w:w="606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60.161 byte; SHA-256 trùng file trong FormData</w:t>
            </w:r>
          </w:p>
        </w:tc>
      </w:tr>
      <w:tr>
        <w:tc>
          <w:tcPr>
            <w:tcW w:type="dxa" w:w="330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Bộ đếm phản hồi</w:t>
            </w:r>
          </w:p>
        </w:tc>
        <w:tc>
          <w:tcPr>
            <w:tcW w:type="dxa" w:w="606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1 sheet, 1 bảng, 7 hàng ma trận; trong đó 1 hàng dữ liệu; 91 ô</w:t>
            </w:r>
          </w:p>
        </w:tc>
      </w:tr>
      <w:tr>
        <w:tc>
          <w:tcPr>
            <w:tcW w:type="dxa" w:w="330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Không tải lại trang</w:t>
            </w:r>
          </w:p>
        </w:tc>
        <w:tc>
          <w:tcPr>
            <w:tcW w:type="dxa" w:w="606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Chỉ một document request; dấu nhận diện document và URL giữ nguyên</w:t>
            </w:r>
          </w:p>
        </w:tc>
      </w:tr>
      <w:tr>
        <w:tc>
          <w:tcPr>
            <w:tcW w:type="dxa" w:w="330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Chọn lại cùng file</w:t>
            </w:r>
          </w:p>
        </w:tc>
        <w:tc>
          <w:tcPr>
            <w:tcW w:type="dxa" w:w="606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Input được đặt rỗng sau mỗi lượt và gửi lại thành công</w:t>
            </w:r>
          </w:p>
        </w:tc>
      </w:tr>
    </w:tbl>
    <w:p>
      <w:pPr>
        <w:keepNext/>
        <w:spacing w:after="55"/>
        <w:jc w:val="center"/>
      </w:pPr>
      <w:r>
        <w:drawing>
          <wp:inline distT="0" distB="0" distL="0" distR="0">
            <wp:extent cx="4953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305175"/>
                    </a:xfrm>
                    <a:prstGeom prst="rect">
                      <a:avLst/>
                    </a:prstGeom>
                  </pic:spPr>
                </pic:pic>
              </a:graphicData>
            </a:graphic>
          </wp:inline>
        </w:drawing>
      </w:r>
    </w:p>
    <w:p>
      <w:pPr>
        <w:keepNext/>
        <w:spacing w:after="110" w:line="280"/>
        <w:jc w:val="center"/>
      </w:pPr>
      <w:r>
        <w:rPr>
          <w:rFonts w:ascii="Times New Roman" w:cs="Times New Roman" w:eastAsia="Times New Roman" w:hAnsi="Times New Roman"/>
          <w:i/>
          <w:iCs/>
          <w:sz w:val="23"/>
          <w:szCs w:val="23"/>
        </w:rPr>
        <w:t xml:space="preserve">Hình 5. File cố ý không phải workbook hợp lệ bị C#–FastAPI thật từ chối.</w:t>
      </w:r>
    </w:p>
    <w:p>
      <w:pPr>
        <w:spacing w:after="0" w:line="330"/>
        <w:jc w:val="both"/>
      </w:pPr>
      <w:r>
        <w:rPr>
          <w:rFonts w:ascii="Times New Roman" w:cs="Times New Roman" w:eastAsia="Times New Roman" w:hAnsi="Times New Roman"/>
          <w:b w:val="false"/>
          <w:bCs w:val="false"/>
          <w:i/>
          <w:iCs/>
          <w:sz w:val="25"/>
          <w:szCs w:val="25"/>
        </w:rPr>
        <w:t xml:space="preserve">Các con số phản hồi chỉ nhận diện lần upload, không chứng minh độ chính xác vùng bảng, ánh xạ nghiệp vụ hoặc lưu cơ sở dữ liệu.</w:t>
      </w:r>
    </w:p>
    <w:p>
      <w:r>
        <w:br w:type="page"/>
      </w:r>
    </w:p>
    <w:p>
      <w:pPr>
        <w:pStyle w:val="Heading2"/>
        <w:keepNext/>
        <w:spacing w:before="80" w:after="80"/>
      </w:pPr>
      <w:r>
        <w:rPr>
          <w:rFonts w:ascii="Times New Roman" w:cs="Times New Roman" w:eastAsia="Times New Roman" w:hAnsi="Times New Roman"/>
          <w:b/>
          <w:bCs/>
          <w:sz w:val="28"/>
          <w:szCs w:val="28"/>
        </w:rPr>
        <w:t xml:space="preserve">5. Tổng hợp kiểm thử</w:t>
      </w:r>
    </w:p>
    <w:p>
      <w:pPr>
        <w:spacing w:after="100" w:line="330"/>
        <w:jc w:val="both"/>
      </w:pPr>
      <w:r>
        <w:rPr>
          <w:rFonts w:ascii="Times New Roman" w:cs="Times New Roman" w:eastAsia="Times New Roman" w:hAnsi="Times New Roman"/>
          <w:b w:val="false"/>
          <w:bCs w:val="false"/>
          <w:i w:val="false"/>
          <w:iCs w:val="false"/>
          <w:sz w:val="28"/>
          <w:szCs w:val="28"/>
        </w:rPr>
        <w:t xml:space="preserve">Kết quả: 15 PASS, 1 FAIL. Hai ca HTTP 503 và nội dung không phải JSON dùng phản hồi giả lập có dấu TEST_ONLY để kiểm tra nhánh lỗi; các ảnh minh chứng thành công/lỗi workbook dùng tuyến thật.</w:t>
      </w:r>
    </w:p>
    <w:tbl>
      <w:tblPr>
        <w:tblW w:type="dxa" w:w="9360"/>
        <w:tblBorders>
          <w:top w:val="single" w:color="000000" w:sz="5"/>
          <w:left w:val="single" w:color="000000" w:sz="5"/>
          <w:bottom w:val="single" w:color="000000" w:sz="5"/>
          <w:right w:val="single" w:color="000000" w:sz="5"/>
          <w:insideH w:val="single" w:color="777777" w:sz="3"/>
          <w:insideV w:val="single" w:color="777777" w:sz="3"/>
        </w:tblBorders>
      </w:tblPr>
      <w:tblGrid>
        <w:gridCol w:w="950"/>
        <w:gridCol w:w="3550"/>
        <w:gridCol w:w="4860"/>
      </w:tblGrid>
      <w:tr>
        <w:trPr>
          <w:tblHeader/>
        </w:trPr>
        <w:tc>
          <w:tcPr>
            <w:tcW w:type="dxa" w:w="950"/>
            <w:shd w:fill="E7E7E7" w:val="clear"/>
            <w:tcMar>
              <w:top w:type="dxa" w:w="70"/>
              <w:left w:type="dxa" w:w="85"/>
              <w:bottom w:type="dxa" w:w="70"/>
              <w:right w:type="dxa" w:w="85"/>
            </w:tcMar>
            <w:vAlign w:val="center"/>
          </w:tcPr>
          <w:p>
            <w:pPr>
              <w:spacing w:after="0" w:line="270"/>
            </w:pPr>
            <w:r>
              <w:rPr>
                <w:rFonts w:ascii="Times New Roman" w:cs="Times New Roman" w:eastAsia="Times New Roman" w:hAnsi="Times New Roman"/>
                <w:b/>
                <w:bCs/>
                <w:sz w:val="23"/>
                <w:szCs w:val="23"/>
              </w:rPr>
              <w:t xml:space="preserve">Mã</w:t>
            </w:r>
          </w:p>
        </w:tc>
        <w:tc>
          <w:tcPr>
            <w:tcW w:type="dxa" w:w="3550"/>
            <w:shd w:fill="E7E7E7" w:val="clear"/>
            <w:tcMar>
              <w:top w:type="dxa" w:w="70"/>
              <w:left w:type="dxa" w:w="85"/>
              <w:bottom w:type="dxa" w:w="70"/>
              <w:right w:type="dxa" w:w="85"/>
            </w:tcMar>
            <w:vAlign w:val="center"/>
          </w:tcPr>
          <w:p>
            <w:pPr>
              <w:spacing w:after="0" w:line="270"/>
            </w:pPr>
            <w:r>
              <w:rPr>
                <w:rFonts w:ascii="Times New Roman" w:cs="Times New Roman" w:eastAsia="Times New Roman" w:hAnsi="Times New Roman"/>
                <w:b/>
                <w:bCs/>
                <w:sz w:val="23"/>
                <w:szCs w:val="23"/>
              </w:rPr>
              <w:t xml:space="preserve">Nhóm kiểm thử</w:t>
            </w:r>
          </w:p>
        </w:tc>
        <w:tc>
          <w:tcPr>
            <w:tcW w:type="dxa" w:w="4860"/>
            <w:shd w:fill="E7E7E7" w:val="clear"/>
            <w:tcMar>
              <w:top w:type="dxa" w:w="70"/>
              <w:left w:type="dxa" w:w="85"/>
              <w:bottom w:type="dxa" w:w="70"/>
              <w:right w:type="dxa" w:w="85"/>
            </w:tcMar>
            <w:vAlign w:val="center"/>
          </w:tcPr>
          <w:p>
            <w:pPr>
              <w:spacing w:after="0" w:line="270"/>
            </w:pPr>
            <w:r>
              <w:rPr>
                <w:rFonts w:ascii="Times New Roman" w:cs="Times New Roman" w:eastAsia="Times New Roman" w:hAnsi="Times New Roman"/>
                <w:b/>
                <w:bCs/>
                <w:sz w:val="23"/>
                <w:szCs w:val="23"/>
              </w:rPr>
              <w:t xml:space="preserve">Kết quả</w:t>
            </w:r>
          </w:p>
        </w:tc>
      </w:tr>
      <w:tr>
        <w:tc>
          <w:tcPr>
            <w:tcW w:type="dxa" w:w="95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UI01–03</w:t>
            </w:r>
          </w:p>
        </w:tc>
        <w:tc>
          <w:tcPr>
            <w:tcW w:type="dxa" w:w="355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Tải trang, health, hai nút chọn file</w:t>
            </w:r>
          </w:p>
        </w:tc>
        <w:tc>
          <w:tcPr>
            <w:tcW w:type="dxa" w:w="486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Đạt; HTTP 200, model ready, file chooser một file</w:t>
            </w:r>
          </w:p>
        </w:tc>
      </w:tr>
      <w:tr>
        <w:tc>
          <w:tcPr>
            <w:tcW w:type="dxa" w:w="95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UI04–05</w:t>
            </w:r>
          </w:p>
        </w:tc>
        <w:tc>
          <w:tcPr>
            <w:tcW w:type="dxa" w:w="355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Sai phần mở rộng, quá 50 MiB</w:t>
            </w:r>
          </w:p>
        </w:tc>
        <w:tc>
          <w:tcPr>
            <w:tcW w:type="dxa" w:w="486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Đạt; chặn tại frontend và không gửi POST</w:t>
            </w:r>
          </w:p>
        </w:tc>
      </w:tr>
      <w:tr>
        <w:tc>
          <w:tcPr>
            <w:tcW w:type="dxa" w:w="95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UI06–09</w:t>
            </w:r>
          </w:p>
        </w:tc>
        <w:tc>
          <w:tcPr>
            <w:tcW w:type="dxa" w:w="355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Upload Raw, busy, không reload, chọn lại</w:t>
            </w:r>
          </w:p>
        </w:tc>
        <w:tc>
          <w:tcPr>
            <w:tcW w:type="dxa" w:w="486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Đạt; file/JSON đúng, không gửi trùng, document giữ nguyên</w:t>
            </w:r>
          </w:p>
        </w:tc>
      </w:tr>
      <w:tr>
        <w:tc>
          <w:tcPr>
            <w:tcW w:type="dxa" w:w="95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UI10–12</w:t>
            </w:r>
          </w:p>
        </w:tc>
        <w:tc>
          <w:tcPr>
            <w:tcW w:type="dxa" w:w="355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File lỗi, HTTP lỗi, JSON lỗi</w:t>
            </w:r>
          </w:p>
        </w:tc>
        <w:tc>
          <w:tcPr>
            <w:tcW w:type="dxa" w:w="486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Đạt; báo lỗi và giải phóng thao tác</w:t>
            </w:r>
          </w:p>
        </w:tc>
      </w:tr>
      <w:tr>
        <w:tc>
          <w:tcPr>
            <w:tcW w:type="dxa" w:w="95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UI13–14</w:t>
            </w:r>
          </w:p>
        </w:tc>
        <w:tc>
          <w:tcPr>
            <w:tcW w:type="dxa" w:w="355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Viewport 390 px và thử lại sau lỗi</w:t>
            </w:r>
          </w:p>
        </w:tc>
        <w:tc>
          <w:tcPr>
            <w:tcW w:type="dxa" w:w="486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Đạt; nút trong viewport, không pageerror, upload lại thành công</w:t>
            </w:r>
          </w:p>
        </w:tc>
      </w:tr>
      <w:tr>
        <w:tc>
          <w:tcPr>
            <w:tcW w:type="dxa" w:w="95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UI15</w:t>
            </w:r>
          </w:p>
        </w:tc>
        <w:tc>
          <w:tcPr>
            <w:tcW w:type="dxa" w:w="355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Bootstrap trên trang import</w:t>
            </w:r>
          </w:p>
        </w:tc>
        <w:tc>
          <w:tcPr>
            <w:tcW w:type="dxa" w:w="486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Không đạt; thư viện có trong dự án nhưng trang không nạp</w:t>
            </w:r>
          </w:p>
        </w:tc>
      </w:tr>
      <w:tr>
        <w:tc>
          <w:tcPr>
            <w:tcW w:type="dxa" w:w="95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UI16</w:t>
            </w:r>
          </w:p>
        </w:tc>
        <w:tc>
          <w:tcPr>
            <w:tcW w:type="dxa" w:w="355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Kéo thả Raw thật</w:t>
            </w:r>
          </w:p>
        </w:tc>
        <w:tc>
          <w:tcPr>
            <w:tcW w:type="dxa" w:w="4860"/>
            <w:shd w:fill="FFFFFF" w:val="clear"/>
            <w:tcMar>
              <w:top w:type="dxa" w:w="70"/>
              <w:left w:type="dxa" w:w="85"/>
              <w:bottom w:type="dxa" w:w="70"/>
              <w:right w:type="dxa" w:w="85"/>
            </w:tcMar>
            <w:vAlign w:val="center"/>
          </w:tcPr>
          <w:p>
            <w:pPr>
              <w:spacing w:after="0" w:line="270"/>
            </w:pPr>
            <w:r>
              <w:rPr>
                <w:rFonts w:ascii="Times New Roman" w:cs="Times New Roman" w:eastAsia="Times New Roman" w:hAnsi="Times New Roman"/>
                <w:b w:val="false"/>
                <w:bCs w:val="false"/>
                <w:sz w:val="23"/>
                <w:szCs w:val="23"/>
              </w:rPr>
              <w:t xml:space="preserve">Đạt; chặn mở file, đúng một POST, mã băm trùng nguồn</w:t>
            </w:r>
          </w:p>
        </w:tc>
      </w:tr>
    </w:tbl>
    <w:p>
      <w:pPr>
        <w:pStyle w:val="Heading2"/>
        <w:keepNext/>
        <w:spacing w:before="80" w:after="80"/>
      </w:pPr>
      <w:r>
        <w:rPr>
          <w:rFonts w:ascii="Times New Roman" w:cs="Times New Roman" w:eastAsia="Times New Roman" w:hAnsi="Times New Roman"/>
          <w:b/>
          <w:bCs/>
          <w:sz w:val="28"/>
          <w:szCs w:val="28"/>
        </w:rPr>
        <w:t xml:space="preserve">6. Yêu cầu Bootstrap chưa đạt</w:t>
      </w:r>
    </w:p>
    <w:p>
      <w:pPr>
        <w:spacing w:after="0" w:line="330"/>
        <w:jc w:val="both"/>
      </w:pPr>
      <w:r>
        <w:rPr>
          <w:rFonts w:ascii="Times New Roman" w:cs="Times New Roman" w:eastAsia="Times New Roman" w:hAnsi="Times New Roman"/>
          <w:b w:val="false"/>
          <w:bCs w:val="false"/>
          <w:i w:val="false"/>
          <w:iCs w:val="false"/>
          <w:sz w:val="28"/>
          <w:szCs w:val="28"/>
        </w:rPr>
        <w:t xml:space="preserve">Bootstrap 3.4.1 có trong thư mục tài nguyên và bundle dùng chung. Tuy nhiên trang import đặt Layout = null, chỉ nạp CSS/script Handsontable và tệp riêng của màn hình. Vì vậy không ghi nhận “đã dùng Bootstrap”. Muốn đáp ứng tiêu chí này cần thay đổi frontend và kiểm thử lại xung đột CSS.</w:t>
      </w:r>
    </w:p>
    <w:p>
      <w:r>
        <w:br w:type="page"/>
      </w:r>
    </w:p>
    <w:p>
      <w:pPr>
        <w:pStyle w:val="Heading2"/>
        <w:keepNext/>
        <w:spacing w:before="80" w:after="80"/>
      </w:pPr>
      <w:r>
        <w:rPr>
          <w:rFonts w:ascii="Times New Roman" w:cs="Times New Roman" w:eastAsia="Times New Roman" w:hAnsi="Times New Roman"/>
          <w:b/>
          <w:bCs/>
          <w:sz w:val="28"/>
          <w:szCs w:val="28"/>
        </w:rPr>
        <w:t xml:space="preserve">7. Phạm vi và đánh giá kết quả</w:t>
      </w:r>
    </w:p>
    <w:p>
      <w:pPr>
        <w:spacing w:after="100" w:line="330"/>
        <w:jc w:val="both"/>
      </w:pPr>
      <w:r>
        <w:rPr>
          <w:rFonts w:ascii="Times New Roman" w:cs="Times New Roman" w:eastAsia="Times New Roman" w:hAnsi="Times New Roman"/>
          <w:b w:val="false"/>
          <w:bCs w:val="false"/>
          <w:i w:val="false"/>
          <w:iCs w:val="false"/>
          <w:sz w:val="28"/>
          <w:szCs w:val="28"/>
        </w:rPr>
        <w:t xml:space="preserve">Trong đợt lập minh chứng, em không sửa mã giao diện, backend, mô hình hoặc dataset; không nhấn nút “Nhập dữ liệu” và không ghi cơ sở dữ liệu. Kết quả chỉ phản ánh các điều kiện đã chạy, không suy rộng thành độ ổn định tuyệt đối trên mọi thiết bị.</w:t>
      </w:r>
    </w:p>
    <w:p>
      <w:pPr>
        <w:spacing w:after="100" w:line="330"/>
        <w:jc w:val="both"/>
      </w:pPr>
      <w:r>
        <w:rPr>
          <w:rFonts w:ascii="Times New Roman" w:cs="Times New Roman" w:eastAsia="Times New Roman" w:hAnsi="Times New Roman"/>
          <w:b w:val="false"/>
          <w:bCs w:val="false"/>
          <w:i w:val="false"/>
          <w:iCs w:val="false"/>
          <w:sz w:val="28"/>
          <w:szCs w:val="28"/>
        </w:rPr>
        <w:t xml:space="preserve">Các phần chưa kiểm chứng:</w:t>
      </w:r>
    </w:p>
    <w:p>
      <w:pPr>
        <w:pStyle w:val="ListParagraph"/>
        <w:numPr>
          <w:ilvl w:val="0"/>
          <w:numId w:val="2"/>
        </w:numPr>
        <w:spacing w:after="65" w:line="300"/>
      </w:pPr>
      <w:r>
        <w:rPr>
          <w:rFonts w:ascii="Times New Roman" w:cs="Times New Roman" w:eastAsia="Times New Roman" w:hAnsi="Times New Roman"/>
          <w:sz w:val="27"/>
          <w:szCs w:val="27"/>
        </w:rPr>
        <w:t xml:space="preserve">Khả năng truy cập đầy đủ với trình đọc màn hình, bàn phím và ma trận trình duyệt.</w:t>
      </w:r>
    </w:p>
    <w:p>
      <w:pPr>
        <w:pStyle w:val="ListParagraph"/>
        <w:numPr>
          <w:ilvl w:val="0"/>
          <w:numId w:val="2"/>
        </w:numPr>
        <w:spacing w:after="65" w:line="300"/>
      </w:pPr>
      <w:r>
        <w:rPr>
          <w:rFonts w:ascii="Times New Roman" w:cs="Times New Roman" w:eastAsia="Times New Roman" w:hAnsi="Times New Roman"/>
          <w:sz w:val="27"/>
          <w:szCs w:val="27"/>
        </w:rPr>
        <w:t xml:space="preserve">Tải đồng thời, mạng yếu dài hạn, timeout/hủy ở trình duyệt và thành công tại biên dung lượng tối đa.</w:t>
      </w:r>
    </w:p>
    <w:p>
      <w:pPr>
        <w:pStyle w:val="ListParagraph"/>
        <w:numPr>
          <w:ilvl w:val="0"/>
          <w:numId w:val="2"/>
        </w:numPr>
        <w:spacing w:after="65" w:line="300"/>
      </w:pPr>
      <w:r>
        <w:rPr>
          <w:rFonts w:ascii="Times New Roman" w:cs="Times New Roman" w:eastAsia="Times New Roman" w:hAnsi="Times New Roman"/>
          <w:sz w:val="27"/>
          <w:szCs w:val="27"/>
        </w:rPr>
        <w:t xml:space="preserve">Workbook .xlsm thực tế; kiểm tra hiện mới xác nhận phần mở rộng được chấp nhận trong mã nguồn.</w:t>
      </w:r>
    </w:p>
    <w:p>
      <w:pPr>
        <w:pStyle w:val="ListParagraph"/>
        <w:numPr>
          <w:ilvl w:val="0"/>
          <w:numId w:val="2"/>
        </w:numPr>
        <w:spacing w:after="65" w:line="300"/>
      </w:pPr>
      <w:r>
        <w:rPr>
          <w:rFonts w:ascii="Times New Roman" w:cs="Times New Roman" w:eastAsia="Times New Roman" w:hAnsi="Times New Roman"/>
          <w:sz w:val="27"/>
          <w:szCs w:val="27"/>
        </w:rPr>
        <w:t xml:space="preserve">Lưới Preview, ô gộp, cột cha–con và hiển thị số liệu; các nội dung này thuộc tuần 8.</w:t>
      </w:r>
    </w:p>
    <w:p>
      <w:pPr>
        <w:pStyle w:val="ListParagraph"/>
        <w:numPr>
          <w:ilvl w:val="0"/>
          <w:numId w:val="2"/>
        </w:numPr>
        <w:spacing w:after="65" w:line="300"/>
      </w:pPr>
      <w:r>
        <w:rPr>
          <w:rFonts w:ascii="Times New Roman" w:cs="Times New Roman" w:eastAsia="Times New Roman" w:hAnsi="Times New Roman"/>
          <w:sz w:val="27"/>
          <w:szCs w:val="27"/>
        </w:rPr>
        <w:t xml:space="preserve">Độ chính xác AI, ánh xạ chỉ tiêu và lưu cơ sở dữ liệu; các khoảng thiếu backend của tuần 6 vẫn còn nguyên.</w:t>
      </w:r>
    </w:p>
    <w:p>
      <w:pPr>
        <w:pStyle w:val="Heading1"/>
        <w:keepNext/>
        <w:spacing w:before="80" w:after="80"/>
      </w:pPr>
      <w:r>
        <w:rPr>
          <w:rFonts w:ascii="Times New Roman" w:cs="Times New Roman" w:eastAsia="Times New Roman" w:hAnsi="Times New Roman"/>
          <w:b/>
          <w:bCs/>
          <w:sz w:val="30"/>
          <w:szCs w:val="30"/>
        </w:rPr>
        <w:t xml:space="preserve">III. KẾT QUẢ ĐẠT ĐƯỢC</w:t>
      </w:r>
    </w:p>
    <w:p>
      <w:pPr>
        <w:pStyle w:val="ListParagraph"/>
        <w:numPr>
          <w:ilvl w:val="0"/>
          <w:numId w:val="2"/>
        </w:numPr>
        <w:spacing w:after="65" w:line="300"/>
      </w:pPr>
      <w:r>
        <w:rPr>
          <w:rFonts w:ascii="Times New Roman" w:cs="Times New Roman" w:eastAsia="Times New Roman" w:hAnsi="Times New Roman"/>
          <w:sz w:val="27"/>
          <w:szCs w:val="27"/>
        </w:rPr>
        <w:t xml:space="preserve">Kiểm chứng giao diện chọn và kéo thả Excel trên ứng dụng thật.</w:t>
      </w:r>
    </w:p>
    <w:p>
      <w:pPr>
        <w:pStyle w:val="ListParagraph"/>
        <w:numPr>
          <w:ilvl w:val="0"/>
          <w:numId w:val="2"/>
        </w:numPr>
        <w:spacing w:after="65" w:line="300"/>
      </w:pPr>
      <w:r>
        <w:rPr>
          <w:rFonts w:ascii="Times New Roman" w:cs="Times New Roman" w:eastAsia="Times New Roman" w:hAnsi="Times New Roman"/>
          <w:sz w:val="27"/>
          <w:szCs w:val="27"/>
        </w:rPr>
        <w:t xml:space="preserve">Kiểm chứng fetch/FormData gửi file và nhận JSON mà không tải lại trang.</w:t>
      </w:r>
    </w:p>
    <w:p>
      <w:pPr>
        <w:pStyle w:val="ListParagraph"/>
        <w:numPr>
          <w:ilvl w:val="0"/>
          <w:numId w:val="2"/>
        </w:numPr>
        <w:spacing w:after="65" w:line="300"/>
      </w:pPr>
      <w:r>
        <w:rPr>
          <w:rFonts w:ascii="Times New Roman" w:cs="Times New Roman" w:eastAsia="Times New Roman" w:hAnsi="Times New Roman"/>
          <w:sz w:val="27"/>
          <w:szCs w:val="27"/>
        </w:rPr>
        <w:t xml:space="preserve">Kiểm chứng trạng thái chờ, chặn gửi trùng, thông báo lỗi và thử lại.</w:t>
      </w:r>
    </w:p>
    <w:p>
      <w:pPr>
        <w:pStyle w:val="ListParagraph"/>
        <w:numPr>
          <w:ilvl w:val="0"/>
          <w:numId w:val="2"/>
        </w:numPr>
        <w:spacing w:after="65" w:line="300"/>
      </w:pPr>
      <w:r>
        <w:rPr>
          <w:rFonts w:ascii="Times New Roman" w:cs="Times New Roman" w:eastAsia="Times New Roman" w:hAnsi="Times New Roman"/>
          <w:sz w:val="27"/>
          <w:szCs w:val="27"/>
        </w:rPr>
        <w:t xml:space="preserve">Tạo bộ ảnh UI thật, sơ đồ draw.io chỉnh sửa được, báo cáo kỹ thuật và nhật ký JSON.</w:t>
      </w:r>
    </w:p>
    <w:p>
      <w:pPr>
        <w:pStyle w:val="ListParagraph"/>
        <w:numPr>
          <w:ilvl w:val="0"/>
          <w:numId w:val="2"/>
        </w:numPr>
        <w:spacing w:after="65" w:line="300"/>
      </w:pPr>
      <w:r>
        <w:rPr>
          <w:rFonts w:ascii="Times New Roman" w:cs="Times New Roman" w:eastAsia="Times New Roman" w:hAnsi="Times New Roman"/>
          <w:sz w:val="27"/>
          <w:szCs w:val="27"/>
        </w:rPr>
        <w:t xml:space="preserve">Phát hiện và ghi rõ thiếu sót Bootstrap thay vì trình bày như đã hoàn thành.</w:t>
      </w:r>
    </w:p>
    <w:p>
      <w:pPr>
        <w:pStyle w:val="Heading1"/>
        <w:keepNext/>
        <w:spacing w:before="80" w:after="80"/>
      </w:pPr>
      <w:r>
        <w:rPr>
          <w:rFonts w:ascii="Times New Roman" w:cs="Times New Roman" w:eastAsia="Times New Roman" w:hAnsi="Times New Roman"/>
          <w:b/>
          <w:bCs/>
          <w:sz w:val="30"/>
          <w:szCs w:val="30"/>
        </w:rPr>
        <w:t xml:space="preserve">IV. KẾT LUẬN</w:t>
      </w:r>
    </w:p>
    <w:p>
      <w:pPr>
        <w:spacing w:after="0" w:line="330"/>
        <w:jc w:val="both"/>
      </w:pPr>
      <w:r>
        <w:rPr>
          <w:rFonts w:ascii="Times New Roman" w:cs="Times New Roman" w:eastAsia="Times New Roman" w:hAnsi="Times New Roman"/>
          <w:b w:val="false"/>
          <w:bCs w:val="false"/>
          <w:i w:val="false"/>
          <w:iCs w:val="false"/>
          <w:sz w:val="28"/>
          <w:szCs w:val="28"/>
        </w:rPr>
        <w:t xml:space="preserve">Tuần 7 xác nhận luồng Upload/AJAX cơ bản đã hoạt động: người dùng chọn hoặc thả workbook, nhận trạng thái xử lý và phản hồi mà không tải lại trang. Giao diện có phong cách riêng nhất quán trong màn hình import nhưng chưa nạp Bootstrap, vì vậy tiêu chí thư viện còn cần hoàn thiện. Báo cáo dừng trước việc dựng và đánh giá lưới Preview đa cấp của tuần 8.</w:t>
      </w:r>
    </w:p>
    <w:sectPr>
      <w:footerReference w:type="default" r:id="rId6"/>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rFonts w:ascii="Times New Roman" w:cs="Times New Roman" w:eastAsia="Times New Roman" w:hAnsi="Times New Roman"/>
        <w:sz w:val="27"/>
        <w:szCs w:val="2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8"/>
        <w:szCs w:val="28"/>
      </w:rPr>
    </w:rPrDefault>
    <w:pPrDefault>
      <w:pPr>
        <w:spacing w:line="330" w:after="1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8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before="100" w:after="75"/>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ee54f37ec1a351d509b2cb81980040d1aa4d56e6.png"/><Relationship Id="rId8" Type="http://schemas.openxmlformats.org/officeDocument/2006/relationships/image" Target="media/6b3efdc48ef217d31c2eb3bb3ffedf40d370e9ad.png"/><Relationship Id="rId9" Type="http://schemas.openxmlformats.org/officeDocument/2006/relationships/image" Target="media/fd18f952fbb25c7abd0119a2d3da99c33fd26197.png"/><Relationship Id="rId10" Type="http://schemas.openxmlformats.org/officeDocument/2006/relationships/image" Target="media/da4f83a09ae9fdf461cd8deec4682ec380980374.png"/><Relationship Id="rId11" Type="http://schemas.openxmlformats.org/officeDocument/2006/relationships/image" Target="media/0a942966efd49bddbd0fdf284bf37782c5053ecd.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tập Tuần 7 - Giao diện tải file Excel bằng AJAX</dc:title>
  <dc:creator>Trần Văn Hoàng</dc:creator>
  <cp:lastModifiedBy>Un-named</cp:lastModifiedBy>
  <cp:revision>1</cp:revision>
  <dcterms:created xsi:type="dcterms:W3CDTF">2026-09-19T22:10:22.755Z</dcterms:created>
  <dcterms:modified xsi:type="dcterms:W3CDTF">2026-09-19T22:10:22.768Z</dcterms:modified>
</cp:coreProperties>
</file>

<file path=docProps/custom.xml><?xml version="1.0" encoding="utf-8"?>
<Properties xmlns="http://schemas.openxmlformats.org/officeDocument/2006/custom-properties" xmlns:vt="http://schemas.openxmlformats.org/officeDocument/2006/docPropsVTypes"/>
</file>