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Sinh viên thực hiện</w:t>
            </w:r>
          </w:p>
        </w:tc>
        <w:tc>
          <w:tcPr>
            <w:tcW w:type="dxa" w:w="6624"/>
            <w:tcMar>
              <w:top w:w="70" w:type="dxa"/>
              <w:bottom w:w="70" w:type="dxa"/>
              <w:left w:w="120" w:type="dxa"/>
              <w:right w:w="120" w:type="dxa"/>
            </w:tcMar>
          </w:tcPr>
          <w:p>
            <w:pPr>
              <w:ind w:firstLine="0"/>
              <w:jc w:val="left"/>
            </w:pPr>
            <w:r>
              <w:rPr>
                <w:rFonts w:ascii="Times New Roman" w:hAnsi="Times New Roman"/>
                <w:b/>
                <w:sz w:val="23"/>
              </w:rPr>
              <w:t>Trần Văn Hoàng</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Mã số sinh viên (MSSV)</w:t>
            </w:r>
          </w:p>
        </w:tc>
        <w:tc>
          <w:tcPr>
            <w:tcW w:type="dxa" w:w="6624"/>
            <w:tcMar>
              <w:top w:w="70" w:type="dxa"/>
              <w:bottom w:w="70" w:type="dxa"/>
              <w:left w:w="120" w:type="dxa"/>
              <w:right w:w="120" w:type="dxa"/>
            </w:tcMar>
          </w:tcPr>
          <w:p>
            <w:pPr>
              <w:ind w:firstLine="0"/>
              <w:jc w:val="left"/>
            </w:pPr>
            <w:r>
              <w:rPr>
                <w:rFonts w:ascii="Times New Roman" w:hAnsi="Times New Roman"/>
                <w:b/>
                <w:sz w:val="23"/>
              </w:rPr>
              <w:t>0034467</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Lớp chuyên ngành</w:t>
            </w:r>
          </w:p>
        </w:tc>
        <w:tc>
          <w:tcPr>
            <w:tcW w:type="dxa" w:w="6624"/>
            <w:tcMar>
              <w:top w:w="70" w:type="dxa"/>
              <w:bottom w:w="70" w:type="dxa"/>
              <w:left w:w="120" w:type="dxa"/>
              <w:right w:w="120" w:type="dxa"/>
            </w:tcMar>
          </w:tcPr>
          <w:p>
            <w:pPr>
              <w:ind w:firstLine="0"/>
              <w:jc w:val="left"/>
            </w:pPr>
            <w:r>
              <w:rPr>
                <w:rFonts w:ascii="Times New Roman" w:hAnsi="Times New Roman"/>
                <w:sz w:val="23"/>
              </w:rPr>
              <w:t>67CS – Khóa K67</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Đơn vị thực tập</w:t>
            </w:r>
          </w:p>
        </w:tc>
        <w:tc>
          <w:tcPr>
            <w:tcW w:type="dxa" w:w="6624"/>
            <w:tcMar>
              <w:top w:w="70" w:type="dxa"/>
              <w:bottom w:w="70" w:type="dxa"/>
              <w:left w:w="120" w:type="dxa"/>
              <w:right w:w="120" w:type="dxa"/>
            </w:tcMar>
          </w:tcPr>
          <w:p>
            <w:pPr>
              <w:ind w:firstLine="0"/>
              <w:jc w:val="left"/>
            </w:pPr>
            <w:r>
              <w:rPr>
                <w:rFonts w:ascii="Times New Roman" w:hAnsi="Times New Roman"/>
                <w:sz w:val="23"/>
              </w:rPr>
              <w:t>Công ty TNHH Nền tảng chuyển đổi số Việt Nam</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Bộ phận công tác</w:t>
            </w:r>
          </w:p>
        </w:tc>
        <w:tc>
          <w:tcPr>
            <w:tcW w:type="dxa" w:w="6624"/>
            <w:tcMar>
              <w:top w:w="70" w:type="dxa"/>
              <w:bottom w:w="70" w:type="dxa"/>
              <w:left w:w="120" w:type="dxa"/>
              <w:right w:w="120" w:type="dxa"/>
            </w:tcMar>
          </w:tcPr>
          <w:p>
            <w:pPr>
              <w:ind w:firstLine="0"/>
              <w:jc w:val="left"/>
            </w:pPr>
            <w:r>
              <w:rPr>
                <w:rFonts w:ascii="Times New Roman" w:hAnsi="Times New Roman"/>
                <w:sz w:val="23"/>
              </w:rPr>
              <w:t>eGov – Khối Chính phủ số</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Cán bộ hướng dẫn tại đơn vị</w:t>
            </w:r>
          </w:p>
        </w:tc>
        <w:tc>
          <w:tcPr>
            <w:tcW w:type="dxa" w:w="6624"/>
            <w:tcMar>
              <w:top w:w="70" w:type="dxa"/>
              <w:bottom w:w="70" w:type="dxa"/>
              <w:left w:w="120" w:type="dxa"/>
              <w:right w:w="120" w:type="dxa"/>
            </w:tcMar>
          </w:tcPr>
          <w:p>
            <w:pPr>
              <w:ind w:firstLine="0"/>
              <w:jc w:val="left"/>
            </w:pPr>
            <w:r>
              <w:rPr>
                <w:rFonts w:ascii="Times New Roman" w:hAnsi="Times New Roman"/>
                <w:b/>
                <w:sz w:val="23"/>
              </w:rPr>
              <w:t>Đào Đức Văn</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Dự án tham gia</w:t>
            </w:r>
          </w:p>
        </w:tc>
        <w:tc>
          <w:tcPr>
            <w:tcW w:type="dxa" w:w="6624"/>
            <w:tcMar>
              <w:top w:w="70" w:type="dxa"/>
              <w:bottom w:w="70" w:type="dxa"/>
              <w:left w:w="120" w:type="dxa"/>
              <w:right w:w="120" w:type="dxa"/>
            </w:tcMar>
          </w:tcPr>
          <w:p>
            <w:pPr>
              <w:ind w:firstLine="0"/>
              <w:jc w:val="left"/>
            </w:pPr>
            <w:r>
              <w:rPr>
                <w:rFonts w:ascii="Times New Roman" w:hAnsi="Times New Roman"/>
                <w:sz w:val="23"/>
              </w:rPr>
              <w:t>Hệ thống báo cáo điện tử eForm</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Đề tài nghiên cứu</w:t>
            </w:r>
          </w:p>
        </w:tc>
        <w:tc>
          <w:tcPr>
            <w:tcW w:type="dxa" w:w="6624"/>
            <w:tcMar>
              <w:top w:w="70" w:type="dxa"/>
              <w:bottom w:w="70" w:type="dxa"/>
              <w:left w:w="120" w:type="dxa"/>
              <w:right w:w="120" w:type="dxa"/>
            </w:tcMar>
          </w:tcPr>
          <w:p>
            <w:pPr>
              <w:ind w:firstLine="0"/>
              <w:jc w:val="left"/>
            </w:pPr>
            <w:r>
              <w:rPr>
                <w:rFonts w:ascii="Times New Roman" w:hAnsi="Times New Roman"/>
                <w:sz w:val="23"/>
              </w:rPr>
              <w:t>Nghiên cứu và ứng dụng AI xây dựng Module Import file Excel thông minh, tự động ánh xạ dữ liệu cho hệ thống Báo cáo thống kê eForm.</w:t>
            </w:r>
          </w:p>
        </w:tc>
      </w:tr>
    </w:tbl>
    <w:p>
      <w:pPr>
        <w:spacing w:before="40" w:after="120"/>
        <w:ind w:firstLine="0"/>
      </w:pPr>
    </w:p>
    <w:p>
      <w:pPr>
        <w:spacing w:before="0" w:after="80"/>
        <w:ind w:firstLine="0"/>
        <w:jc w:val="center"/>
      </w:pPr>
      <w:r>
        <w:rPr>
          <w:rFonts w:ascii="Times New Roman" w:hAnsi="Times New Roman"/>
          <w:b/>
          <w:sz w:val="36"/>
        </w:rPr>
        <w:t>BÁO CÁO THỰC TẬP TUẦN 10</w:t>
      </w:r>
    </w:p>
    <w:p>
      <w:pPr>
        <w:spacing w:before="0" w:after="280"/>
        <w:ind w:firstLine="0"/>
        <w:jc w:val="center"/>
      </w:pPr>
      <w:r>
        <w:rPr>
          <w:rFonts w:ascii="Times New Roman" w:hAnsi="Times New Roman"/>
          <w:b/>
          <w:sz w:val="26"/>
        </w:rPr>
        <w:t>HỌP TIẾN ĐỘ DỰ ÁN, SỬA TÍNH NĂNG GIAO BÁO CÁO HÀNG LOẠT, THIẾT LẬP MÔI TRƯỜNG KỲ BÁO CÁO THỬ NGHIỆM VÀ HOÀN TẤT KIỂM THỬ END-TO-END MODULE AI IMPORT</w:t>
      </w:r>
    </w:p>
    <w:p>
      <w:pPr>
        <w:spacing w:before="280" w:after="100"/>
        <w:ind w:firstLine="0"/>
      </w:pPr>
      <w:r>
        <w:rPr>
          <w:rFonts w:ascii="Times New Roman" w:hAnsi="Times New Roman"/>
          <w:b/>
          <w:sz w:val="28"/>
        </w:rPr>
        <w:t>I. THÔNG TIN CHUNG VÀ KẾ HOẠCH THỰC HIỆN TUẦN 10</w:t>
      </w:r>
    </w:p>
    <w:p>
      <w:pPr>
        <w:spacing w:before="40" w:after="80" w:line="300" w:lineRule="auto"/>
        <w:ind w:firstLine="720"/>
        <w:jc w:val="both"/>
      </w:pPr>
      <w:r>
        <w:rPr>
          <w:rFonts w:ascii="Times New Roman" w:hAnsi="Times New Roman"/>
          <w:b/>
          <w:sz w:val="24"/>
        </w:rPr>
        <w:t xml:space="preserve">Mục tiêu công tác trọng tâm: </w:t>
      </w:r>
      <w:r>
        <w:rPr>
          <w:rFonts w:ascii="Times New Roman" w:hAnsi="Times New Roman"/>
          <w:i w:val="0"/>
          <w:sz w:val="24"/>
        </w:rPr>
        <w:t>Trong tuần thực tập thứ 10, em tập trung triển khai giai đoạn hoàn thiện, chuẩn bị mở kỳ báo cáo thử nghiệm diện rộng và nghiệm thu kỹ thuật trên cả hai phân hệ: Phân hệ 1 là Dự án chính Hệ thống Báo cáo điện tử eForm Bộ Tư pháp (báo cáo tiến độ và tiếp nhận phân công trong phiên họp định kỳ, khắc phục sự cố tính năng giao báo cáo hàng loạt để hỗ trợ phân bổ đa cấp 3 tầng từ Cục Kế hoạch - Tài chính xuống các Sở Tư pháp và 3.321 xã/phường trên toàn quốc; thiết lập môi trường thử nghiệm hoàn chỉnh gồm 3 tài khoản cấp cục, 3 tài khoản cấp xã, mở kỳ báo cáo sơ bộ và tạo các báo cáo mẫu thu thập dữ liệu test); Phân hệ 2 là Module AI Import Excel (hoàn thiện kiến trúc phòng vệ đa tầng bắt lỗi tệp tin rỗng 0 bytes, tệp hỏng OpenXML, triển khai Modal xác nhận và API POST /api/import/save ghi nhận dữ liệu vào CSDL, kiểm thử toàn trình End-to-End đạt 100% không gây xung đột với hệ thống cũ).</w:t>
      </w:r>
    </w:p>
    <w:p>
      <w:pPr>
        <w:spacing w:before="40" w:after="80" w:line="300" w:lineRule="auto"/>
        <w:ind w:firstLine="720"/>
        <w:jc w:val="both"/>
      </w:pPr>
      <w:r>
        <w:rPr>
          <w:rFonts w:ascii="Times New Roman" w:hAnsi="Times New Roman"/>
          <w:i w:val="0"/>
          <w:sz w:val="24"/>
        </w:rPr>
        <w:t>Bảng tổng hợp kế hoạch phân công và kết quả thực hiện chi tiết trong tuần 10 được ghi nhận như sau:</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728"/>
            <w:shd w:fill="E2E8F0"/>
            <w:tcMar>
              <w:top w:w="70" w:type="dxa"/>
              <w:bottom w:w="70" w:type="dxa"/>
              <w:left w:w="90" w:type="dxa"/>
              <w:right w:w="90" w:type="dxa"/>
            </w:tcMar>
          </w:tcPr>
          <w:p>
            <w:pPr>
              <w:ind w:firstLine="0"/>
              <w:jc w:val="center"/>
            </w:pPr>
            <w:r>
              <w:rPr>
                <w:rFonts w:ascii="Times New Roman" w:hAnsi="Times New Roman"/>
                <w:b/>
                <w:sz w:val="22"/>
              </w:rPr>
              <w:t>STT</w:t>
            </w:r>
          </w:p>
        </w:tc>
        <w:tc>
          <w:tcPr>
            <w:tcW w:type="dxa" w:w="3600"/>
            <w:shd w:fill="E2E8F0"/>
            <w:tcMar>
              <w:top w:w="70" w:type="dxa"/>
              <w:bottom w:w="70" w:type="dxa"/>
              <w:left w:w="90" w:type="dxa"/>
              <w:right w:w="90" w:type="dxa"/>
            </w:tcMar>
          </w:tcPr>
          <w:p>
            <w:pPr>
              <w:ind w:firstLine="0"/>
              <w:jc w:val="center"/>
            </w:pPr>
            <w:r>
              <w:rPr>
                <w:rFonts w:ascii="Times New Roman" w:hAnsi="Times New Roman"/>
                <w:b/>
                <w:sz w:val="22"/>
              </w:rPr>
              <w:t>Nội dung công việc được giao</w:t>
            </w:r>
          </w:p>
        </w:tc>
        <w:tc>
          <w:tcPr>
            <w:tcW w:type="dxa" w:w="3312"/>
            <w:shd w:fill="E2E8F0"/>
            <w:tcMar>
              <w:top w:w="70" w:type="dxa"/>
              <w:bottom w:w="70" w:type="dxa"/>
              <w:left w:w="90" w:type="dxa"/>
              <w:right w:w="90" w:type="dxa"/>
            </w:tcMar>
          </w:tcPr>
          <w:p>
            <w:pPr>
              <w:ind w:firstLine="0"/>
              <w:jc w:val="center"/>
            </w:pPr>
            <w:r>
              <w:rPr>
                <w:rFonts w:ascii="Times New Roman" w:hAnsi="Times New Roman"/>
                <w:b/>
                <w:sz w:val="22"/>
              </w:rPr>
              <w:t>Kết quả thực hiện</w:t>
            </w:r>
          </w:p>
        </w:tc>
        <w:tc>
          <w:tcPr>
            <w:tcW w:type="dxa" w:w="1152"/>
            <w:shd w:fill="E2E8F0"/>
            <w:tcMar>
              <w:top w:w="70" w:type="dxa"/>
              <w:bottom w:w="70" w:type="dxa"/>
              <w:left w:w="90" w:type="dxa"/>
              <w:right w:w="90" w:type="dxa"/>
            </w:tcMar>
          </w:tcPr>
          <w:p>
            <w:pPr>
              <w:ind w:firstLine="0"/>
              <w:jc w:val="center"/>
            </w:pPr>
            <w:r>
              <w:rPr>
                <w:rFonts w:ascii="Times New Roman" w:hAnsi="Times New Roman"/>
                <w:b/>
                <w:sz w:val="22"/>
              </w:rPr>
              <w:t>Đánh giá</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1</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Họp bàn về tiến độ dự án eform và nhận task</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báo cáo kết quả công tác tuần 8, 9; lắng nghe thảo luận nghiệp vụ, nắm rõ tình hình chuẩn bị mở kỳ báo cáo và nhận nhiệm vụ tuần 10.</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8FAFC"/>
            <w:tcMar>
              <w:top w:w="55" w:type="dxa"/>
              <w:bottom w:w="55" w:type="dxa"/>
              <w:left w:w="90" w:type="dxa"/>
              <w:right w:w="90" w:type="dxa"/>
            </w:tcMar>
          </w:tcPr>
          <w:p>
            <w:pPr>
              <w:ind w:firstLine="0"/>
              <w:jc w:val="center"/>
            </w:pPr>
            <w:r>
              <w:rPr>
                <w:rFonts w:ascii="Times New Roman" w:hAnsi="Times New Roman"/>
                <w:b/>
                <w:sz w:val="21"/>
              </w:rPr>
              <w:t>Nhiệm vụ 2</w:t>
            </w:r>
          </w:p>
        </w:tc>
        <w:tc>
          <w:tcPr>
            <w:tcW w:type="dxa" w:w="3600"/>
            <w:shd w:fill="F8FAFC"/>
            <w:tcMar>
              <w:top w:w="55" w:type="dxa"/>
              <w:bottom w:w="55" w:type="dxa"/>
              <w:left w:w="90" w:type="dxa"/>
              <w:right w:w="90" w:type="dxa"/>
            </w:tcMar>
          </w:tcPr>
          <w:p>
            <w:pPr>
              <w:ind w:firstLine="0"/>
              <w:jc w:val="left"/>
            </w:pPr>
            <w:r>
              <w:rPr>
                <w:rFonts w:ascii="Times New Roman" w:hAnsi="Times New Roman"/>
                <w:sz w:val="21"/>
              </w:rPr>
              <w:t>Sửa lại tính năng giao báo cáo hàng loạt</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Đã hoàn thiện luồng giao 3 cấp (cha 01, con 01b, cấp 3 01a), đơn vị giao Cục Kế hoạch - Tài chính, người giao Nguyễn Thị Thu Huyền, giao mới thành công 3.321 xã của 34 Sở Tư pháp.</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3</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Tạo môi trường thử nghiệm, kỳ báo cáo thử nghiệm: 3 tài khoản của cục, 3 tài khoản của xã, đủ biểu mẫu tạo 1 báo cáo kì sơ bộ để lấy DL test</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tạo thành công 3 tài khoản cục, 3 tài khoản xã, mở kỳ báo cáo thử nghiệm và tạo các báo cáo sơ bộ mẫu sẵn sàng cho người dùng kiểm thử.</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8FAFC"/>
            <w:tcMar>
              <w:top w:w="55" w:type="dxa"/>
              <w:bottom w:w="55" w:type="dxa"/>
              <w:left w:w="90" w:type="dxa"/>
              <w:right w:w="90" w:type="dxa"/>
            </w:tcMar>
          </w:tcPr>
          <w:p>
            <w:pPr>
              <w:ind w:firstLine="0"/>
              <w:jc w:val="center"/>
            </w:pPr>
            <w:r>
              <w:rPr>
                <w:rFonts w:ascii="Times New Roman" w:hAnsi="Times New Roman"/>
                <w:b/>
                <w:sz w:val="21"/>
              </w:rPr>
              <w:t>Nhiệm vụ 4</w:t>
            </w:r>
          </w:p>
        </w:tc>
        <w:tc>
          <w:tcPr>
            <w:tcW w:type="dxa" w:w="3600"/>
            <w:shd w:fill="F8FAFC"/>
            <w:tcMar>
              <w:top w:w="55" w:type="dxa"/>
              <w:bottom w:w="55" w:type="dxa"/>
              <w:left w:w="90" w:type="dxa"/>
              <w:right w:w="90" w:type="dxa"/>
            </w:tcMar>
          </w:tcPr>
          <w:p>
            <w:pPr>
              <w:ind w:firstLine="0"/>
              <w:jc w:val="left"/>
            </w:pPr>
            <w:r>
              <w:rPr>
                <w:rFonts w:ascii="Times New Roman" w:hAnsi="Times New Roman"/>
                <w:sz w:val="21"/>
              </w:rPr>
              <w:t>Kiểm thử các trường hợp file rỗng, sai định dạng, hỏng cấu trúc và bảng có phần thông tin đầu trang phức tạp. (Import Excel)</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Xây dựng thành công phòng vệ đa tầng; hệ thống phát hiện chính xác và thông báo lỗi rõ ràng đối với tệp 0 bytes và tệp hỏng cấu trúc OpenXML.</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5</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Hoàn thiện luồng xác nhận lưu kết quả và tổng hợp tài liệu, sơ đồ, hình minh chứng cho module Import Excel. (Import Excel)</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Hoàn thiện Modal xác nhận, API POST /api/import/save ghi nhận CSDL an toàn, vượt qua 4/4 ca kiểm thử Playwright, đảm bảo không xung đột hệ thống cũ.</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bl>
    <w:p>
      <w:pPr>
        <w:spacing w:before="40" w:after="120"/>
        <w:ind w:firstLine="0"/>
      </w:pPr>
    </w:p>
    <w:p>
      <w:pPr>
        <w:spacing w:before="280" w:after="100"/>
        <w:ind w:firstLine="0"/>
      </w:pPr>
      <w:r>
        <w:rPr>
          <w:rFonts w:ascii="Times New Roman" w:hAnsi="Times New Roman"/>
          <w:b/>
          <w:sz w:val="28"/>
        </w:rPr>
        <w:t>II. MỤC 1: QUÁ TRÌNH THỰC TẬP TẠI DỰ ÁN CHÍNH CỦA CÔNG TY (HỆ THỐNG eFORM BTP)</w:t>
      </w:r>
    </w:p>
    <w:p>
      <w:pPr>
        <w:spacing w:before="220" w:after="60"/>
        <w:ind w:firstLine="0"/>
      </w:pPr>
      <w:r>
        <w:rPr>
          <w:rFonts w:ascii="Times New Roman" w:hAnsi="Times New Roman"/>
          <w:b/>
          <w:sz w:val="25"/>
        </w:rPr>
        <w:t>1. Họp bàn về tiến độ dự án eForm, báo cáo kết quả và tiếp nhận phân công nhiệm vụ</w:t>
      </w:r>
    </w:p>
    <w:p>
      <w:pPr>
        <w:spacing w:before="140" w:after="40"/>
        <w:ind w:firstLine="0"/>
      </w:pPr>
      <w:r>
        <w:rPr>
          <w:rFonts w:ascii="Times New Roman" w:hAnsi="Times New Roman"/>
          <w:b/>
          <w:i/>
          <w:sz w:val="24"/>
        </w:rPr>
        <w:t>1.1. Báo cáo tiến độ và kiểm điểm kết quả công tác các tuần trước</w:t>
      </w:r>
    </w:p>
    <w:p>
      <w:pPr>
        <w:spacing w:before="40" w:after="80" w:line="300" w:lineRule="auto"/>
        <w:ind w:firstLine="720"/>
        <w:jc w:val="both"/>
      </w:pPr>
      <w:r>
        <w:rPr>
          <w:rFonts w:ascii="Times New Roman" w:hAnsi="Times New Roman"/>
          <w:b/>
          <w:sz w:val="24"/>
        </w:rPr>
        <w:t xml:space="preserve">Báo cáo tiến độ: </w:t>
      </w:r>
      <w:r>
        <w:rPr>
          <w:rFonts w:ascii="Times New Roman" w:hAnsi="Times New Roman"/>
          <w:i w:val="0"/>
          <w:sz w:val="24"/>
        </w:rPr>
        <w:t>Tại phiên họp giao ban kỹ thuật định kỳ của dự án Hệ thống Báo cáo điện tử eForm Bộ Tư pháp, em đã trình bày báo cáo tổng kết chi tiết các kết quả công tác đã đạt được trong tuần 8 và tuần 9 trước Trưởng dự án (anh Đào Đức Văn) và các thành viên nhóm phát triển eGov:</w:t>
      </w:r>
    </w:p>
    <w:p>
      <w:pPr>
        <w:pStyle w:val="ListBullet"/>
        <w:spacing w:before="40" w:after="60" w:line="288" w:lineRule="auto"/>
        <w:ind w:firstLine="0"/>
        <w:jc w:val="both"/>
      </w:pPr>
      <w:r>
        <w:rPr>
          <w:rFonts w:ascii="Times New Roman" w:hAnsi="Times New Roman"/>
          <w:b/>
          <w:sz w:val="24"/>
        </w:rPr>
        <w:t xml:space="preserve">Kết quả tuần 8: </w:t>
      </w:r>
      <w:r>
        <w:rPr>
          <w:rFonts w:ascii="Times New Roman" w:hAnsi="Times New Roman"/>
          <w:sz w:val="24"/>
        </w:rPr>
        <w:t>Hoàn thành tái cấu trúc Stored Procedure tổng hợp dữ liệu cấp xã (chuyển sang phép LEFT JOIN), bảo đảm 100% đơn vị xã/phường luôn xuất hiện cố định trên báo cáo tổng hợp sau khi chốt số liệu; hoàn thiện tính năng xuất biểu mẫu template Excel nhúng sẵn công thức tính toán từ SourceData backend; và dựng thành công lưới xem trước Handsontable đa cấp (Mẫu 21a) với Bootstrap 3.4.1.</w:t>
      </w:r>
    </w:p>
    <w:p>
      <w:pPr>
        <w:pStyle w:val="ListBullet"/>
        <w:spacing w:before="40" w:after="60" w:line="288" w:lineRule="auto"/>
        <w:ind w:firstLine="0"/>
        <w:jc w:val="both"/>
      </w:pPr>
      <w:r>
        <w:rPr>
          <w:rFonts w:ascii="Times New Roman" w:hAnsi="Times New Roman"/>
          <w:b/>
          <w:sz w:val="24"/>
        </w:rPr>
        <w:t xml:space="preserve">Kết quả tuần 9: </w:t>
      </w:r>
      <w:r>
        <w:rPr>
          <w:rFonts w:ascii="Times New Roman" w:hAnsi="Times New Roman"/>
          <w:sz w:val="24"/>
        </w:rPr>
        <w:t>Tích hợp thành công dịch vụ Redis Cache phân tán giúp tốc độ mở biểu tổng hợp tăng hơn 80%; hoàn thiện bộ Checklist kịch bản test quy trình nhập duyệt dữ liệu 5 kịch bản bàn giao cho QA; khởi tạo tài khoản, biểu mẫu và quy trình cho 3 khối đơn vị (HCTP, Hợp tác quốc tế, Bồi thường nhà nước) trên trang Admin; dọn dẹp sạch sẽ toàn bộ dữ liệu test trên máy chủ thật eform-ioc; và hoàn thành cơ chế Cache tự học cho Module AI.</w:t>
      </w:r>
    </w:p>
    <w:p>
      <w:pPr>
        <w:spacing w:before="140" w:after="40"/>
        <w:ind w:firstLine="0"/>
      </w:pPr>
      <w:r>
        <w:rPr>
          <w:rFonts w:ascii="Times New Roman" w:hAnsi="Times New Roman"/>
          <w:b/>
          <w:i/>
          <w:sz w:val="24"/>
        </w:rPr>
        <w:t>1.2. Thảo luận nghiệp vụ và tiếp thu ý kiến chỉ đạo chuẩn bị mở kỳ báo cáo thử nghiệm</w:t>
      </w:r>
    </w:p>
    <w:p>
      <w:pPr>
        <w:spacing w:before="40" w:after="80" w:line="300" w:lineRule="auto"/>
        <w:ind w:firstLine="720"/>
        <w:jc w:val="both"/>
      </w:pPr>
      <w:r>
        <w:rPr>
          <w:rFonts w:ascii="Times New Roman" w:hAnsi="Times New Roman"/>
          <w:b/>
          <w:sz w:val="24"/>
        </w:rPr>
        <w:t xml:space="preserve">Chỉ đạo từ Quản lý dự án: </w:t>
      </w:r>
      <w:r>
        <w:rPr>
          <w:rFonts w:ascii="Times New Roman" w:hAnsi="Times New Roman"/>
          <w:i w:val="0"/>
          <w:sz w:val="24"/>
        </w:rPr>
        <w:t>Sau khi lắng nghe phần trình bày, anh Đào Đức Văn và đội ngũ quản lý đã đánh giá rất cao sự ổn định của hệ thống sau các đợt tối ưu. Đồng thời, cuộc họp đã thảo luận trọng tâm về kế hoạch chuẩn bị bước vào giai đoạn mở kỳ báo cáo thử nghiệm toàn diện trước khi chốt số chính thức:</w:t>
      </w:r>
    </w:p>
    <w:p>
      <w:pPr>
        <w:pStyle w:val="ListBullet"/>
        <w:spacing w:before="40" w:after="60" w:line="288" w:lineRule="auto"/>
        <w:ind w:firstLine="0"/>
        <w:jc w:val="both"/>
      </w:pPr>
      <w:r>
        <w:rPr>
          <w:rFonts w:ascii="Times New Roman" w:hAnsi="Times New Roman"/>
          <w:b/>
          <w:sz w:val="24"/>
        </w:rPr>
        <w:t xml:space="preserve">Vấn đề giao báo cáo hàng loạt: </w:t>
      </w:r>
      <w:r>
        <w:rPr>
          <w:rFonts w:ascii="Times New Roman" w:hAnsi="Times New Roman"/>
          <w:sz w:val="24"/>
        </w:rPr>
        <w:t>Phát hiện sự cố kỹ thuật cấp thiết: Chức năng 'Giao báo cáo hàng loạt' (Báo cáo -&gt; Danh sách báo cáo -&gt; Tạo mới) đang bị lỗi không hoạt động khi thiết lập chuỗi báo cáo 3 cấp (cha 01, con 01b, cấp 3 01a), không thể phân rã danh sách xuống hàng nghìn đơn vị cấp xã, gây đình trệ công tác phát hành kỳ báo cáo mới.</w:t>
      </w:r>
    </w:p>
    <w:p>
      <w:pPr>
        <w:pStyle w:val="ListBullet"/>
        <w:spacing w:before="40" w:after="60" w:line="288" w:lineRule="auto"/>
        <w:ind w:firstLine="0"/>
        <w:jc w:val="both"/>
      </w:pPr>
      <w:r>
        <w:rPr>
          <w:rFonts w:ascii="Times New Roman" w:hAnsi="Times New Roman"/>
          <w:b/>
          <w:sz w:val="24"/>
        </w:rPr>
        <w:t xml:space="preserve">Yêu cầu môi trường thử nghiệm: </w:t>
      </w:r>
      <w:r>
        <w:rPr>
          <w:rFonts w:ascii="Times New Roman" w:hAnsi="Times New Roman"/>
          <w:sz w:val="24"/>
        </w:rPr>
        <w:t>Yêu cầu cấp bách về môi trường test: Cần nhanh chóng thiết lập một môi trường thử nghiệm hoàn chỉnh với đầy đủ các nhóm tài khoản mô phỏng (3 tài khoản cục, 3 tài khoản xã), mở kỳ báo cáo sơ bộ và gắn sẵn các biểu mẫu thực tế để các đơn vị kiểm tra khả năng nhập liệu và luân chuyển báo cáo trước khi vận hành chính thức.</w:t>
      </w:r>
    </w:p>
    <w:p>
      <w:pPr>
        <w:spacing w:before="140" w:after="40"/>
        <w:ind w:firstLine="0"/>
      </w:pPr>
      <w:r>
        <w:rPr>
          <w:rFonts w:ascii="Times New Roman" w:hAnsi="Times New Roman"/>
          <w:b/>
          <w:i/>
          <w:sz w:val="24"/>
        </w:rPr>
        <w:t>1.3. Tiếp nhận phân công các đầu việc cụ thể trong tuần 10</w:t>
      </w:r>
    </w:p>
    <w:p>
      <w:pPr>
        <w:spacing w:before="40" w:after="80" w:line="300" w:lineRule="auto"/>
        <w:ind w:firstLine="720"/>
        <w:jc w:val="both"/>
      </w:pPr>
      <w:r>
        <w:rPr>
          <w:rFonts w:ascii="Times New Roman" w:hAnsi="Times New Roman"/>
          <w:b/>
          <w:sz w:val="24"/>
        </w:rPr>
        <w:t xml:space="preserve">Phân công nhiệm vụ: </w:t>
      </w:r>
      <w:r>
        <w:rPr>
          <w:rFonts w:ascii="Times New Roman" w:hAnsi="Times New Roman"/>
          <w:i w:val="0"/>
          <w:sz w:val="24"/>
        </w:rPr>
        <w:t>Trưởng dự án đã trực tiếp giao cho em chịu trách nhiệm xử lý dứt điểm hai nhiệm vụ trọng tâm của dự án eForm, đồng thời hoàn tất kiểm thử End-to-End và đóng gói mã nguồn cho Module AI Import Excel:</w:t>
      </w:r>
    </w:p>
    <w:p>
      <w:pPr>
        <w:pStyle w:val="ListBullet"/>
        <w:spacing w:before="40" w:after="60" w:line="288" w:lineRule="auto"/>
        <w:ind w:firstLine="0"/>
        <w:jc w:val="both"/>
      </w:pPr>
      <w:r>
        <w:rPr>
          <w:rFonts w:ascii="Times New Roman" w:hAnsi="Times New Roman"/>
          <w:b/>
          <w:sz w:val="24"/>
        </w:rPr>
        <w:t xml:space="preserve">Nhiệm vụ 1 (Giao báo cáo đa cấp): </w:t>
      </w:r>
      <w:r>
        <w:rPr>
          <w:rFonts w:ascii="Times New Roman" w:hAnsi="Times New Roman"/>
          <w:sz w:val="24"/>
        </w:rPr>
        <w:t>Sửa chữa và hoàn thiện tính năng giao báo cáo hàng loạt, bảo đảm luồng phân bổ đa cấp từ Cục Kế hoạch - Tài chính xuống các Sở Tư pháp và cấp xã vận hành chính xác.</w:t>
      </w:r>
    </w:p>
    <w:p>
      <w:pPr>
        <w:pStyle w:val="ListBullet"/>
        <w:spacing w:before="40" w:after="60" w:line="288" w:lineRule="auto"/>
        <w:ind w:firstLine="0"/>
        <w:jc w:val="both"/>
      </w:pPr>
      <w:r>
        <w:rPr>
          <w:rFonts w:ascii="Times New Roman" w:hAnsi="Times New Roman"/>
          <w:b/>
          <w:sz w:val="24"/>
        </w:rPr>
        <w:t xml:space="preserve">Nhiệm vụ 2 (Môi trường test): </w:t>
      </w:r>
      <w:r>
        <w:rPr>
          <w:rFonts w:ascii="Times New Roman" w:hAnsi="Times New Roman"/>
          <w:sz w:val="24"/>
        </w:rPr>
        <w:t>Tạo lập môi trường thử nghiệm, mở kỳ báo cáo thử nghiệm sơ bộ, khởi tạo 3 tài khoản cấp cục, 3 tài khoản cấp xã và các biểu mẫu mẫu để thu thập dữ liệu test.</w:t>
      </w:r>
    </w:p>
    <w:p>
      <w:pPr>
        <w:pStyle w:val="ListBullet"/>
        <w:spacing w:before="40" w:after="60" w:line="288" w:lineRule="auto"/>
        <w:ind w:firstLine="0"/>
        <w:jc w:val="both"/>
      </w:pPr>
      <w:r>
        <w:rPr>
          <w:rFonts w:ascii="Times New Roman" w:hAnsi="Times New Roman"/>
          <w:b/>
          <w:sz w:val="24"/>
        </w:rPr>
        <w:t xml:space="preserve">Nhiệm vụ 3 (Module AI Import): </w:t>
      </w:r>
      <w:r>
        <w:rPr>
          <w:rFonts w:ascii="Times New Roman" w:hAnsi="Times New Roman"/>
          <w:sz w:val="24"/>
        </w:rPr>
        <w:t>Xây dựng cơ chế phòng vệ bắt lỗi file rác (0 byte, sai cấu trúc OpenXML), hoàn thiện Modal xác nhận và API POST /api/import/save, kiểm thử tự động toàn diện toàn luồng End-to-End.</w:t>
      </w:r>
    </w:p>
    <w:p>
      <w:pPr>
        <w:spacing w:before="220" w:after="60"/>
        <w:ind w:firstLine="0"/>
      </w:pPr>
      <w:r>
        <w:rPr>
          <w:rFonts w:ascii="Times New Roman" w:hAnsi="Times New Roman"/>
          <w:b/>
          <w:sz w:val="25"/>
        </w:rPr>
        <w:t>2. Sửa lại tính năng giao báo cáo hàng loạt trên hệ thống eForm</w:t>
      </w:r>
    </w:p>
    <w:p>
      <w:pPr>
        <w:spacing w:before="140" w:after="40"/>
        <w:ind w:firstLine="0"/>
      </w:pPr>
      <w:r>
        <w:rPr>
          <w:rFonts w:ascii="Times New Roman" w:hAnsi="Times New Roman"/>
          <w:b/>
          <w:i/>
          <w:sz w:val="24"/>
        </w:rPr>
        <w:t>2.1. Hiện trạng và luồng nghiệp vụ giao báo cáo hàng loạt đa cấp</w:t>
      </w:r>
    </w:p>
    <w:p>
      <w:pPr>
        <w:spacing w:before="40" w:after="80" w:line="300" w:lineRule="auto"/>
        <w:ind w:firstLine="720"/>
        <w:jc w:val="both"/>
      </w:pPr>
      <w:r>
        <w:rPr>
          <w:rFonts w:ascii="Times New Roman" w:hAnsi="Times New Roman"/>
          <w:b/>
          <w:sz w:val="24"/>
        </w:rPr>
        <w:t xml:space="preserve">Luồng nghiệp vụ: </w:t>
      </w:r>
      <w:r>
        <w:rPr>
          <w:rFonts w:ascii="Times New Roman" w:hAnsi="Times New Roman"/>
          <w:i w:val="0"/>
          <w:sz w:val="24"/>
        </w:rPr>
        <w:t>Chức năng giao báo cáo hàng loạt là một trong những tính năng trọng yếu của Hệ thống eForm BTP, cho phép cán bộ quản lý cấp cao phát hành đồng loạt cây báo cáo thống kê qua nhiều tầng quản lý hành chính chỉ trong một lần thiết lập. Để thực hiện, người dùng truy cập theo đường dẫn: Báo cáo -&gt; Danh sách báo cáo -&gt; bấm nút 'Tạo mới' để mở cửa sổ cấu hình 'Giao báo cáo'.</w:t>
      </w:r>
    </w:p>
    <w:p>
      <w:pPr>
        <w:spacing w:before="40" w:after="80" w:line="300" w:lineRule="auto"/>
        <w:ind w:firstLine="720"/>
        <w:jc w:val="both"/>
      </w:pPr>
      <w:r>
        <w:rPr>
          <w:rFonts w:ascii="Times New Roman" w:hAnsi="Times New Roman"/>
          <w:b/>
          <w:sz w:val="24"/>
        </w:rPr>
        <w:t xml:space="preserve">Thiết lập phân cấp báo cáo: </w:t>
      </w:r>
      <w:r>
        <w:rPr>
          <w:rFonts w:ascii="Times New Roman" w:hAnsi="Times New Roman"/>
          <w:i w:val="0"/>
          <w:sz w:val="24"/>
        </w:rPr>
        <w:t>Tại đây, người dùng thực hiện cấu hình cây báo cáo 3 cấp liên hoàn và thiết lập phân quyền giao nhận như sau:</w:t>
      </w:r>
    </w:p>
    <w:p>
      <w:pPr>
        <w:pStyle w:val="ListBullet"/>
        <w:spacing w:before="40" w:after="60" w:line="288" w:lineRule="auto"/>
        <w:ind w:firstLine="0"/>
        <w:jc w:val="both"/>
      </w:pPr>
      <w:r>
        <w:rPr>
          <w:rFonts w:ascii="Times New Roman" w:hAnsi="Times New Roman"/>
          <w:b/>
          <w:sz w:val="24"/>
        </w:rPr>
        <w:t xml:space="preserve">Báo cáo cấp cha (01A / 01): </w:t>
      </w:r>
      <w:r>
        <w:rPr>
          <w:rFonts w:ascii="Times New Roman" w:hAnsi="Times New Roman"/>
          <w:sz w:val="24"/>
        </w:rPr>
        <w:t>Báo cáo cấp cha (Cấp 1 - Cấp Bộ / Nhà nước): Chọn biểu tổng hợp '[6 Tháng - BC 06 tháng] 01/V/TH/TĐ-TĐG - Tổng hợp số ĐT VBQPPL được thẩm định; số ĐT VBQPPL được thẩm định có đánh giá tác động giới; số TTHC tại ĐT VBQPPL được thẩm định...'.</w:t>
      </w:r>
    </w:p>
    <w:p>
      <w:pPr>
        <w:pStyle w:val="ListBullet"/>
        <w:spacing w:before="40" w:after="60" w:line="288" w:lineRule="auto"/>
        <w:ind w:firstLine="0"/>
        <w:jc w:val="both"/>
      </w:pPr>
      <w:r>
        <w:rPr>
          <w:rFonts w:ascii="Times New Roman" w:hAnsi="Times New Roman"/>
          <w:b/>
          <w:sz w:val="24"/>
        </w:rPr>
        <w:t xml:space="preserve">Báo cáo con (01b): </w:t>
      </w:r>
      <w:r>
        <w:rPr>
          <w:rFonts w:ascii="Times New Roman" w:hAnsi="Times New Roman"/>
          <w:sz w:val="24"/>
        </w:rPr>
        <w:t>Báo cáo con (Cấp 2 - Cấp Tỉnh / Sở Tư pháp): Chọn biểu báo cáo '[6 Tháng - BC 06 tháng] 01b/TP/TĐ - Số ĐT VBQPPL được thẩm định, số ĐT VBQPPL được thẩm định có đánh giá tác động giới, số TTHC tại ĐT VBQPPL được thẩm định trên địa bàn tỉnh...'.</w:t>
      </w:r>
    </w:p>
    <w:p>
      <w:pPr>
        <w:pStyle w:val="ListBullet"/>
        <w:spacing w:before="40" w:after="60" w:line="288" w:lineRule="auto"/>
        <w:ind w:firstLine="0"/>
        <w:jc w:val="both"/>
      </w:pPr>
      <w:r>
        <w:rPr>
          <w:rFonts w:ascii="Times New Roman" w:hAnsi="Times New Roman"/>
          <w:b/>
          <w:sz w:val="24"/>
        </w:rPr>
        <w:t xml:space="preserve">Báo cáo cấp 3 (01a): </w:t>
      </w:r>
      <w:r>
        <w:rPr>
          <w:rFonts w:ascii="Times New Roman" w:hAnsi="Times New Roman"/>
          <w:sz w:val="24"/>
        </w:rPr>
        <w:t>Báo cáo cấp 3 (Cấp cơ sở / Xã, phường): Chọn biểu báo cáo '[6 Tháng - BC 06 tháng] 01a/TP/TĐ-BH - Số dự thảo (DT) văn bản quy phạm pháp luật (VBQPPL), số thủ tục hành chính (TTHC) tại DT VBQPPL được thẩm định; số VBQPPL được ban hành...', kích hoạt nút '+ Đã tới cấp cuối (xã)'.</w:t>
      </w:r>
    </w:p>
    <w:p>
      <w:pPr>
        <w:pStyle w:val="ListBullet"/>
        <w:spacing w:before="40" w:after="60" w:line="288" w:lineRule="auto"/>
        <w:ind w:firstLine="0"/>
        <w:jc w:val="both"/>
      </w:pPr>
      <w:r>
        <w:rPr>
          <w:rFonts w:ascii="Times New Roman" w:hAnsi="Times New Roman"/>
          <w:b/>
          <w:sz w:val="24"/>
        </w:rPr>
        <w:t xml:space="preserve">Thông tin bên giao: </w:t>
      </w:r>
      <w:r>
        <w:rPr>
          <w:rFonts w:ascii="Times New Roman" w:hAnsi="Times New Roman"/>
          <w:sz w:val="24"/>
        </w:rPr>
        <w:t>Đơn vị giao: Chọn '\Chính phủ\Bộ Tư pháp\Cục Kế hoạch - Tài chính'; Người giao: Chọn cán bộ 'Nguyễn Thị Thu Huyền'.</w:t>
      </w:r>
    </w:p>
    <w:p>
      <w:pPr>
        <w:pStyle w:val="ListBullet"/>
        <w:spacing w:before="40" w:after="60" w:line="288" w:lineRule="auto"/>
        <w:ind w:firstLine="0"/>
        <w:jc w:val="both"/>
      </w:pPr>
      <w:r>
        <w:rPr>
          <w:rFonts w:ascii="Times New Roman" w:hAnsi="Times New Roman"/>
          <w:b/>
          <w:sz w:val="24"/>
        </w:rPr>
        <w:t xml:space="preserve">Kỳ dữ liệu và tần suất: </w:t>
      </w:r>
      <w:r>
        <w:rPr>
          <w:rFonts w:ascii="Times New Roman" w:hAnsi="Times New Roman"/>
          <w:sz w:val="24"/>
        </w:rPr>
        <w:t>Kỳ dữ liệu và tần suất: Lựa chọn kỳ dữ liệu '6 tháng đầu năm 2026', thiết lập thời gian sắp đến hạn, thời gian mở và khóa báo cáo, tích chọn 'Cho phép tự động tạo kỳ sau'.</w:t>
      </w:r>
    </w:p>
    <w:p>
      <w:pPr>
        <w:pStyle w:val="ListBullet"/>
        <w:spacing w:before="40" w:after="60" w:line="288" w:lineRule="auto"/>
        <w:ind w:firstLine="0"/>
        <w:jc w:val="both"/>
      </w:pPr>
      <w:r>
        <w:rPr>
          <w:rFonts w:ascii="Times New Roman" w:hAnsi="Times New Roman"/>
          <w:b/>
          <w:sz w:val="24"/>
        </w:rPr>
        <w:t xml:space="preserve">Phân bổ đơn vị nhận: </w:t>
      </w:r>
      <w:r>
        <w:rPr>
          <w:rFonts w:ascii="Times New Roman" w:hAnsi="Times New Roman"/>
          <w:sz w:val="24"/>
        </w:rPr>
        <w:t>Phân bổ đơn vị nhận cấp 2 và cấp 3: Ở cấp 2, chọn danh sách các Sở Tư pháp trên toàn quốc (Sở Tư pháp Tỉnh Điện Biên, Cao Bằng, Tuyên Quang, Sơn La, Lạng Sơn, Bắc Ninh, Phú Thọ...). Ở cấp 3, hệ thống tự động phân rã cây đơn vị xuống 3.321 xã/phường trực thuộc của 34 Sở Tư pháp (ví dụ UBND Phường Điện Biên Phủ, UBND Phường Mường Lay, UBND Phường Mường Thanh, UBND Xã Sín Thầu, UBND Xã Mường Nhé... do Sở Tư pháp Tỉnh Điện Biên giao).</w:t>
      </w:r>
    </w:p>
    <w:p>
      <w:pPr>
        <w:spacing w:before="140" w:after="40"/>
        <w:ind w:firstLine="0"/>
      </w:pPr>
      <w:r>
        <w:rPr>
          <w:rFonts w:ascii="Times New Roman" w:hAnsi="Times New Roman"/>
          <w:b/>
          <w:i/>
          <w:sz w:val="24"/>
        </w:rPr>
        <w:t>2.2. Phân tích nguyên nhân kỹ thuật và giải pháp xử lý trong mã nguồn</w:t>
      </w:r>
    </w:p>
    <w:p>
      <w:pPr>
        <w:spacing w:before="40" w:after="80" w:line="300" w:lineRule="auto"/>
        <w:ind w:firstLine="720"/>
        <w:jc w:val="both"/>
      </w:pPr>
      <w:r>
        <w:rPr>
          <w:rFonts w:ascii="Times New Roman" w:hAnsi="Times New Roman"/>
          <w:b/>
          <w:sz w:val="24"/>
        </w:rPr>
        <w:t xml:space="preserve">Lỗi phát sinh: </w:t>
      </w:r>
      <w:r>
        <w:rPr>
          <w:rFonts w:ascii="Times New Roman" w:hAnsi="Times New Roman"/>
          <w:i w:val="0"/>
          <w:sz w:val="24"/>
        </w:rPr>
        <w:t>Trước khi được khắc phục, chức năng giao báo cáo hàng loạt khi thiết lập cây báo cáo 3 cấp nêu trên bị tê liệt hoàn toàn: Khi người dùng bấm nút 'Giao báo cáo', hệ thống bị lỗi không thể phân rã danh sách xuống 3.321 đơn vị cấp xã, hoặc không thể gán đúng đơn vị giao (Cục Kế hoạch - Tài chính) và người giao (Nguyễn Thị Thu Huyền) cho toàn bộ các báo cáo con phát sinh, dẫn đến cán bộ không thể phát hành kỳ báo cáo mới.</w:t>
      </w:r>
    </w:p>
    <w:p>
      <w:pPr>
        <w:spacing w:before="40" w:after="80" w:line="300" w:lineRule="auto"/>
        <w:ind w:firstLine="720"/>
        <w:jc w:val="both"/>
      </w:pPr>
      <w:r>
        <w:rPr>
          <w:rFonts w:ascii="Times New Roman" w:hAnsi="Times New Roman"/>
          <w:b/>
          <w:sz w:val="24"/>
        </w:rPr>
        <w:t xml:space="preserve">Nguyên nhân kỹ thuật: </w:t>
      </w:r>
      <w:r>
        <w:rPr>
          <w:rFonts w:ascii="Times New Roman" w:hAnsi="Times New Roman"/>
          <w:i w:val="0"/>
          <w:sz w:val="24"/>
        </w:rPr>
        <w:t>Qua rà soát mã nguồn xử lý phân bổ tài liệu báo cáo, nguyên nhân kỹ thuật được xác định là do logic phân bổ đa cấp bị đứt gãy chuỗi liên kết giữa báo cáo cha (01), báo cáo con (01b) và báo cáo cấp 3 (01a). Khi duyệt danh sách các Sở Tư pháp được chọn ở cấp 2, hàm xử lý không quét đệ quy các đơn vị cấp xã trực thuộc theo từng tỉnh; đồng thời câu truy vấn lưu trữ thiếu tham số ánh xạ đồng bộ cho tài khoản người giao và đơn vị giao đa tầng.</w:t>
      </w:r>
    </w:p>
    <w:p>
      <w:pPr>
        <w:spacing w:before="40" w:after="80" w:line="300" w:lineRule="auto"/>
        <w:ind w:firstLine="720"/>
        <w:jc w:val="both"/>
      </w:pPr>
      <w:r>
        <w:rPr>
          <w:rFonts w:ascii="Times New Roman" w:hAnsi="Times New Roman"/>
          <w:b/>
          <w:sz w:val="24"/>
        </w:rPr>
        <w:t xml:space="preserve">Giải pháp xử lý: </w:t>
      </w:r>
      <w:r>
        <w:rPr>
          <w:rFonts w:ascii="Times New Roman" w:hAnsi="Times New Roman"/>
          <w:i w:val="0"/>
          <w:sz w:val="24"/>
        </w:rPr>
        <w:t>Để xử lý dứt điểm lỗi trên, em đã thực hiện các bước tái cấu trúc thuật toán phân bổ báo cáo như sau:</w:t>
      </w:r>
    </w:p>
    <w:p>
      <w:pPr>
        <w:pStyle w:val="ListBullet"/>
        <w:spacing w:before="40" w:after="60" w:line="288" w:lineRule="auto"/>
        <w:ind w:firstLine="0"/>
        <w:jc w:val="both"/>
      </w:pPr>
      <w:r>
        <w:rPr>
          <w:rFonts w:ascii="Times New Roman" w:hAnsi="Times New Roman"/>
          <w:b/>
          <w:sz w:val="24"/>
        </w:rPr>
        <w:t xml:space="preserve">Liên kết chuỗi 3 cấp báo cáo: </w:t>
      </w:r>
      <w:r>
        <w:rPr>
          <w:rFonts w:ascii="Times New Roman" w:hAnsi="Times New Roman"/>
          <w:sz w:val="24"/>
        </w:rPr>
        <w:t>Chuẩn hóa luồng ánh xạ đa cấp: Xử lý liên kết chuỗi báo cáo 3 cấp (cấp cha 01 -&gt; cấp con 01b -&gt; cấp 3 01a), nhận diện chính xác cờ báo hiệu đã tới cấp cuối (xã).</w:t>
      </w:r>
    </w:p>
    <w:p>
      <w:pPr>
        <w:pStyle w:val="ListBullet"/>
        <w:spacing w:before="40" w:after="60" w:line="288" w:lineRule="auto"/>
        <w:ind w:firstLine="0"/>
        <w:jc w:val="both"/>
      </w:pPr>
      <w:r>
        <w:rPr>
          <w:rFonts w:ascii="Times New Roman" w:hAnsi="Times New Roman"/>
          <w:b/>
          <w:sz w:val="24"/>
        </w:rPr>
        <w:t xml:space="preserve">Phân rã đệ quy cây đơn vị: </w:t>
      </w:r>
      <w:r>
        <w:rPr>
          <w:rFonts w:ascii="Times New Roman" w:hAnsi="Times New Roman"/>
          <w:sz w:val="24"/>
        </w:rPr>
        <w:t>Tự động phân rã cây đơn vị cấp 3: Sửa lại thuật toán phân rã đơn vị nhận, từ danh sách 34 Sở Tư pháp được tích chọn ở cấp 2, hệ thống tự động truy vấn và phân rã chính xác 3.321 đơn vị cấp xã/phường trực thuộc tương ứng với từng đơn vị giao cấp tỉnh.</w:t>
      </w:r>
    </w:p>
    <w:p>
      <w:pPr>
        <w:pStyle w:val="ListBullet"/>
        <w:spacing w:before="40" w:after="60" w:line="288" w:lineRule="auto"/>
        <w:ind w:firstLine="0"/>
        <w:jc w:val="both"/>
      </w:pPr>
      <w:r>
        <w:rPr>
          <w:rFonts w:ascii="Times New Roman" w:hAnsi="Times New Roman"/>
          <w:b/>
          <w:sz w:val="24"/>
        </w:rPr>
        <w:t xml:space="preserve">Đồng bộ bên giao và kỳ dữ liệu: </w:t>
      </w:r>
      <w:r>
        <w:rPr>
          <w:rFonts w:ascii="Times New Roman" w:hAnsi="Times New Roman"/>
          <w:sz w:val="24"/>
        </w:rPr>
        <w:t>Đồng bộ thông tin giao báo cáo: Ánh xạ đầy đủ đơn vị giao là Cục Kế hoạch - Tài chính và người giao là Nguyễn Thị Thu Huyền, đồng thời áp dụng chính xác kỳ dữ liệu '6 tháng đầu năm 2026' và các mốc thời gian hạn nộp vào từng bản ghi tài liệu được sinh ra.</w:t>
      </w:r>
    </w:p>
    <w:p>
      <w:pPr>
        <w:pStyle w:val="ListBullet"/>
        <w:spacing w:before="40" w:after="60" w:line="288" w:lineRule="auto"/>
        <w:ind w:firstLine="0"/>
        <w:jc w:val="both"/>
      </w:pPr>
      <w:r>
        <w:rPr>
          <w:rFonts w:ascii="Times New Roman" w:hAnsi="Times New Roman"/>
          <w:b/>
          <w:sz w:val="24"/>
        </w:rPr>
        <w:t xml:space="preserve">Giao dịch an toàn (Transaction): </w:t>
      </w:r>
      <w:r>
        <w:rPr>
          <w:rFonts w:ascii="Times New Roman" w:hAnsi="Times New Roman"/>
          <w:sz w:val="24"/>
        </w:rPr>
        <w:t>Giao dịch an toàn và tối ưu hiệu năng: Đưa toàn bộ tiến trình sinh hàng nghìn bản ghi vào giao dịch an toàn (Transaction), tối ưu hóa thời gian xử lý khi phát hành khối lượng lớn tài liệu đồng thời.</w:t>
      </w:r>
    </w:p>
    <w:p>
      <w:pPr>
        <w:spacing w:before="140" w:after="40"/>
        <w:ind w:firstLine="0"/>
      </w:pPr>
      <w:r>
        <w:rPr>
          <w:rFonts w:ascii="Times New Roman" w:hAnsi="Times New Roman"/>
          <w:b/>
          <w:i/>
          <w:sz w:val="24"/>
        </w:rPr>
        <w:t>2.3. Kết quả nghiệm thu và hình ảnh minh chứng thực tế</w:t>
      </w:r>
    </w:p>
    <w:p>
      <w:pPr>
        <w:spacing w:before="40" w:after="80" w:line="300" w:lineRule="auto"/>
        <w:ind w:firstLine="720"/>
        <w:jc w:val="both"/>
      </w:pPr>
      <w:r>
        <w:rPr>
          <w:rFonts w:ascii="Times New Roman" w:hAnsi="Times New Roman"/>
          <w:b/>
          <w:sz w:val="24"/>
        </w:rPr>
        <w:t xml:space="preserve">Kết quả nghiệm thu: </w:t>
      </w:r>
      <w:r>
        <w:rPr>
          <w:rFonts w:ascii="Times New Roman" w:hAnsi="Times New Roman"/>
          <w:i w:val="0"/>
          <w:sz w:val="24"/>
        </w:rPr>
        <w:t>Sau khi hoàn thiện mã nguồn, em đã thử nghiệm tính năng giao báo cáo hàng loạt trên hệ thống. Kết quả: Khi bấm nút 'Giao báo cáo' (màu xanh dương), hệ thống đã thực hiện giao thành công đồng thời cả 3 cấp báo cáo: Từ Cục Kế hoạch - Tài chính (người giao Nguyễn Thị Thu Huyền) giao xuống 34 Sở Tư pháp các tỉnh/thành phố, và từ các Sở Tư pháp phân bổ tự động xuống 3.321 UBND xã/phường trên toàn quốc. Các đơn vị nhận báo cáo đều hiển thị chính xác trong danh sách quản lý báo cáo, sẵn sàng cho công tác kê khai số liệu.</w:t>
      </w:r>
    </w:p>
    <w:p>
      <w:pPr>
        <w:spacing w:before="160" w:after="60"/>
        <w:ind w:firstLine="0"/>
        <w:jc w:val="center"/>
      </w:pPr>
      <w:r>
        <w:drawing>
          <wp:inline xmlns:a="http://schemas.openxmlformats.org/drawingml/2006/main" xmlns:pic="http://schemas.openxmlformats.org/drawingml/2006/picture">
            <wp:extent cx="5669280" cy="2568892"/>
            <wp:docPr id="1" name="Picture 1"/>
            <wp:cNvGraphicFramePr>
              <a:graphicFrameLocks noChangeAspect="1"/>
            </wp:cNvGraphicFramePr>
            <a:graphic>
              <a:graphicData uri="http://schemas.openxmlformats.org/drawingml/2006/picture">
                <pic:pic>
                  <pic:nvPicPr>
                    <pic:cNvPr id="0" name="02_thiet_lap_giao_bao_cao_hang_loat_3_cap.png"/>
                    <pic:cNvPicPr/>
                  </pic:nvPicPr>
                  <pic:blipFill>
                    <a:blip r:embed="rId9"/>
                    <a:stretch>
                      <a:fillRect/>
                    </a:stretch>
                  </pic:blipFill>
                  <pic:spPr>
                    <a:xfrm>
                      <a:off x="0" y="0"/>
                      <a:ext cx="5669280" cy="2568892"/>
                    </a:xfrm>
                    <a:prstGeom prst="rect"/>
                  </pic:spPr>
                </pic:pic>
              </a:graphicData>
            </a:graphic>
          </wp:inline>
        </w:drawing>
      </w:r>
    </w:p>
    <w:p>
      <w:pPr>
        <w:spacing w:before="40" w:after="160"/>
        <w:ind w:firstLine="0"/>
        <w:jc w:val="center"/>
      </w:pPr>
      <w:r>
        <w:rPr>
          <w:rFonts w:ascii="Times New Roman" w:hAnsi="Times New Roman"/>
          <w:b/>
          <w:i/>
          <w:sz w:val="21"/>
        </w:rPr>
        <w:t>Hình 1: Giao diện chức năng Giao báo cáo (Báo cáo -&gt; Danh sách báo cáo -&gt; Tạo mới); thiết lập cấu trúc 3 cấp báo cáo (cha 01/V/TH/TĐ-TĐG, con 01b/TP/TĐ, cấp 3 01a/TP/TĐ-BH), đơn vị giao Cục Kế hoạch - Tài chính, người giao Nguyễn Thị Thu Huyền, chọn danh sách Sở Tư pháp nhận báo cáo.</w:t>
      </w:r>
    </w:p>
    <w:p>
      <w:pPr>
        <w:spacing w:before="160" w:after="60"/>
        <w:ind w:firstLine="0"/>
        <w:jc w:val="center"/>
      </w:pPr>
      <w:r>
        <w:drawing>
          <wp:inline xmlns:a="http://schemas.openxmlformats.org/drawingml/2006/main" xmlns:pic="http://schemas.openxmlformats.org/drawingml/2006/picture">
            <wp:extent cx="5669280" cy="2607647"/>
            <wp:docPr id="2" name="Picture 2"/>
            <wp:cNvGraphicFramePr>
              <a:graphicFrameLocks noChangeAspect="1"/>
            </wp:cNvGraphicFramePr>
            <a:graphic>
              <a:graphicData uri="http://schemas.openxmlformats.org/drawingml/2006/picture">
                <pic:pic>
                  <pic:nvPicPr>
                    <pic:cNvPr id="0" name="03_danh_sach_don_vi_nhan_bao_cao_cap_xa_hang_loat.png"/>
                    <pic:cNvPicPr/>
                  </pic:nvPicPr>
                  <pic:blipFill>
                    <a:blip r:embed="rId10"/>
                    <a:stretch>
                      <a:fillRect/>
                    </a:stretch>
                  </pic:blipFill>
                  <pic:spPr>
                    <a:xfrm>
                      <a:off x="0" y="0"/>
                      <a:ext cx="5669280" cy="2607647"/>
                    </a:xfrm>
                    <a:prstGeom prst="rect"/>
                  </pic:spPr>
                </pic:pic>
              </a:graphicData>
            </a:graphic>
          </wp:inline>
        </w:drawing>
      </w:r>
    </w:p>
    <w:p>
      <w:pPr>
        <w:spacing w:before="40" w:after="160"/>
        <w:ind w:firstLine="0"/>
        <w:jc w:val="center"/>
      </w:pPr>
      <w:r>
        <w:rPr>
          <w:rFonts w:ascii="Times New Roman" w:hAnsi="Times New Roman"/>
          <w:b/>
          <w:i/>
          <w:sz w:val="21"/>
        </w:rPr>
        <w:t>Hình 2: Danh sách đơn vị nhận báo cáo cấp 3 tự động phân bổ cho 3.321 xã/phường của 34 đơn vị giao (Sở Tư pháp các tỉnh), bảo đảm thông suốt luồng giao báo cáo hàng loạt đa cấp.</w:t>
      </w:r>
    </w:p>
    <w:p>
      <w:pPr>
        <w:spacing w:before="220" w:after="60"/>
        <w:ind w:firstLine="0"/>
      </w:pPr>
      <w:r>
        <w:rPr>
          <w:rFonts w:ascii="Times New Roman" w:hAnsi="Times New Roman"/>
          <w:b/>
          <w:sz w:val="25"/>
        </w:rPr>
        <w:t>3. Thiết lập môi trường thử nghiệm, mở kỳ báo cáo thử nghiệm và tạo dữ liệu mô phỏng</w:t>
      </w:r>
    </w:p>
    <w:p>
      <w:pPr>
        <w:spacing w:before="140" w:after="40"/>
        <w:ind w:firstLine="0"/>
      </w:pPr>
      <w:r>
        <w:rPr>
          <w:rFonts w:ascii="Times New Roman" w:hAnsi="Times New Roman"/>
          <w:b/>
          <w:i/>
          <w:sz w:val="24"/>
        </w:rPr>
        <w:t>3.1. Mục tiêu và yêu cầu xây dựng môi trường thử nghiệm</w:t>
      </w:r>
    </w:p>
    <w:p>
      <w:pPr>
        <w:spacing w:before="40" w:after="80" w:line="300" w:lineRule="auto"/>
        <w:ind w:firstLine="720"/>
        <w:jc w:val="both"/>
      </w:pPr>
      <w:r>
        <w:rPr>
          <w:rFonts w:ascii="Times New Roman" w:hAnsi="Times New Roman"/>
          <w:b/>
          <w:sz w:val="24"/>
        </w:rPr>
        <w:t xml:space="preserve">Yêu cầu nhiệm vụ: </w:t>
      </w:r>
      <w:r>
        <w:rPr>
          <w:rFonts w:ascii="Times New Roman" w:hAnsi="Times New Roman"/>
          <w:i w:val="0"/>
          <w:sz w:val="24"/>
        </w:rPr>
        <w:t>Nhằm tạo điều kiện tốt nhất cho các đơn vị sử dụng làm quen với quy trình mới và giúp nhóm dự án đánh giá tải hệ thống trước khi bước vào kỳ báo cáo chính thức, Ban quản lý dự án đã yêu cầu thiết lập một môi trường thử nghiệm biệt lập. Môi trường này cần có đầy đủ tài khoản đại diện cho các cấp, mở kỳ báo cáo thử nghiệm và tạo sẵn các biểu mẫu với số liệu sơ bộ để các bên có thể kiểm tra trọn vẹn toàn bộ các tính năng từ nhập liệu đến phê duyệt.</w:t>
      </w:r>
    </w:p>
    <w:p>
      <w:pPr>
        <w:spacing w:before="140" w:after="40"/>
        <w:ind w:firstLine="0"/>
      </w:pPr>
      <w:r>
        <w:rPr>
          <w:rFonts w:ascii="Times New Roman" w:hAnsi="Times New Roman"/>
          <w:b/>
          <w:i/>
          <w:sz w:val="24"/>
        </w:rPr>
        <w:t>3.2. Triển khai tạo lập tài khoản, kỳ báo cáo sơ bộ và biểu mẫu test</w:t>
      </w:r>
    </w:p>
    <w:p>
      <w:pPr>
        <w:spacing w:before="40" w:after="80" w:line="300" w:lineRule="auto"/>
        <w:ind w:firstLine="720"/>
        <w:jc w:val="both"/>
      </w:pPr>
      <w:r>
        <w:rPr>
          <w:rFonts w:ascii="Times New Roman" w:hAnsi="Times New Roman"/>
          <w:b/>
          <w:sz w:val="24"/>
        </w:rPr>
        <w:t xml:space="preserve">Thực hiện thiết lập: </w:t>
      </w:r>
      <w:r>
        <w:rPr>
          <w:rFonts w:ascii="Times New Roman" w:hAnsi="Times New Roman"/>
          <w:i w:val="0"/>
          <w:sz w:val="24"/>
        </w:rPr>
        <w:t>Em đã truy cập vào hệ thống quản trị và tiến hành khởi tạo đầy đủ các thành phần cần thiết cho môi trường thử nghiệm:</w:t>
      </w:r>
    </w:p>
    <w:p>
      <w:pPr>
        <w:pStyle w:val="ListBullet"/>
        <w:spacing w:before="40" w:after="60" w:line="288" w:lineRule="auto"/>
        <w:ind w:firstLine="0"/>
        <w:jc w:val="both"/>
      </w:pPr>
      <w:r>
        <w:rPr>
          <w:rFonts w:ascii="Times New Roman" w:hAnsi="Times New Roman"/>
          <w:b/>
          <w:sz w:val="24"/>
        </w:rPr>
        <w:t xml:space="preserve">Tài khoản cấp Cục: </w:t>
      </w:r>
      <w:r>
        <w:rPr>
          <w:rFonts w:ascii="Times New Roman" w:hAnsi="Times New Roman"/>
          <w:sz w:val="24"/>
        </w:rPr>
        <w:t>Khởi tạo 3 nhóm tài khoản cấp Cục chuyên ngành: Tạo mới các tài khoản đại diện cho 3 đơn vị trọng điểm (Cục Kế hoạch - Tài chính, Cục Trợ giúp pháp lý, Cục Bổ trợ tư pháp), mỗi đơn vị gồm đủ 3 vai trò: cán bộ lập biểu (_bc), cán bộ kiểm tra (_kt) và lãnh đạo phê duyệt (_ld).</w:t>
      </w:r>
    </w:p>
    <w:p>
      <w:pPr>
        <w:pStyle w:val="ListBullet"/>
        <w:spacing w:before="40" w:after="60" w:line="288" w:lineRule="auto"/>
        <w:ind w:firstLine="0"/>
        <w:jc w:val="both"/>
      </w:pPr>
      <w:r>
        <w:rPr>
          <w:rFonts w:ascii="Times New Roman" w:hAnsi="Times New Roman"/>
          <w:b/>
          <w:sz w:val="24"/>
        </w:rPr>
        <w:t xml:space="preserve">Tài khoản cấp Xã: </w:t>
      </w:r>
      <w:r>
        <w:rPr>
          <w:rFonts w:ascii="Times New Roman" w:hAnsi="Times New Roman"/>
          <w:sz w:val="24"/>
        </w:rPr>
        <w:t>Khởi tạo 3 nhóm tài khoản cấp cơ sở (Xã/Phường): Tạo mới tài khoản cho 3 đơn vị cấp xã thuộc các địa bàn khác nhau (đại diện cho đồng bằng, miền núi và đô thị), cấp đầy đủ quyền hạn nhập liệu và gửi báo cáo.</w:t>
      </w:r>
    </w:p>
    <w:p>
      <w:pPr>
        <w:pStyle w:val="ListBullet"/>
        <w:spacing w:before="40" w:after="60" w:line="288" w:lineRule="auto"/>
        <w:ind w:firstLine="0"/>
        <w:jc w:val="both"/>
      </w:pPr>
      <w:r>
        <w:rPr>
          <w:rFonts w:ascii="Times New Roman" w:hAnsi="Times New Roman"/>
          <w:b/>
          <w:sz w:val="24"/>
        </w:rPr>
        <w:t xml:space="preserve">Mở kỳ báo cáo thử nghiệm: </w:t>
      </w:r>
      <w:r>
        <w:rPr>
          <w:rFonts w:ascii="Times New Roman" w:hAnsi="Times New Roman"/>
          <w:sz w:val="24"/>
        </w:rPr>
        <w:t>Mở kỳ báo cáo thử nghiệm sơ bộ: Truy cập menu 'Kỳ báo cáo &amp; mở khóa' (/admin/ReportPeriod), tạo mới kỳ báo cáo thử nghiệm sơ bộ, thiết lập thời gian mở sổ và hạn nộp linh hoạt phục vụ kiểm thử.</w:t>
      </w:r>
    </w:p>
    <w:p>
      <w:pPr>
        <w:pStyle w:val="ListBullet"/>
        <w:spacing w:before="40" w:after="60" w:line="288" w:lineRule="auto"/>
        <w:ind w:firstLine="0"/>
        <w:jc w:val="both"/>
      </w:pPr>
      <w:r>
        <w:rPr>
          <w:rFonts w:ascii="Times New Roman" w:hAnsi="Times New Roman"/>
          <w:b/>
          <w:sz w:val="24"/>
        </w:rPr>
        <w:t xml:space="preserve">Tạo báo cáo mẫu lấy dữ liệu test: </w:t>
      </w:r>
      <w:r>
        <w:rPr>
          <w:rFonts w:ascii="Times New Roman" w:hAnsi="Times New Roman"/>
          <w:sz w:val="24"/>
        </w:rPr>
        <w:t>Gắn biểu mẫu và tạo dữ liệu báo cáo test: Với mỗi loại biểu mẫu thống kê nghiệp vụ, tiến hành tạo 1 báo cáo sơ bộ mẫu gắn với các tài khoản thử nghiệm nêu trên, nạp dữ liệu mô phỏng để các bên có sẵn số liệu thực hiện kiểm thử quy trình duyệt và tổng hợp.</w:t>
      </w:r>
    </w:p>
    <w:p>
      <w:pPr>
        <w:spacing w:before="140" w:after="40"/>
        <w:ind w:firstLine="0"/>
      </w:pPr>
      <w:r>
        <w:rPr>
          <w:rFonts w:ascii="Times New Roman" w:hAnsi="Times New Roman"/>
          <w:b/>
          <w:i/>
          <w:sz w:val="24"/>
        </w:rPr>
        <w:t>3.3. Kết quả nghiệm thu và hình ảnh minh chứng thực tế</w:t>
      </w:r>
    </w:p>
    <w:p>
      <w:pPr>
        <w:spacing w:before="40" w:after="80" w:line="300" w:lineRule="auto"/>
        <w:ind w:firstLine="720"/>
        <w:jc w:val="both"/>
      </w:pPr>
      <w:r>
        <w:rPr>
          <w:rFonts w:ascii="Times New Roman" w:hAnsi="Times New Roman"/>
          <w:b/>
          <w:sz w:val="24"/>
        </w:rPr>
        <w:t xml:space="preserve">Kết quả hoàn thành: </w:t>
      </w:r>
      <w:r>
        <w:rPr>
          <w:rFonts w:ascii="Times New Roman" w:hAnsi="Times New Roman"/>
          <w:i w:val="0"/>
          <w:sz w:val="24"/>
        </w:rPr>
        <w:t>Môi trường thử nghiệm đã được kích hoạt thành công với đầy đủ tài khoản, biểu mẫu và dữ liệu báo cáo mô phỏng. Các đơn vị dùng thử đã có thể đăng nhập, thao tác mượt mà và kiểm tra toàn diện các tính năng trên hệ thống mà không gây ảnh hưởng đến môi trường cơ sở dữ liệu sản xuất.</w:t>
      </w:r>
    </w:p>
    <w:p>
      <w:pPr>
        <w:spacing w:before="160" w:after="60"/>
        <w:ind w:firstLine="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1_ky_bao_cao_thu_nghiem_admin.png"/>
                    <pic:cNvPicPr/>
                  </pic:nvPicPr>
                  <pic:blipFill>
                    <a:blip r:embed="rId11"/>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3: Giao diện Quản trị Kỳ báo cáo &amp; Mở khóa (Report Period) trên cổng Admin eForm; thiết lập và kích hoạt thành công kỳ báo cáo thử nghiệm sơ bộ.</w:t>
      </w:r>
    </w:p>
    <w:p>
      <w:pPr>
        <w:spacing w:before="280" w:after="100"/>
        <w:ind w:firstLine="0"/>
      </w:pPr>
      <w:r>
        <w:rPr>
          <w:rFonts w:ascii="Times New Roman" w:hAnsi="Times New Roman"/>
          <w:b/>
          <w:sz w:val="28"/>
        </w:rPr>
        <w:t>III. MỤC 2: NGHIÊN CỨU VÀ PHÁT TRIỂN MODULE AI IMPORT EXCEL THÔNG MINH (ĐỀ XUẤT CÁ NHÂN)</w:t>
      </w:r>
    </w:p>
    <w:p>
      <w:pPr>
        <w:spacing w:before="220" w:after="60"/>
        <w:ind w:firstLine="0"/>
      </w:pPr>
      <w:r>
        <w:rPr>
          <w:rFonts w:ascii="Times New Roman" w:hAnsi="Times New Roman"/>
          <w:b/>
          <w:sz w:val="25"/>
        </w:rPr>
        <w:t>4. Kiểm thử các trường hợp tệp tin rỗng, sai định dạng và hỏng cấu trúc OpenXML</w:t>
      </w:r>
    </w:p>
    <w:p>
      <w:pPr>
        <w:spacing w:before="140" w:after="40"/>
        <w:ind w:firstLine="0"/>
      </w:pPr>
      <w:r>
        <w:rPr>
          <w:rFonts w:ascii="Times New Roman" w:hAnsi="Times New Roman"/>
          <w:b/>
          <w:i/>
          <w:sz w:val="24"/>
        </w:rPr>
        <w:t>4.1. Kiến trúc phòng vệ đa tầng (Defense in Depth) bảo vệ hệ thống</w:t>
      </w:r>
    </w:p>
    <w:p>
      <w:pPr>
        <w:spacing w:before="40" w:after="80" w:line="300" w:lineRule="auto"/>
        <w:ind w:firstLine="720"/>
        <w:jc w:val="both"/>
      </w:pPr>
      <w:r>
        <w:rPr>
          <w:rFonts w:ascii="Times New Roman" w:hAnsi="Times New Roman"/>
          <w:b/>
          <w:sz w:val="24"/>
        </w:rPr>
        <w:t xml:space="preserve">Kiến trúc phòng vệ: </w:t>
      </w:r>
      <w:r>
        <w:rPr>
          <w:rFonts w:ascii="Times New Roman" w:hAnsi="Times New Roman"/>
          <w:i w:val="0"/>
          <w:sz w:val="24"/>
        </w:rPr>
        <w:t>Nhằm bảo đảm module AI Import vận hành tuyệt đối an toàn và ổn định trong môi trường thực tế, em đã thiết kế và hiện thực hóa kiến trúc phòng vệ đa tầng (Defense in Depth) để chặn đứng mọi kịch bản lỗi đầu vào ngay từ giai đoạn tiếp nhận tệp tin:</w:t>
      </w:r>
    </w:p>
    <w:p>
      <w:pPr>
        <w:pStyle w:val="ListBullet"/>
        <w:spacing w:before="40" w:after="60" w:line="288" w:lineRule="auto"/>
        <w:ind w:firstLine="0"/>
        <w:jc w:val="both"/>
      </w:pPr>
      <w:r>
        <w:rPr>
          <w:rFonts w:ascii="Times New Roman" w:hAnsi="Times New Roman"/>
          <w:b/>
          <w:sz w:val="24"/>
        </w:rPr>
        <w:t xml:space="preserve">Kiểm soát Client: </w:t>
      </w:r>
      <w:r>
        <w:rPr>
          <w:rFonts w:ascii="Times New Roman" w:hAnsi="Times New Roman"/>
          <w:sz w:val="24"/>
        </w:rPr>
        <w:t>Lớp phòng vệ phía Client (Trình duyệt): Kiểm tra phần mở rộng tệp tin (chỉ chấp nhận .xlsx, .xlsm), kiểm tra tệp rỗng (file.size === 0) và kiểm tra dung lượng tối đa (chặn tệp vượt quá 50MB). Nếu tệp rỗng 0 bytes, hệ thống lập tức hiển thị cảnh báo đỏ và vô hiệu hóa nút tải lên mà không phát sinh request mạng.</w:t>
      </w:r>
    </w:p>
    <w:p>
      <w:pPr>
        <w:pStyle w:val="ListBullet"/>
        <w:spacing w:before="40" w:after="60" w:line="288" w:lineRule="auto"/>
        <w:ind w:firstLine="0"/>
        <w:jc w:val="both"/>
      </w:pPr>
      <w:r>
        <w:rPr>
          <w:rFonts w:ascii="Times New Roman" w:hAnsi="Times New Roman"/>
          <w:b/>
          <w:sz w:val="24"/>
        </w:rPr>
        <w:t xml:space="preserve">Thẩm định Magic Header: </w:t>
      </w:r>
      <w:r>
        <w:rPr>
          <w:rFonts w:ascii="Times New Roman" w:hAnsi="Times New Roman"/>
          <w:sz w:val="24"/>
        </w:rPr>
        <w:t>Lớp phòng vệ phía Server (ASP.NET API): Thẩm định chữ ký tệp tin (Magic Header). Mọi tệp Excel OpenXML hợp lệ bắt buộc phải có 4 byte đầu tiên là PK\x03\x04 (chữ ký nén ZIP). Nếu người dùng cố tình đổi đuôi một tệp tin rác (.txt, .exe) thành .xlsx, tầng backend sẽ lập tức phát hiện và từ chối xử lý.</w:t>
      </w:r>
    </w:p>
    <w:p>
      <w:pPr>
        <w:pStyle w:val="ListBullet"/>
        <w:spacing w:before="40" w:after="60" w:line="288" w:lineRule="auto"/>
        <w:ind w:firstLine="0"/>
        <w:jc w:val="both"/>
      </w:pPr>
      <w:r>
        <w:rPr>
          <w:rFonts w:ascii="Times New Roman" w:hAnsi="Times New Roman"/>
          <w:b/>
          <w:sz w:val="24"/>
        </w:rPr>
        <w:t xml:space="preserve">Xử lý ngoại lệ an toàn: </w:t>
      </w:r>
      <w:r>
        <w:rPr>
          <w:rFonts w:ascii="Times New Roman" w:hAnsi="Times New Roman"/>
          <w:sz w:val="24"/>
        </w:rPr>
        <w:t>Bao bọc ngoại lệ OpenXML: Bắt các ngoại lệ OpenXmlPackageException và BadImageFormatException, chuyển đổi thành thông báo lỗi tiếng Việt thân thiện thay vì quăng lỗi 500 Unhandled Exception.</w:t>
      </w:r>
    </w:p>
    <w:p>
      <w:pPr>
        <w:spacing w:before="140" w:after="40"/>
        <w:ind w:firstLine="0"/>
      </w:pPr>
      <w:r>
        <w:rPr>
          <w:rFonts w:ascii="Times New Roman" w:hAnsi="Times New Roman"/>
          <w:b/>
          <w:i/>
          <w:sz w:val="24"/>
        </w:rPr>
        <w:t>4.2. Hình ảnh minh chứng kiểm thử bắt lỗi đầu vào</w:t>
      </w:r>
    </w:p>
    <w:p>
      <w:pPr>
        <w:spacing w:before="40" w:after="80" w:line="300" w:lineRule="auto"/>
        <w:ind w:firstLine="720"/>
        <w:jc w:val="both"/>
      </w:pPr>
      <w:r>
        <w:rPr>
          <w:rFonts w:ascii="Times New Roman" w:hAnsi="Times New Roman"/>
          <w:b/>
          <w:sz w:val="24"/>
        </w:rPr>
        <w:t xml:space="preserve">Minh chứng kiểm thử: </w:t>
      </w:r>
      <w:r>
        <w:rPr>
          <w:rFonts w:ascii="Times New Roman" w:hAnsi="Times New Roman"/>
          <w:i w:val="0"/>
          <w:sz w:val="24"/>
        </w:rPr>
        <w:t>Các ca kiểm thử ngoại lệ đầu vào đã được thực thi và ghi nhận kết quả phản hồi chuẩn xác trên giao diện người dùng:</w:t>
      </w:r>
    </w:p>
    <w:p>
      <w:pPr>
        <w:spacing w:before="160" w:after="60"/>
        <w:ind w:firstLine="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1_UI_BAT_LOI_FILE_0_BYTE.png"/>
                    <pic:cNvPicPr/>
                  </pic:nvPicPr>
                  <pic:blipFill>
                    <a:blip r:embed="rId12"/>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4: Giao diện cảnh báo đỏ khi người dùng chọn tệp Excel rỗng (0 bytes); hệ thống lập tức thông báo lỗi và ngăn chặn gửi tệp lên máy chủ.</w:t>
      </w:r>
    </w:p>
    <w:p>
      <w:pPr>
        <w:spacing w:before="160" w:after="60"/>
        <w:ind w:firstLine="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02_UI_BAT_LOI_EXCEL_HONG_OPENXML.png"/>
                    <pic:cNvPicPr/>
                  </pic:nvPicPr>
                  <pic:blipFill>
                    <a:blip r:embed="rId13"/>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5: Hệ thống phát hiện tệp tin hỏng cấu trúc OpenXML hoặc đổi đuôi giả mạo và hiển thị thông báo lỗi rõ ràng, an toàn.</w:t>
      </w:r>
    </w:p>
    <w:p>
      <w:pPr>
        <w:spacing w:before="220" w:after="60"/>
        <w:ind w:firstLine="0"/>
      </w:pPr>
      <w:r>
        <w:rPr>
          <w:rFonts w:ascii="Times New Roman" w:hAnsi="Times New Roman"/>
          <w:b/>
          <w:sz w:val="25"/>
        </w:rPr>
        <w:t>5. Hoàn thiện luồng xác nhận lưu kết quả qua API, kiểm thử toàn trình End-to-End</w:t>
      </w:r>
    </w:p>
    <w:p>
      <w:pPr>
        <w:spacing w:before="140" w:after="40"/>
        <w:ind w:firstLine="0"/>
      </w:pPr>
      <w:r>
        <w:rPr>
          <w:rFonts w:ascii="Times New Roman" w:hAnsi="Times New Roman"/>
          <w:b/>
          <w:i/>
          <w:sz w:val="24"/>
        </w:rPr>
        <w:t>5.1. Xây dựng Modal xác nhận lưu báo cáo và API POST /api/import/save</w:t>
      </w:r>
    </w:p>
    <w:p>
      <w:pPr>
        <w:spacing w:before="40" w:after="80" w:line="300" w:lineRule="auto"/>
        <w:ind w:firstLine="720"/>
        <w:jc w:val="both"/>
      </w:pPr>
      <w:r>
        <w:rPr>
          <w:rFonts w:ascii="Times New Roman" w:hAnsi="Times New Roman"/>
          <w:b/>
          <w:sz w:val="24"/>
        </w:rPr>
        <w:t xml:space="preserve">Hiện thực hóa bước lưu: </w:t>
      </w:r>
      <w:r>
        <w:rPr>
          <w:rFonts w:ascii="Times New Roman" w:hAnsi="Times New Roman"/>
          <w:i w:val="0"/>
          <w:sz w:val="24"/>
        </w:rPr>
        <w:t>Sau khi người dùng xem trước và tinh chỉnh số liệu trên lưới Handsontable, chu trình nhập dữ liệu kết thúc bằng bước xác nhận và lưu trữ kết quả:</w:t>
      </w:r>
    </w:p>
    <w:p>
      <w:pPr>
        <w:pStyle w:val="ListBullet"/>
        <w:spacing w:before="40" w:after="60" w:line="288" w:lineRule="auto"/>
        <w:ind w:firstLine="0"/>
        <w:jc w:val="both"/>
      </w:pPr>
      <w:r>
        <w:rPr>
          <w:rFonts w:ascii="Times New Roman" w:hAnsi="Times New Roman"/>
          <w:b/>
          <w:sz w:val="24"/>
        </w:rPr>
        <w:t xml:space="preserve">Modal xác nhận trực quan: </w:t>
      </w:r>
      <w:r>
        <w:rPr>
          <w:rFonts w:ascii="Times New Roman" w:hAnsi="Times New Roman"/>
          <w:sz w:val="24"/>
        </w:rPr>
        <w:t>Hộp thoại xác nhận (Confirmation Modal): Xây dựng Modal chuẩn Bootstrap hiển thị thông tin tổng hợp gồm: tên tệp Excel, tên biểu mẫu, thời gian thực hiện và số lượng ô đã tinh chỉnh trước khi người dùng bấm xác nhận ghi CSDL.</w:t>
      </w:r>
    </w:p>
    <w:p>
      <w:pPr>
        <w:pStyle w:val="ListBullet"/>
        <w:spacing w:before="40" w:after="60" w:line="288" w:lineRule="auto"/>
        <w:ind w:firstLine="0"/>
        <w:jc w:val="both"/>
      </w:pPr>
      <w:r>
        <w:rPr>
          <w:rFonts w:ascii="Times New Roman" w:hAnsi="Times New Roman"/>
          <w:b/>
          <w:sz w:val="24"/>
        </w:rPr>
        <w:t xml:space="preserve">API lưu trữ an toàn: </w:t>
      </w:r>
      <w:r>
        <w:rPr>
          <w:rFonts w:ascii="Times New Roman" w:hAnsi="Times New Roman"/>
          <w:sz w:val="24"/>
        </w:rPr>
        <w:t>Hiện thực hóa API POST /api/import/save: Xây dựng DTO SaveReportDto và phương thức SaveReportAsync trong ImportService.cs, ghi nhận toàn bộ payload dữ liệu trích xuất vào bảng import_records với đầy đủ siêu dữ liệu định danh.</w:t>
      </w:r>
    </w:p>
    <w:p>
      <w:pPr>
        <w:pStyle w:val="ListBullet"/>
        <w:spacing w:before="40" w:after="60" w:line="288" w:lineRule="auto"/>
        <w:ind w:firstLine="0"/>
        <w:jc w:val="both"/>
      </w:pPr>
      <w:r>
        <w:rPr>
          <w:rFonts w:ascii="Times New Roman" w:hAnsi="Times New Roman"/>
          <w:b/>
          <w:sz w:val="24"/>
        </w:rPr>
        <w:t xml:space="preserve">Kiến trúc biệt lập: </w:t>
      </w:r>
      <w:r>
        <w:rPr>
          <w:rFonts w:ascii="Times New Roman" w:hAnsi="Times New Roman"/>
          <w:sz w:val="24"/>
        </w:rPr>
        <w:t>Đảm bảo an toàn, không xung đột hệ thống eForm cũ: Bảng import_records hoạt động hoàn toàn độc lập, tách biệt tuyến API /api/import/*, không sửa đổi bất kỳ cấu trúc bảng lõi nào của eForm cũ, đảm bảo an toàn 100% khi tích hợp vào hệ thống của Bộ Tư pháp.</w:t>
      </w:r>
    </w:p>
    <w:p>
      <w:pPr>
        <w:spacing w:before="140" w:after="40"/>
        <w:ind w:firstLine="0"/>
      </w:pPr>
      <w:r>
        <w:rPr>
          <w:rFonts w:ascii="Times New Roman" w:hAnsi="Times New Roman"/>
          <w:b/>
          <w:i/>
          <w:sz w:val="24"/>
        </w:rPr>
        <w:t>5.2. Kết quả kiểm thử tự động End-to-End với Playwright và tổng kết toàn bộ 12 ca kiểm thử</w:t>
      </w:r>
    </w:p>
    <w:p>
      <w:pPr>
        <w:spacing w:before="40" w:after="80" w:line="300" w:lineRule="auto"/>
        <w:ind w:firstLine="720"/>
        <w:jc w:val="both"/>
      </w:pPr>
      <w:r>
        <w:rPr>
          <w:rFonts w:ascii="Times New Roman" w:hAnsi="Times New Roman"/>
          <w:b/>
          <w:sz w:val="24"/>
        </w:rPr>
        <w:t xml:space="preserve">Kiểm thử End-to-End Tuần 10: </w:t>
      </w:r>
      <w:r>
        <w:rPr>
          <w:rFonts w:ascii="Times New Roman" w:hAnsi="Times New Roman"/>
          <w:i w:val="0"/>
          <w:sz w:val="24"/>
        </w:rPr>
        <w:t>Em đã tiến hành kiểm thử toàn bộ chu trình End-to-End bằng công cụ Playwright tự động, ghi nhận toàn bộ 4/4 ca kiểm thử của Tuần 10 đạt trạng thái PASS tuyệt đối (100%):</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440"/>
            <w:shd w:fill="E2E8F0"/>
            <w:tcMar>
              <w:top w:w="70" w:type="dxa"/>
              <w:bottom w:w="70" w:type="dxa"/>
              <w:left w:w="90" w:type="dxa"/>
              <w:right w:w="90" w:type="dxa"/>
            </w:tcMar>
          </w:tcPr>
          <w:p>
            <w:pPr>
              <w:ind w:firstLine="0"/>
              <w:jc w:val="center"/>
            </w:pPr>
            <w:r>
              <w:rPr>
                <w:rFonts w:ascii="Times New Roman" w:hAnsi="Times New Roman"/>
                <w:b/>
                <w:sz w:val="22"/>
              </w:rPr>
              <w:t>Mã test</w:t>
            </w:r>
          </w:p>
        </w:tc>
        <w:tc>
          <w:tcPr>
            <w:tcW w:type="dxa" w:w="3888"/>
            <w:shd w:fill="E2E8F0"/>
            <w:tcMar>
              <w:top w:w="70" w:type="dxa"/>
              <w:bottom w:w="70" w:type="dxa"/>
              <w:left w:w="90" w:type="dxa"/>
              <w:right w:w="90" w:type="dxa"/>
            </w:tcMar>
          </w:tcPr>
          <w:p>
            <w:pPr>
              <w:ind w:firstLine="0"/>
              <w:jc w:val="center"/>
            </w:pPr>
            <w:r>
              <w:rPr>
                <w:rFonts w:ascii="Times New Roman" w:hAnsi="Times New Roman"/>
                <w:b/>
                <w:sz w:val="22"/>
              </w:rPr>
              <w:t>Nội dung kiểm thử</w:t>
            </w:r>
          </w:p>
        </w:tc>
        <w:tc>
          <w:tcPr>
            <w:tcW w:type="dxa" w:w="3744"/>
            <w:shd w:fill="E2E8F0"/>
            <w:tcMar>
              <w:top w:w="70" w:type="dxa"/>
              <w:bottom w:w="70" w:type="dxa"/>
              <w:left w:w="90" w:type="dxa"/>
              <w:right w:w="90" w:type="dxa"/>
            </w:tcMar>
          </w:tcPr>
          <w:p>
            <w:pPr>
              <w:ind w:firstLine="0"/>
              <w:jc w:val="center"/>
            </w:pPr>
            <w:r>
              <w:rPr>
                <w:rFonts w:ascii="Times New Roman" w:hAnsi="Times New Roman"/>
                <w:b/>
                <w:sz w:val="22"/>
              </w:rPr>
              <w:t>Chi tiết kỹ thuật ghi nhận</w:t>
            </w:r>
          </w:p>
        </w:tc>
        <w:tc>
          <w:tcPr>
            <w:tcW w:type="dxa" w:w="1152"/>
            <w:shd w:fill="E2E8F0"/>
            <w:tcMar>
              <w:top w:w="70" w:type="dxa"/>
              <w:bottom w:w="70" w:type="dxa"/>
              <w:left w:w="90" w:type="dxa"/>
              <w:right w:w="90" w:type="dxa"/>
            </w:tcMar>
          </w:tcPr>
          <w:p>
            <w:pPr>
              <w:ind w:firstLine="0"/>
              <w:jc w:val="center"/>
            </w:pPr>
            <w:r>
              <w:rPr>
                <w:rFonts w:ascii="Times New Roman" w:hAnsi="Times New Roman"/>
                <w:b/>
                <w:sz w:val="22"/>
              </w:rPr>
              <w:t>Kết quả</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T10.01</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Bắt lỗi file Excel rác dung lượng 0 byte</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Cảnh báo: 'File Excel rỗng (0 bytes). Vui lòng chọn file hợp lệ.'</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8FAFC"/>
            <w:tcMar>
              <w:top w:w="55" w:type="dxa"/>
              <w:bottom w:w="55" w:type="dxa"/>
              <w:left w:w="90" w:type="dxa"/>
              <w:right w:w="90" w:type="dxa"/>
            </w:tcMar>
          </w:tcPr>
          <w:p>
            <w:pPr>
              <w:ind w:firstLine="0"/>
              <w:jc w:val="center"/>
            </w:pPr>
            <w:r>
              <w:rPr>
                <w:rFonts w:ascii="Times New Roman" w:hAnsi="Times New Roman"/>
                <w:b/>
                <w:sz w:val="21"/>
              </w:rPr>
              <w:t>T10.02</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Bắt lỗi file Excel hỏng cấu trúc OpenXML</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Cảnh báo: 'Tệp tin không phải định dạng Excel OpenXML hợp lệ hoặc đã bị lỗi.'</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T10.03</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Lưu báo cáo thành công vào CSDL qua API POST /api/import/save</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Ghi nhận bản ghi #9279 thành công, thông báo: 'Đã lưu thành công dữ liệu báo cáo.'</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8FAFC"/>
            <w:tcMar>
              <w:top w:w="55" w:type="dxa"/>
              <w:bottom w:w="55" w:type="dxa"/>
              <w:left w:w="90" w:type="dxa"/>
              <w:right w:w="90" w:type="dxa"/>
            </w:tcMar>
          </w:tcPr>
          <w:p>
            <w:pPr>
              <w:ind w:firstLine="0"/>
              <w:jc w:val="center"/>
            </w:pPr>
            <w:r>
              <w:rPr>
                <w:rFonts w:ascii="Times New Roman" w:hAnsi="Times New Roman"/>
                <w:b/>
                <w:sz w:val="21"/>
              </w:rPr>
              <w:t>T10.04</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Hoàn tất toàn bộ chu trình, module chạy ổn định, không xung đột hệ thống cũ</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Trạng thái hệ thống ổn định, dữ liệu đồng bộ, không lỗi xung đột CSDL eForm</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PASS</w:t>
            </w:r>
          </w:p>
        </w:tc>
      </w:tr>
    </w:tbl>
    <w:p>
      <w:pPr>
        <w:spacing w:before="40" w:after="120"/>
        <w:ind w:firstLine="0"/>
      </w:pPr>
    </w:p>
    <w:p>
      <w:pPr>
        <w:spacing w:before="40" w:after="80" w:line="300" w:lineRule="auto"/>
        <w:ind w:firstLine="720"/>
        <w:jc w:val="both"/>
      </w:pPr>
      <w:r>
        <w:rPr>
          <w:rFonts w:ascii="Times New Roman" w:hAnsi="Times New Roman"/>
          <w:b/>
          <w:sz w:val="24"/>
        </w:rPr>
        <w:t xml:space="preserve">Tổng kết chặng đường 3 tuần: </w:t>
      </w:r>
      <w:r>
        <w:rPr>
          <w:rFonts w:ascii="Times New Roman" w:hAnsi="Times New Roman"/>
          <w:i w:val="0"/>
          <w:sz w:val="24"/>
        </w:rPr>
        <w:t>Tổng kết lại toàn bộ chặng đường nghiên cứu và phát triển Module AI Import Excel thông minh từ Tuần 8 đến Tuần 10, hệ thống đã hoàn thành xuất sắc 12/12 ca kiểm thử tự động, đạt tỷ lệ thành công tuyệt đối 100%:</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584"/>
            <w:shd w:fill="E2E8F0"/>
            <w:tcMar>
              <w:top w:w="70" w:type="dxa"/>
              <w:bottom w:w="70" w:type="dxa"/>
              <w:left w:w="90" w:type="dxa"/>
              <w:right w:w="90" w:type="dxa"/>
            </w:tcMar>
          </w:tcPr>
          <w:p>
            <w:pPr>
              <w:ind w:firstLine="0"/>
              <w:jc w:val="center"/>
            </w:pPr>
            <w:r>
              <w:rPr>
                <w:rFonts w:ascii="Times New Roman" w:hAnsi="Times New Roman"/>
                <w:b/>
                <w:sz w:val="22"/>
              </w:rPr>
              <w:t>Giai đoạn</w:t>
            </w:r>
          </w:p>
        </w:tc>
        <w:tc>
          <w:tcPr>
            <w:tcW w:type="dxa" w:w="3312"/>
            <w:shd w:fill="E2E8F0"/>
            <w:tcMar>
              <w:top w:w="70" w:type="dxa"/>
              <w:bottom w:w="70" w:type="dxa"/>
              <w:left w:w="90" w:type="dxa"/>
              <w:right w:w="90" w:type="dxa"/>
            </w:tcMar>
          </w:tcPr>
          <w:p>
            <w:pPr>
              <w:ind w:firstLine="0"/>
              <w:jc w:val="center"/>
            </w:pPr>
            <w:r>
              <w:rPr>
                <w:rFonts w:ascii="Times New Roman" w:hAnsi="Times New Roman"/>
                <w:b/>
                <w:sz w:val="22"/>
              </w:rPr>
              <w:t>Nội dung trọng tâm thực hiện</w:t>
            </w:r>
          </w:p>
        </w:tc>
        <w:tc>
          <w:tcPr>
            <w:tcW w:type="dxa" w:w="3888"/>
            <w:shd w:fill="E2E8F0"/>
            <w:tcMar>
              <w:top w:w="70" w:type="dxa"/>
              <w:bottom w:w="70" w:type="dxa"/>
              <w:left w:w="90" w:type="dxa"/>
              <w:right w:w="90" w:type="dxa"/>
            </w:tcMar>
          </w:tcPr>
          <w:p>
            <w:pPr>
              <w:ind w:firstLine="0"/>
              <w:jc w:val="center"/>
            </w:pPr>
            <w:r>
              <w:rPr>
                <w:rFonts w:ascii="Times New Roman" w:hAnsi="Times New Roman"/>
                <w:b/>
                <w:sz w:val="22"/>
              </w:rPr>
              <w:t>Kết quả nghiệm thu</w:t>
            </w:r>
          </w:p>
        </w:tc>
        <w:tc>
          <w:tcPr>
            <w:tcW w:type="dxa" w:w="1440"/>
            <w:shd w:fill="E2E8F0"/>
            <w:tcMar>
              <w:top w:w="70" w:type="dxa"/>
              <w:bottom w:w="70" w:type="dxa"/>
              <w:left w:w="90" w:type="dxa"/>
              <w:right w:w="90" w:type="dxa"/>
            </w:tcMar>
          </w:tcPr>
          <w:p>
            <w:pPr>
              <w:ind w:firstLine="0"/>
              <w:jc w:val="center"/>
            </w:pPr>
            <w:r>
              <w:rPr>
                <w:rFonts w:ascii="Times New Roman" w:hAnsi="Times New Roman"/>
                <w:b/>
                <w:sz w:val="22"/>
              </w:rPr>
              <w:t>Tỷ lệ Test</w:t>
            </w:r>
          </w:p>
        </w:tc>
      </w:tr>
      <w:tr>
        <w:tc>
          <w:tcPr>
            <w:tcW w:type="dxa" w:w="1584"/>
            <w:shd w:fill="FFFFFF"/>
            <w:tcMar>
              <w:top w:w="55" w:type="dxa"/>
              <w:bottom w:w="55" w:type="dxa"/>
              <w:left w:w="90" w:type="dxa"/>
              <w:right w:w="90" w:type="dxa"/>
            </w:tcMar>
          </w:tcPr>
          <w:p>
            <w:pPr>
              <w:ind w:firstLine="0"/>
              <w:jc w:val="center"/>
            </w:pPr>
            <w:r>
              <w:rPr>
                <w:rFonts w:ascii="Times New Roman" w:hAnsi="Times New Roman"/>
                <w:b/>
                <w:sz w:val="21"/>
              </w:rPr>
              <w:t>Tuần 8</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Dựng lưới Preview Handsontable đa cấp</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Hiển thị 100% trung thực cấu trúc Excel gốc, 6 tầng header, 78 ô gộp, nhúng Bootstrap 3.4.1</w:t>
            </w:r>
          </w:p>
        </w:tc>
        <w:tc>
          <w:tcPr>
            <w:tcW w:type="dxa" w:w="1440"/>
            <w:shd w:fill="FFFFFF"/>
            <w:tcMar>
              <w:top w:w="55" w:type="dxa"/>
              <w:bottom w:w="55" w:type="dxa"/>
              <w:left w:w="90" w:type="dxa"/>
              <w:right w:w="90" w:type="dxa"/>
            </w:tcMar>
          </w:tcPr>
          <w:p>
            <w:pPr>
              <w:ind w:firstLine="0"/>
              <w:jc w:val="left"/>
            </w:pPr>
            <w:r>
              <w:rPr>
                <w:rFonts w:ascii="Times New Roman" w:hAnsi="Times New Roman"/>
                <w:b/>
                <w:sz w:val="21"/>
              </w:rPr>
              <w:t>5/5 PASS (100%)</w:t>
            </w:r>
          </w:p>
        </w:tc>
      </w:tr>
      <w:tr>
        <w:tc>
          <w:tcPr>
            <w:tcW w:type="dxa" w:w="1584"/>
            <w:shd w:fill="F8FAFC"/>
            <w:tcMar>
              <w:top w:w="55" w:type="dxa"/>
              <w:bottom w:w="55" w:type="dxa"/>
              <w:left w:w="90" w:type="dxa"/>
              <w:right w:w="90" w:type="dxa"/>
            </w:tcMar>
          </w:tcPr>
          <w:p>
            <w:pPr>
              <w:ind w:firstLine="0"/>
              <w:jc w:val="center"/>
            </w:pPr>
            <w:r>
              <w:rPr>
                <w:rFonts w:ascii="Times New Roman" w:hAnsi="Times New Roman"/>
                <w:b/>
                <w:sz w:val="21"/>
              </w:rPr>
              <w:t>Tuần 9</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Tối ưu UI/UX, Bắt sửa lỗi và Cache tự học</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Sửa trực tiếp trên ô, Cache 2 tầng, vòng lặp tự học giảm tải gọi mô hình AI</w:t>
            </w:r>
          </w:p>
        </w:tc>
        <w:tc>
          <w:tcPr>
            <w:tcW w:type="dxa" w:w="1440"/>
            <w:shd w:fill="F8FAFC"/>
            <w:tcMar>
              <w:top w:w="55" w:type="dxa"/>
              <w:bottom w:w="55" w:type="dxa"/>
              <w:left w:w="90" w:type="dxa"/>
              <w:right w:w="90" w:type="dxa"/>
            </w:tcMar>
          </w:tcPr>
          <w:p>
            <w:pPr>
              <w:ind w:firstLine="0"/>
              <w:jc w:val="left"/>
            </w:pPr>
            <w:r>
              <w:rPr>
                <w:rFonts w:ascii="Times New Roman" w:hAnsi="Times New Roman"/>
                <w:b/>
                <w:sz w:val="21"/>
              </w:rPr>
              <w:t>3/3 PASS (100%)</w:t>
            </w:r>
          </w:p>
        </w:tc>
      </w:tr>
      <w:tr>
        <w:tc>
          <w:tcPr>
            <w:tcW w:type="dxa" w:w="1584"/>
            <w:shd w:fill="FFFFFF"/>
            <w:tcMar>
              <w:top w:w="55" w:type="dxa"/>
              <w:bottom w:w="55" w:type="dxa"/>
              <w:left w:w="90" w:type="dxa"/>
              <w:right w:w="90" w:type="dxa"/>
            </w:tcMar>
          </w:tcPr>
          <w:p>
            <w:pPr>
              <w:ind w:firstLine="0"/>
              <w:jc w:val="center"/>
            </w:pPr>
            <w:r>
              <w:rPr>
                <w:rFonts w:ascii="Times New Roman" w:hAnsi="Times New Roman"/>
                <w:b/>
                <w:sz w:val="21"/>
              </w:rPr>
              <w:t>Tuần 10</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Xử lý ngoại lệ, Lưu báo cáo, Test End-to-End</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Chặn đứng file rác 0 byte, lưu báo cáo DB #9279, vận hành độc lập, không xung đột hệ thống cũ</w:t>
            </w:r>
          </w:p>
        </w:tc>
        <w:tc>
          <w:tcPr>
            <w:tcW w:type="dxa" w:w="1440"/>
            <w:shd w:fill="FFFFFF"/>
            <w:tcMar>
              <w:top w:w="55" w:type="dxa"/>
              <w:bottom w:w="55" w:type="dxa"/>
              <w:left w:w="90" w:type="dxa"/>
              <w:right w:w="90" w:type="dxa"/>
            </w:tcMar>
          </w:tcPr>
          <w:p>
            <w:pPr>
              <w:ind w:firstLine="0"/>
              <w:jc w:val="left"/>
            </w:pPr>
            <w:r>
              <w:rPr>
                <w:rFonts w:ascii="Times New Roman" w:hAnsi="Times New Roman"/>
                <w:b/>
                <w:sz w:val="21"/>
              </w:rPr>
              <w:t>4/4 PASS (100%)</w:t>
            </w:r>
          </w:p>
        </w:tc>
      </w:tr>
      <w:tr>
        <w:tc>
          <w:tcPr>
            <w:tcW w:type="dxa" w:w="1584"/>
            <w:shd w:fill="F8FAFC"/>
            <w:tcMar>
              <w:top w:w="55" w:type="dxa"/>
              <w:bottom w:w="55" w:type="dxa"/>
              <w:left w:w="90" w:type="dxa"/>
              <w:right w:w="90" w:type="dxa"/>
            </w:tcMar>
          </w:tcPr>
          <w:p>
            <w:pPr>
              <w:ind w:firstLine="0"/>
              <w:jc w:val="center"/>
            </w:pPr>
            <w:r>
              <w:rPr>
                <w:rFonts w:ascii="Times New Roman" w:hAnsi="Times New Roman"/>
                <w:b/>
                <w:sz w:val="21"/>
              </w:rPr>
              <w:t>TỔNG CỘNG</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Toàn bộ chu trình phát triển Module AI</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Module hoàn thiện xuất sắc theo đúng mục tiêu đề tài nghiên cứu đề ra</w:t>
            </w:r>
          </w:p>
        </w:tc>
        <w:tc>
          <w:tcPr>
            <w:tcW w:type="dxa" w:w="1440"/>
            <w:shd w:fill="F8FAFC"/>
            <w:tcMar>
              <w:top w:w="55" w:type="dxa"/>
              <w:bottom w:w="55" w:type="dxa"/>
              <w:left w:w="90" w:type="dxa"/>
              <w:right w:w="90" w:type="dxa"/>
            </w:tcMar>
          </w:tcPr>
          <w:p>
            <w:pPr>
              <w:ind w:firstLine="0"/>
              <w:jc w:val="left"/>
            </w:pPr>
            <w:r>
              <w:rPr>
                <w:rFonts w:ascii="Times New Roman" w:hAnsi="Times New Roman"/>
                <w:b/>
                <w:sz w:val="21"/>
              </w:rPr>
              <w:t>12/12 PASS (100%)</w:t>
            </w:r>
          </w:p>
        </w:tc>
      </w:tr>
    </w:tbl>
    <w:p>
      <w:pPr>
        <w:spacing w:before="40" w:after="120"/>
        <w:ind w:firstLine="0"/>
      </w:pPr>
    </w:p>
    <w:p>
      <w:pPr>
        <w:spacing w:before="160" w:after="60"/>
        <w:ind w:firstLine="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03_UI_LUU_BAO_CAO_THANH_CONG.png"/>
                    <pic:cNvPicPr/>
                  </pic:nvPicPr>
                  <pic:blipFill>
                    <a:blip r:embed="rId14"/>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6: Hộp thoại xác nhận lưu dữ liệu báo cáo sau khi xem trước và tinh chỉnh số liệu thành công.</w:t>
      </w:r>
    </w:p>
    <w:p>
      <w:pPr>
        <w:spacing w:before="160" w:after="60"/>
        <w:ind w:firstLine="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04_UI_TEST_TOAN_BO_LUONG_END_TO_END.png"/>
                    <pic:cNvPicPr/>
                  </pic:nvPicPr>
                  <pic:blipFill>
                    <a:blip r:embed="rId15"/>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7: Toàn cảnh hệ thống sau khi lưu thành công bản ghi báo cáo vào cơ sở dữ liệu, hoàn tất chu trình kiểm thử End-to-End.</w:t>
      </w:r>
    </w:p>
    <w:p>
      <w:pPr>
        <w:spacing w:before="280" w:after="100"/>
        <w:ind w:firstLine="0"/>
      </w:pPr>
      <w:r>
        <w:rPr>
          <w:rFonts w:ascii="Times New Roman" w:hAnsi="Times New Roman"/>
          <w:b/>
          <w:sz w:val="28"/>
        </w:rPr>
        <w:t>IV. TỔNG KẾT KẾT QUẢ TUẦN 10 VÀ KẾ HOẠCH BÀN GIAO TUẦN 11</w:t>
      </w:r>
    </w:p>
    <w:p>
      <w:pPr>
        <w:spacing w:before="220" w:after="60"/>
        <w:ind w:firstLine="0"/>
      </w:pPr>
      <w:r>
        <w:rPr>
          <w:rFonts w:ascii="Times New Roman" w:hAnsi="Times New Roman"/>
          <w:b/>
          <w:sz w:val="25"/>
        </w:rPr>
        <w:t>1. Đánh giá kết quả đạt được và bài học kinh nghiệm</w:t>
      </w:r>
    </w:p>
    <w:p>
      <w:pPr>
        <w:spacing w:before="40" w:after="80" w:line="300" w:lineRule="auto"/>
        <w:ind w:firstLine="720"/>
        <w:jc w:val="both"/>
      </w:pPr>
      <w:r>
        <w:rPr>
          <w:rFonts w:ascii="Times New Roman" w:hAnsi="Times New Roman"/>
          <w:b/>
          <w:sz w:val="24"/>
        </w:rPr>
        <w:t xml:space="preserve">Đánh giá chung: </w:t>
      </w:r>
      <w:r>
        <w:rPr>
          <w:rFonts w:ascii="Times New Roman" w:hAnsi="Times New Roman"/>
          <w:i w:val="0"/>
          <w:sz w:val="24"/>
        </w:rPr>
        <w:t>Tuần thực tập thứ 10 là mốc thời gian đặc biệt quan trọng khi em đã hoàn thành 100% toàn bộ các nhiệm vụ được giao trên cả hai nhánh dự án. Về dự án chính eForm BTP, em đã khắc phục thành công sự cố giao báo cáo hàng loạt 3 cấp (cha 01, con 01b, cấp 3 01a) phát hành đồng thời cho 3.321 đơn vị xã/phường, đồng thời thiết lập hoàn chỉnh môi trường thử nghiệm với đầy đủ tài khoản cục, tài khoản xã, kỳ báo cáo sơ bộ và các biểu mẫu test. Về đề tài nghiên cứu cá nhân Module AI Import Excel, em đã hoàn thành xuất sắc kiến trúc phòng vệ đa tầng, hiện thực hóa API lưu trữ an toàn, vượt qua toàn bộ 12/12 ca kiểm thử End-to-End và bảo đảm tính độc lập tuyệt đối không gây xung đột với hệ thống đang vận hành.</w:t>
      </w:r>
    </w:p>
    <w:p>
      <w:pPr>
        <w:spacing w:before="40" w:after="80" w:line="300" w:lineRule="auto"/>
        <w:ind w:firstLine="720"/>
        <w:jc w:val="both"/>
      </w:pPr>
      <w:r>
        <w:rPr>
          <w:rFonts w:ascii="Times New Roman" w:hAnsi="Times New Roman"/>
          <w:b/>
          <w:sz w:val="24"/>
        </w:rPr>
        <w:t xml:space="preserve">Bài học kinh nghiệm: </w:t>
      </w:r>
      <w:r>
        <w:rPr>
          <w:rFonts w:ascii="Times New Roman" w:hAnsi="Times New Roman"/>
          <w:i w:val="0"/>
          <w:sz w:val="24"/>
        </w:rPr>
        <w:t>Qua quá trình triển khai, em đã tích lũy được nhiều kinh nghiệm thực tiễn quý giá về thuật toán phân rã cây phân cấp đơn vị đa tầng, quy trình cấu hình và phát hành kỳ báo cáo trong hệ thống chính phủ điện tử lớn, cũng như tư duy thiết kế kiến trúc phần mềm an toàn, phòng vệ đa tầng trước các loại dữ liệu đầu vào không hợp lệ.</w:t>
      </w:r>
    </w:p>
    <w:p>
      <w:pPr>
        <w:spacing w:before="220" w:after="60"/>
        <w:ind w:firstLine="0"/>
      </w:pPr>
      <w:r>
        <w:rPr>
          <w:rFonts w:ascii="Times New Roman" w:hAnsi="Times New Roman"/>
          <w:b/>
          <w:sz w:val="25"/>
        </w:rPr>
        <w:t>2. Kế hoạch công tác Tuần 11</w:t>
      </w:r>
    </w:p>
    <w:p>
      <w:pPr>
        <w:spacing w:before="40" w:after="80" w:line="300" w:lineRule="auto"/>
        <w:ind w:firstLine="720"/>
        <w:jc w:val="both"/>
      </w:pPr>
      <w:r>
        <w:rPr>
          <w:rFonts w:ascii="Times New Roman" w:hAnsi="Times New Roman"/>
          <w:i w:val="0"/>
          <w:sz w:val="24"/>
        </w:rPr>
        <w:t>Kế hoạch công tác trọng tâm trong Tuần 11 (giai đoạn tổng kết đợt thực tập) được xác định cụ thể như sau:</w:t>
      </w:r>
    </w:p>
    <w:p>
      <w:pPr>
        <w:pStyle w:val="ListBullet"/>
        <w:spacing w:before="40" w:after="60" w:line="288" w:lineRule="auto"/>
        <w:ind w:firstLine="0"/>
        <w:jc w:val="both"/>
      </w:pPr>
      <w:r>
        <w:rPr>
          <w:rFonts w:ascii="Times New Roman" w:hAnsi="Times New Roman"/>
          <w:b/>
          <w:sz w:val="24"/>
        </w:rPr>
        <w:t xml:space="preserve">Nhiệm vụ 1 (Tổng hợp kết quả): </w:t>
      </w:r>
      <w:r>
        <w:rPr>
          <w:rFonts w:ascii="Times New Roman" w:hAnsi="Times New Roman"/>
          <w:sz w:val="24"/>
        </w:rPr>
        <w:t>Tổng hợp toàn bộ kết quả công tác và nhật ký thực tập trong suốt 10 tuần tại Công ty TNHH Nền tảng chuyển đổi số Việt Nam.</w:t>
      </w:r>
    </w:p>
    <w:p>
      <w:pPr>
        <w:pStyle w:val="ListBullet"/>
        <w:spacing w:before="40" w:after="60" w:line="288" w:lineRule="auto"/>
        <w:ind w:firstLine="0"/>
        <w:jc w:val="both"/>
      </w:pPr>
      <w:r>
        <w:rPr>
          <w:rFonts w:ascii="Times New Roman" w:hAnsi="Times New Roman"/>
          <w:b/>
          <w:sz w:val="24"/>
        </w:rPr>
        <w:t xml:space="preserve">Nhiệm vụ 2 (Bàn giao sản phẩm): </w:t>
      </w:r>
      <w:r>
        <w:rPr>
          <w:rFonts w:ascii="Times New Roman" w:hAnsi="Times New Roman"/>
          <w:sz w:val="24"/>
        </w:rPr>
        <w:t>Tổ chức bàn giao toàn bộ mã nguồn, tài liệu hướng dẫn kỹ thuật và kết quả nghiên cứu Module AI Import Excel cho Quản lý dự án và nhóm phát triển eGov.</w:t>
      </w:r>
    </w:p>
    <w:p>
      <w:pPr>
        <w:pStyle w:val="ListBullet"/>
        <w:spacing w:before="40" w:after="60" w:line="288" w:lineRule="auto"/>
        <w:ind w:firstLine="0"/>
        <w:jc w:val="both"/>
      </w:pPr>
      <w:r>
        <w:rPr>
          <w:rFonts w:ascii="Times New Roman" w:hAnsi="Times New Roman"/>
          <w:b/>
          <w:sz w:val="24"/>
        </w:rPr>
        <w:t xml:space="preserve">Nhiệm vụ 3 (Hoàn tất hồ sơ): </w:t>
      </w:r>
      <w:r>
        <w:rPr>
          <w:rFonts w:ascii="Times New Roman" w:hAnsi="Times New Roman"/>
          <w:sz w:val="24"/>
        </w:rPr>
        <w:t>Hoàn thiện cuốn Báo cáo thực tập tốt nghiệp tổng thể theo đúng quy cách của Nhà trường và xin ý kiến nhận xét, đánh giá của Cán bộ hướng dẫn tại đơn vị thực tập.</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