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8FE9" w14:textId="77777777" w:rsidR="000B0911" w:rsidRDefault="000B0911">
      <w:pPr>
        <w:widowControl w:val="0"/>
        <w:pBdr>
          <w:top w:val="nil"/>
          <w:left w:val="nil"/>
          <w:bottom w:val="nil"/>
          <w:right w:val="nil"/>
          <w:between w:val="nil"/>
        </w:pBdr>
        <w:spacing w:line="276" w:lineRule="auto"/>
        <w:ind w:firstLine="0"/>
        <w:jc w:val="left"/>
        <w:rPr>
          <w:rFonts w:ascii="Arial" w:eastAsia="Arial" w:hAnsi="Arial" w:cs="Arial"/>
          <w:color w:val="000000"/>
        </w:rPr>
      </w:pPr>
    </w:p>
    <w:tbl>
      <w:tblPr>
        <w:tblStyle w:val="a"/>
        <w:tblW w:w="8674" w:type="dxa"/>
        <w:jc w:val="center"/>
        <w:tblBorders>
          <w:top w:val="nil"/>
          <w:left w:val="nil"/>
          <w:bottom w:val="nil"/>
          <w:right w:val="nil"/>
          <w:insideH w:val="nil"/>
          <w:insideV w:val="nil"/>
        </w:tblBorders>
        <w:tblLayout w:type="fixed"/>
        <w:tblLook w:val="0400" w:firstRow="0" w:lastRow="0" w:firstColumn="0" w:lastColumn="0" w:noHBand="0" w:noVBand="1"/>
      </w:tblPr>
      <w:tblGrid>
        <w:gridCol w:w="1481"/>
        <w:gridCol w:w="1187"/>
        <w:gridCol w:w="5874"/>
        <w:gridCol w:w="132"/>
      </w:tblGrid>
      <w:tr w:rsidR="000B0911" w14:paraId="08177B12" w14:textId="77777777">
        <w:trPr>
          <w:jc w:val="center"/>
        </w:trPr>
        <w:tc>
          <w:tcPr>
            <w:tcW w:w="8674" w:type="dxa"/>
            <w:gridSpan w:val="4"/>
          </w:tcPr>
          <w:p w14:paraId="08CBA8CD" w14:textId="2D8C12A7" w:rsidR="000B0911" w:rsidRDefault="00787308" w:rsidP="00787308">
            <w:pPr>
              <w:ind w:firstLine="0"/>
              <w:jc w:val="center"/>
              <w:rPr>
                <w:b/>
                <w:sz w:val="24"/>
                <w:szCs w:val="24"/>
              </w:rPr>
            </w:pPr>
            <w:r>
              <w:rPr>
                <w:b/>
                <w:sz w:val="24"/>
                <w:szCs w:val="24"/>
              </w:rPr>
              <w:t>CREDIT CARD FRAUD DETECTION</w:t>
            </w:r>
          </w:p>
        </w:tc>
      </w:tr>
      <w:tr w:rsidR="000B0911" w14:paraId="2E474948" w14:textId="77777777">
        <w:trPr>
          <w:jc w:val="center"/>
        </w:trPr>
        <w:tc>
          <w:tcPr>
            <w:tcW w:w="8674" w:type="dxa"/>
            <w:gridSpan w:val="4"/>
          </w:tcPr>
          <w:p w14:paraId="07D916AB" w14:textId="689E371E" w:rsidR="000B0911" w:rsidRDefault="00787308">
            <w:pPr>
              <w:ind w:firstLine="0"/>
              <w:rPr>
                <w:b/>
              </w:rPr>
            </w:pPr>
            <w:r>
              <w:rPr>
                <w:b/>
                <w:sz w:val="20"/>
                <w:szCs w:val="20"/>
              </w:rPr>
              <w:t>Tran Hoang Dat</w:t>
            </w:r>
            <w:r>
              <w:rPr>
                <w:b/>
                <w:sz w:val="20"/>
                <w:szCs w:val="20"/>
                <w:vertAlign w:val="superscript"/>
              </w:rPr>
              <w:footnoteReference w:id="1"/>
            </w:r>
            <w:r>
              <w:rPr>
                <w:b/>
                <w:sz w:val="20"/>
                <w:szCs w:val="20"/>
                <w:vertAlign w:val="superscript"/>
              </w:rPr>
              <w:t>*</w:t>
            </w:r>
            <w:r>
              <w:rPr>
                <w:b/>
                <w:sz w:val="20"/>
                <w:szCs w:val="20"/>
              </w:rPr>
              <w:t>, Ngo Le Duc Duy</w:t>
            </w:r>
            <w:r>
              <w:rPr>
                <w:b/>
                <w:sz w:val="20"/>
                <w:szCs w:val="20"/>
                <w:vertAlign w:val="superscript"/>
              </w:rPr>
              <w:t>1</w:t>
            </w:r>
          </w:p>
        </w:tc>
      </w:tr>
      <w:tr w:rsidR="000B0911" w14:paraId="124AD965" w14:textId="77777777">
        <w:trPr>
          <w:jc w:val="center"/>
        </w:trPr>
        <w:tc>
          <w:tcPr>
            <w:tcW w:w="8674" w:type="dxa"/>
            <w:gridSpan w:val="4"/>
          </w:tcPr>
          <w:p w14:paraId="60B0A923" w14:textId="742F5A51" w:rsidR="000B0911" w:rsidRDefault="00F81277">
            <w:pPr>
              <w:ind w:firstLine="0"/>
              <w:rPr>
                <w:i/>
                <w:sz w:val="18"/>
                <w:szCs w:val="18"/>
              </w:rPr>
            </w:pPr>
            <w:r>
              <w:rPr>
                <w:i/>
                <w:sz w:val="18"/>
                <w:szCs w:val="18"/>
                <w:vertAlign w:val="superscript"/>
              </w:rPr>
              <w:t>1</w:t>
            </w:r>
            <w:r w:rsidR="00787308">
              <w:rPr>
                <w:i/>
                <w:sz w:val="18"/>
                <w:szCs w:val="18"/>
              </w:rPr>
              <w:t>Ho Chi Minh city University of Education</w:t>
            </w:r>
          </w:p>
          <w:p w14:paraId="7455953A" w14:textId="26E8C9A6" w:rsidR="000B0911" w:rsidRDefault="00787308">
            <w:pPr>
              <w:ind w:firstLine="0"/>
            </w:pPr>
            <w:r>
              <w:rPr>
                <w:iCs/>
                <w:sz w:val="18"/>
                <w:szCs w:val="18"/>
              </w:rPr>
              <w:t>Contact</w:t>
            </w:r>
            <w:r w:rsidRPr="00691BFC">
              <w:rPr>
                <w:iCs/>
                <w:sz w:val="18"/>
                <w:szCs w:val="18"/>
              </w:rPr>
              <w:t>: 4901104030@student.hcmue.edu.vn, 4901104020@student.hcmue.edu.vn</w:t>
            </w:r>
          </w:p>
        </w:tc>
      </w:tr>
      <w:tr w:rsidR="000B0911" w14:paraId="537A9E03" w14:textId="77777777">
        <w:trPr>
          <w:gridAfter w:val="1"/>
          <w:wAfter w:w="132" w:type="dxa"/>
          <w:jc w:val="center"/>
        </w:trPr>
        <w:tc>
          <w:tcPr>
            <w:tcW w:w="2668" w:type="dxa"/>
            <w:gridSpan w:val="2"/>
            <w:tcBorders>
              <w:top w:val="single" w:sz="4" w:space="0" w:color="000000"/>
              <w:bottom w:val="single" w:sz="4" w:space="0" w:color="000000"/>
            </w:tcBorders>
          </w:tcPr>
          <w:p w14:paraId="5C82ACF7" w14:textId="77777777" w:rsidR="000B0911" w:rsidRDefault="00F81277">
            <w:pPr>
              <w:spacing w:before="60" w:after="60"/>
              <w:ind w:firstLine="0"/>
              <w:jc w:val="center"/>
              <w:rPr>
                <w:b/>
              </w:rPr>
            </w:pPr>
            <w:r>
              <w:rPr>
                <w:b/>
                <w:sz w:val="20"/>
                <w:szCs w:val="20"/>
              </w:rPr>
              <w:t>ARTICLE INFO</w:t>
            </w:r>
          </w:p>
        </w:tc>
        <w:tc>
          <w:tcPr>
            <w:tcW w:w="5874" w:type="dxa"/>
            <w:tcBorders>
              <w:top w:val="single" w:sz="4" w:space="0" w:color="000000"/>
            </w:tcBorders>
          </w:tcPr>
          <w:p w14:paraId="1C325F31" w14:textId="77777777" w:rsidR="000B0911" w:rsidRDefault="00F81277">
            <w:pPr>
              <w:spacing w:before="60" w:after="60"/>
              <w:ind w:left="170" w:firstLine="0"/>
              <w:rPr>
                <w:b/>
              </w:rPr>
            </w:pPr>
            <w:r>
              <w:rPr>
                <w:b/>
                <w:sz w:val="20"/>
                <w:szCs w:val="20"/>
              </w:rPr>
              <w:t>ABSTRACT</w:t>
            </w:r>
          </w:p>
        </w:tc>
      </w:tr>
      <w:tr w:rsidR="000B0911" w14:paraId="1AF1B328" w14:textId="77777777">
        <w:trPr>
          <w:gridAfter w:val="1"/>
          <w:wAfter w:w="132" w:type="dxa"/>
          <w:jc w:val="center"/>
        </w:trPr>
        <w:tc>
          <w:tcPr>
            <w:tcW w:w="1481" w:type="dxa"/>
            <w:tcBorders>
              <w:top w:val="single" w:sz="4" w:space="0" w:color="000000"/>
            </w:tcBorders>
          </w:tcPr>
          <w:p w14:paraId="220CB04F" w14:textId="77777777" w:rsidR="000B0911" w:rsidRDefault="00F81277">
            <w:pPr>
              <w:spacing w:before="60" w:after="60"/>
              <w:ind w:firstLine="0"/>
              <w:jc w:val="right"/>
              <w:rPr>
                <w:sz w:val="18"/>
                <w:szCs w:val="18"/>
              </w:rPr>
            </w:pPr>
            <w:r>
              <w:rPr>
                <w:b/>
                <w:sz w:val="18"/>
                <w:szCs w:val="18"/>
              </w:rPr>
              <w:t xml:space="preserve">Received: </w:t>
            </w:r>
          </w:p>
        </w:tc>
        <w:tc>
          <w:tcPr>
            <w:tcW w:w="1187" w:type="dxa"/>
            <w:tcBorders>
              <w:top w:val="single" w:sz="4" w:space="0" w:color="000000"/>
            </w:tcBorders>
          </w:tcPr>
          <w:p w14:paraId="5BD48AA8" w14:textId="62C6781A" w:rsidR="000B0911" w:rsidRDefault="00787308">
            <w:pPr>
              <w:spacing w:before="60" w:after="60"/>
              <w:rPr>
                <w:sz w:val="18"/>
                <w:szCs w:val="18"/>
              </w:rPr>
            </w:pPr>
            <w:r>
              <w:rPr>
                <w:sz w:val="18"/>
                <w:szCs w:val="18"/>
              </w:rPr>
              <w:t>10/12/2025</w:t>
            </w:r>
          </w:p>
        </w:tc>
        <w:tc>
          <w:tcPr>
            <w:tcW w:w="5874" w:type="dxa"/>
            <w:vMerge w:val="restart"/>
          </w:tcPr>
          <w:p w14:paraId="03D84592" w14:textId="3A63C0CF" w:rsidR="000B0911" w:rsidRDefault="00FF2A86" w:rsidP="00FF2A86">
            <w:pPr>
              <w:ind w:firstLine="0"/>
            </w:pPr>
            <w:r w:rsidRPr="00FF2A86">
              <w:rPr>
                <w:sz w:val="20"/>
                <w:szCs w:val="20"/>
                <w:lang w:val="en-US"/>
              </w:rPr>
              <w:t xml:space="preserve">This paper addresses the problem of </w:t>
            </w:r>
            <w:r w:rsidRPr="00FF2A86">
              <w:rPr>
                <w:i/>
                <w:iCs/>
                <w:sz w:val="20"/>
                <w:szCs w:val="20"/>
                <w:lang w:val="en-US"/>
              </w:rPr>
              <w:t>Credit Card Fraud Detection</w:t>
            </w:r>
            <w:r w:rsidRPr="00FF2A86">
              <w:rPr>
                <w:sz w:val="20"/>
                <w:szCs w:val="20"/>
                <w:lang w:val="en-US"/>
              </w:rPr>
              <w:t>, which is characterized by severe class imbalance. The goal is to develop a proactive machine learning model that is more effective than traditional rule-based systems. The core methodological contribution is specialized Feature Engineering, highlighted by the calculation of Balance Error</w:t>
            </w:r>
            <w:r w:rsidR="00D43848">
              <w:rPr>
                <w:sz w:val="20"/>
                <w:szCs w:val="20"/>
                <w:lang w:val="en-US"/>
              </w:rPr>
              <w:t xml:space="preserve"> and Empty </w:t>
            </w:r>
            <w:r w:rsidR="00255480">
              <w:rPr>
                <w:sz w:val="20"/>
                <w:szCs w:val="20"/>
                <w:lang w:val="en-US"/>
              </w:rPr>
              <w:t xml:space="preserve">Balance </w:t>
            </w:r>
            <w:r w:rsidR="00D43848">
              <w:rPr>
                <w:sz w:val="20"/>
                <w:szCs w:val="20"/>
                <w:lang w:val="en-US"/>
              </w:rPr>
              <w:t>After Transaction</w:t>
            </w:r>
            <w:r>
              <w:rPr>
                <w:sz w:val="20"/>
                <w:szCs w:val="20"/>
                <w:lang w:val="en-US"/>
              </w:rPr>
              <w:t xml:space="preserve">, </w:t>
            </w:r>
            <w:r w:rsidRPr="00FF2A86">
              <w:rPr>
                <w:sz w:val="20"/>
                <w:szCs w:val="20"/>
                <w:lang w:val="en-US"/>
              </w:rPr>
              <w:t>a novel feature designed to capture transactional anomalies. To effectively handle the class imbalance</w:t>
            </w:r>
            <w:r w:rsidR="00D43848">
              <w:rPr>
                <w:sz w:val="20"/>
                <w:szCs w:val="20"/>
                <w:lang w:val="en-US"/>
              </w:rPr>
              <w:t xml:space="preserve"> (0.1291% is fraud)</w:t>
            </w:r>
            <w:r w:rsidRPr="00FF2A86">
              <w:rPr>
                <w:sz w:val="20"/>
                <w:szCs w:val="20"/>
                <w:lang w:val="en-US"/>
              </w:rPr>
              <w:t>, we applied techniques for class weight adjustment and classification threshold optimization. We evaluated the models on the PaySim simulation dataset, which was published at a reputable conference and currently holds 6</w:t>
            </w:r>
            <w:r w:rsidR="00286978">
              <w:rPr>
                <w:sz w:val="20"/>
                <w:szCs w:val="20"/>
                <w:lang w:val="en-US"/>
              </w:rPr>
              <w:t>9</w:t>
            </w:r>
            <w:r w:rsidRPr="00FF2A86">
              <w:rPr>
                <w:sz w:val="20"/>
                <w:szCs w:val="20"/>
                <w:lang w:val="en-US"/>
              </w:rPr>
              <w:t xml:space="preserve"> citations. The results show that the </w:t>
            </w:r>
            <w:r w:rsidR="001258EC">
              <w:rPr>
                <w:sz w:val="20"/>
                <w:szCs w:val="20"/>
                <w:lang w:val="en-US"/>
              </w:rPr>
              <w:t>Decision Tree</w:t>
            </w:r>
            <w:r w:rsidRPr="00FF2A86">
              <w:rPr>
                <w:sz w:val="20"/>
                <w:szCs w:val="20"/>
                <w:lang w:val="en-US"/>
              </w:rPr>
              <w:t xml:space="preserve"> model achieved optimal performance: an excellent F1-Score of 0.99</w:t>
            </w:r>
            <w:r w:rsidR="001258EC">
              <w:rPr>
                <w:sz w:val="20"/>
                <w:szCs w:val="20"/>
                <w:lang w:val="en-US"/>
              </w:rPr>
              <w:t>12</w:t>
            </w:r>
            <w:r w:rsidRPr="00FF2A86">
              <w:rPr>
                <w:sz w:val="20"/>
                <w:szCs w:val="20"/>
                <w:lang w:val="en-US"/>
              </w:rPr>
              <w:t>, minimizing False Positives (FP=</w:t>
            </w:r>
            <w:r w:rsidR="001258EC">
              <w:rPr>
                <w:sz w:val="20"/>
                <w:szCs w:val="20"/>
                <w:lang w:val="en-US"/>
              </w:rPr>
              <w:t>2</w:t>
            </w:r>
            <w:r w:rsidRPr="00FF2A86">
              <w:rPr>
                <w:sz w:val="20"/>
                <w:szCs w:val="20"/>
                <w:lang w:val="en-US"/>
              </w:rPr>
              <w:t>4), and maintaining a high Recall</w:t>
            </w:r>
            <w:r w:rsidR="00F5245A">
              <w:rPr>
                <w:sz w:val="20"/>
                <w:szCs w:val="20"/>
                <w:lang w:val="en-US"/>
              </w:rPr>
              <w:t xml:space="preserve"> (0</w:t>
            </w:r>
            <w:r w:rsidR="00F5245A">
              <w:rPr>
                <w:sz w:val="20"/>
                <w:szCs w:val="20"/>
                <w:lang w:val="vi-VN"/>
              </w:rPr>
              <w:t>.9970</w:t>
            </w:r>
            <w:r w:rsidR="00F5245A">
              <w:rPr>
                <w:sz w:val="20"/>
                <w:szCs w:val="20"/>
                <w:lang w:val="en-US"/>
              </w:rPr>
              <w:t>)</w:t>
            </w:r>
            <w:r w:rsidRPr="00FF2A86">
              <w:rPr>
                <w:sz w:val="20"/>
                <w:szCs w:val="20"/>
                <w:lang w:val="en-US"/>
              </w:rPr>
              <w:t>.</w:t>
            </w:r>
            <w:r w:rsidR="00F5245A">
              <w:rPr>
                <w:sz w:val="20"/>
                <w:szCs w:val="20"/>
                <w:lang w:val="vi-VN"/>
              </w:rPr>
              <w:t xml:space="preserve"> </w:t>
            </w:r>
            <w:r w:rsidR="002D5B81" w:rsidRPr="002D5B81">
              <w:rPr>
                <w:sz w:val="20"/>
                <w:szCs w:val="20"/>
                <w:lang w:val="vi-VN"/>
              </w:rPr>
              <w:t>T</w:t>
            </w:r>
            <w:r w:rsidR="002D5B81" w:rsidRPr="002D5B81">
              <w:rPr>
                <w:sz w:val="20"/>
                <w:szCs w:val="20"/>
              </w:rPr>
              <w:t>he results obtained on the Paysim dataset indicate significant potential for the Feature Engineering and Ensemble Learning strategies. This achievement provides a basis for the team to conduct further validation and assess the feasibility of deploying the model in a real-world transaction data environment.</w:t>
            </w:r>
          </w:p>
        </w:tc>
      </w:tr>
      <w:tr w:rsidR="000B0911" w14:paraId="620DA89E" w14:textId="77777777">
        <w:trPr>
          <w:gridAfter w:val="1"/>
          <w:wAfter w:w="132" w:type="dxa"/>
          <w:jc w:val="center"/>
        </w:trPr>
        <w:tc>
          <w:tcPr>
            <w:tcW w:w="1481" w:type="dxa"/>
          </w:tcPr>
          <w:p w14:paraId="4572B316" w14:textId="77777777" w:rsidR="000B0911" w:rsidRDefault="00F81277">
            <w:pPr>
              <w:spacing w:before="60" w:after="60"/>
              <w:ind w:firstLine="0"/>
              <w:jc w:val="right"/>
              <w:rPr>
                <w:sz w:val="18"/>
                <w:szCs w:val="18"/>
              </w:rPr>
            </w:pPr>
            <w:r>
              <w:rPr>
                <w:b/>
                <w:sz w:val="18"/>
                <w:szCs w:val="18"/>
              </w:rPr>
              <w:t xml:space="preserve">Revised: </w:t>
            </w:r>
          </w:p>
        </w:tc>
        <w:tc>
          <w:tcPr>
            <w:tcW w:w="1187" w:type="dxa"/>
          </w:tcPr>
          <w:p w14:paraId="5C4D3D9D" w14:textId="52F9348D" w:rsidR="000B0911" w:rsidRDefault="00787308">
            <w:pPr>
              <w:spacing w:before="60" w:after="60"/>
              <w:rPr>
                <w:sz w:val="18"/>
                <w:szCs w:val="18"/>
              </w:rPr>
            </w:pPr>
            <w:r>
              <w:rPr>
                <w:sz w:val="18"/>
                <w:szCs w:val="18"/>
              </w:rPr>
              <w:t>10/12/2025</w:t>
            </w:r>
          </w:p>
        </w:tc>
        <w:tc>
          <w:tcPr>
            <w:tcW w:w="5874" w:type="dxa"/>
            <w:vMerge/>
          </w:tcPr>
          <w:p w14:paraId="1A419C16" w14:textId="77777777" w:rsidR="000B0911" w:rsidRDefault="000B0911">
            <w:pPr>
              <w:widowControl w:val="0"/>
              <w:pBdr>
                <w:top w:val="nil"/>
                <w:left w:val="nil"/>
                <w:bottom w:val="nil"/>
                <w:right w:val="nil"/>
                <w:between w:val="nil"/>
              </w:pBdr>
              <w:spacing w:line="276" w:lineRule="auto"/>
              <w:ind w:firstLine="0"/>
              <w:jc w:val="left"/>
              <w:rPr>
                <w:sz w:val="18"/>
                <w:szCs w:val="18"/>
              </w:rPr>
            </w:pPr>
          </w:p>
        </w:tc>
      </w:tr>
      <w:tr w:rsidR="000B0911" w14:paraId="1C9A9BA6" w14:textId="77777777">
        <w:trPr>
          <w:gridAfter w:val="1"/>
          <w:wAfter w:w="132" w:type="dxa"/>
          <w:trHeight w:val="582"/>
          <w:jc w:val="center"/>
        </w:trPr>
        <w:tc>
          <w:tcPr>
            <w:tcW w:w="1481" w:type="dxa"/>
          </w:tcPr>
          <w:p w14:paraId="410AB12E" w14:textId="77777777" w:rsidR="000B0911" w:rsidRDefault="00F81277">
            <w:pPr>
              <w:spacing w:before="60" w:after="60"/>
              <w:ind w:firstLine="0"/>
              <w:jc w:val="right"/>
              <w:rPr>
                <w:b/>
                <w:sz w:val="18"/>
                <w:szCs w:val="18"/>
              </w:rPr>
            </w:pPr>
            <w:r>
              <w:rPr>
                <w:b/>
                <w:sz w:val="18"/>
                <w:szCs w:val="18"/>
              </w:rPr>
              <w:t xml:space="preserve">Published: </w:t>
            </w:r>
          </w:p>
        </w:tc>
        <w:tc>
          <w:tcPr>
            <w:tcW w:w="1187" w:type="dxa"/>
          </w:tcPr>
          <w:p w14:paraId="523C0E3F" w14:textId="18905C17" w:rsidR="000B0911" w:rsidRDefault="00787308">
            <w:pPr>
              <w:spacing w:before="60" w:after="60"/>
              <w:rPr>
                <w:b/>
                <w:sz w:val="18"/>
                <w:szCs w:val="18"/>
              </w:rPr>
            </w:pPr>
            <w:r>
              <w:rPr>
                <w:b/>
                <w:sz w:val="18"/>
                <w:szCs w:val="18"/>
              </w:rPr>
              <w:t>10/12/2025</w:t>
            </w:r>
          </w:p>
        </w:tc>
        <w:tc>
          <w:tcPr>
            <w:tcW w:w="5874" w:type="dxa"/>
            <w:vMerge/>
          </w:tcPr>
          <w:p w14:paraId="64FB6D3D" w14:textId="77777777" w:rsidR="000B0911" w:rsidRDefault="000B0911">
            <w:pPr>
              <w:widowControl w:val="0"/>
              <w:pBdr>
                <w:top w:val="nil"/>
                <w:left w:val="nil"/>
                <w:bottom w:val="nil"/>
                <w:right w:val="nil"/>
                <w:between w:val="nil"/>
              </w:pBdr>
              <w:spacing w:line="276" w:lineRule="auto"/>
              <w:ind w:firstLine="0"/>
              <w:jc w:val="left"/>
              <w:rPr>
                <w:b/>
                <w:sz w:val="18"/>
                <w:szCs w:val="18"/>
              </w:rPr>
            </w:pPr>
          </w:p>
        </w:tc>
      </w:tr>
      <w:tr w:rsidR="000B0911" w14:paraId="6CA59B3F" w14:textId="77777777">
        <w:trPr>
          <w:gridAfter w:val="1"/>
          <w:wAfter w:w="132" w:type="dxa"/>
          <w:trHeight w:val="283"/>
          <w:jc w:val="center"/>
        </w:trPr>
        <w:tc>
          <w:tcPr>
            <w:tcW w:w="2668" w:type="dxa"/>
            <w:gridSpan w:val="2"/>
            <w:tcBorders>
              <w:bottom w:val="single" w:sz="4" w:space="0" w:color="000000"/>
            </w:tcBorders>
          </w:tcPr>
          <w:p w14:paraId="7251E4A7" w14:textId="77777777" w:rsidR="000B0911" w:rsidRDefault="00F81277">
            <w:pPr>
              <w:ind w:firstLine="0"/>
              <w:jc w:val="center"/>
              <w:rPr>
                <w:b/>
                <w:sz w:val="18"/>
                <w:szCs w:val="18"/>
              </w:rPr>
            </w:pPr>
            <w:r>
              <w:rPr>
                <w:b/>
                <w:sz w:val="20"/>
                <w:szCs w:val="20"/>
              </w:rPr>
              <w:t>KEYWORDS</w:t>
            </w:r>
          </w:p>
        </w:tc>
        <w:tc>
          <w:tcPr>
            <w:tcW w:w="5874" w:type="dxa"/>
            <w:vMerge/>
          </w:tcPr>
          <w:p w14:paraId="4ABDC118" w14:textId="77777777" w:rsidR="000B0911" w:rsidRDefault="000B0911">
            <w:pPr>
              <w:widowControl w:val="0"/>
              <w:pBdr>
                <w:top w:val="nil"/>
                <w:left w:val="nil"/>
                <w:bottom w:val="nil"/>
                <w:right w:val="nil"/>
                <w:between w:val="nil"/>
              </w:pBdr>
              <w:spacing w:line="276" w:lineRule="auto"/>
              <w:ind w:firstLine="0"/>
              <w:jc w:val="left"/>
              <w:rPr>
                <w:b/>
                <w:sz w:val="18"/>
                <w:szCs w:val="18"/>
              </w:rPr>
            </w:pPr>
          </w:p>
        </w:tc>
      </w:tr>
      <w:tr w:rsidR="000B0911" w14:paraId="5E4A5B19" w14:textId="77777777">
        <w:trPr>
          <w:gridAfter w:val="1"/>
          <w:wAfter w:w="132" w:type="dxa"/>
          <w:trHeight w:val="468"/>
          <w:jc w:val="center"/>
        </w:trPr>
        <w:tc>
          <w:tcPr>
            <w:tcW w:w="2668" w:type="dxa"/>
            <w:gridSpan w:val="2"/>
            <w:tcBorders>
              <w:top w:val="single" w:sz="4" w:space="0" w:color="000000"/>
            </w:tcBorders>
          </w:tcPr>
          <w:p w14:paraId="78685E3E" w14:textId="79559E42" w:rsidR="000B0911" w:rsidRDefault="00787308">
            <w:pPr>
              <w:spacing w:before="60" w:after="60"/>
              <w:ind w:firstLine="0"/>
              <w:rPr>
                <w:sz w:val="20"/>
                <w:szCs w:val="20"/>
              </w:rPr>
            </w:pPr>
            <w:r>
              <w:rPr>
                <w:sz w:val="20"/>
                <w:szCs w:val="20"/>
              </w:rPr>
              <w:t>Credit Card</w:t>
            </w:r>
          </w:p>
          <w:p w14:paraId="31B19430" w14:textId="6D6A1030" w:rsidR="00787308" w:rsidRDefault="00787308">
            <w:pPr>
              <w:spacing w:before="60" w:after="60"/>
              <w:ind w:firstLine="0"/>
              <w:rPr>
                <w:sz w:val="20"/>
                <w:szCs w:val="20"/>
              </w:rPr>
            </w:pPr>
            <w:r>
              <w:rPr>
                <w:sz w:val="20"/>
                <w:szCs w:val="20"/>
              </w:rPr>
              <w:t>Fraud Detection</w:t>
            </w:r>
          </w:p>
          <w:p w14:paraId="56F460C4" w14:textId="6500F165" w:rsidR="000B0911" w:rsidRDefault="00787308">
            <w:pPr>
              <w:spacing w:before="60" w:after="60"/>
              <w:ind w:firstLine="0"/>
              <w:rPr>
                <w:sz w:val="20"/>
                <w:szCs w:val="20"/>
              </w:rPr>
            </w:pPr>
            <w:r>
              <w:rPr>
                <w:sz w:val="20"/>
                <w:szCs w:val="20"/>
              </w:rPr>
              <w:t>Machine Leaning</w:t>
            </w:r>
          </w:p>
          <w:p w14:paraId="78311CEF" w14:textId="4FCC780F" w:rsidR="000B0911" w:rsidRDefault="00787308">
            <w:pPr>
              <w:spacing w:before="60" w:after="60"/>
              <w:ind w:firstLine="0"/>
              <w:rPr>
                <w:sz w:val="20"/>
                <w:szCs w:val="20"/>
              </w:rPr>
            </w:pPr>
            <w:r>
              <w:rPr>
                <w:sz w:val="20"/>
                <w:szCs w:val="20"/>
              </w:rPr>
              <w:t>Paysim Dataset</w:t>
            </w:r>
          </w:p>
          <w:p w14:paraId="0F3005F2" w14:textId="384FFB15" w:rsidR="000B0911" w:rsidRDefault="00787308">
            <w:pPr>
              <w:spacing w:before="60" w:after="60"/>
              <w:ind w:firstLine="0"/>
              <w:rPr>
                <w:sz w:val="18"/>
                <w:szCs w:val="18"/>
              </w:rPr>
            </w:pPr>
            <w:r>
              <w:rPr>
                <w:sz w:val="20"/>
                <w:szCs w:val="20"/>
              </w:rPr>
              <w:t>Financial</w:t>
            </w:r>
          </w:p>
        </w:tc>
        <w:tc>
          <w:tcPr>
            <w:tcW w:w="5874" w:type="dxa"/>
            <w:vMerge/>
          </w:tcPr>
          <w:p w14:paraId="4060D7FA" w14:textId="77777777" w:rsidR="000B0911" w:rsidRDefault="000B0911">
            <w:pPr>
              <w:widowControl w:val="0"/>
              <w:pBdr>
                <w:top w:val="nil"/>
                <w:left w:val="nil"/>
                <w:bottom w:val="nil"/>
                <w:right w:val="nil"/>
                <w:between w:val="nil"/>
              </w:pBdr>
              <w:spacing w:line="276" w:lineRule="auto"/>
              <w:ind w:firstLine="0"/>
              <w:jc w:val="left"/>
              <w:rPr>
                <w:sz w:val="18"/>
                <w:szCs w:val="18"/>
              </w:rPr>
            </w:pPr>
          </w:p>
        </w:tc>
      </w:tr>
    </w:tbl>
    <w:p w14:paraId="6595C0A5" w14:textId="77777777" w:rsidR="000B0911" w:rsidRDefault="000B0911">
      <w:pPr>
        <w:rPr>
          <w:sz w:val="14"/>
          <w:szCs w:val="14"/>
        </w:rPr>
      </w:pPr>
    </w:p>
    <w:p w14:paraId="3D0C6FBB" w14:textId="77777777" w:rsidR="000B0911" w:rsidRDefault="000B0911">
      <w:pPr>
        <w:rPr>
          <w:sz w:val="14"/>
          <w:szCs w:val="14"/>
        </w:rPr>
      </w:pPr>
    </w:p>
    <w:tbl>
      <w:tblPr>
        <w:tblStyle w:val="a0"/>
        <w:tblW w:w="8674" w:type="dxa"/>
        <w:jc w:val="center"/>
        <w:tblBorders>
          <w:top w:val="nil"/>
          <w:left w:val="nil"/>
          <w:bottom w:val="nil"/>
          <w:right w:val="nil"/>
          <w:insideH w:val="nil"/>
          <w:insideV w:val="nil"/>
        </w:tblBorders>
        <w:tblLayout w:type="fixed"/>
        <w:tblLook w:val="0400" w:firstRow="0" w:lastRow="0" w:firstColumn="0" w:lastColumn="0" w:noHBand="0" w:noVBand="1"/>
      </w:tblPr>
      <w:tblGrid>
        <w:gridCol w:w="1631"/>
        <w:gridCol w:w="1096"/>
        <w:gridCol w:w="5815"/>
        <w:gridCol w:w="132"/>
      </w:tblGrid>
      <w:tr w:rsidR="000B0911" w14:paraId="752D461F" w14:textId="77777777">
        <w:trPr>
          <w:jc w:val="center"/>
        </w:trPr>
        <w:tc>
          <w:tcPr>
            <w:tcW w:w="8674" w:type="dxa"/>
            <w:gridSpan w:val="4"/>
          </w:tcPr>
          <w:p w14:paraId="21272117" w14:textId="4E8C5071" w:rsidR="000B0911" w:rsidRDefault="00787308" w:rsidP="00787308">
            <w:pPr>
              <w:ind w:firstLine="0"/>
              <w:jc w:val="center"/>
              <w:rPr>
                <w:b/>
              </w:rPr>
            </w:pPr>
            <w:r>
              <w:rPr>
                <w:b/>
              </w:rPr>
              <w:t>PHÁT HIỆN GIAO DỊCH GIAN LẬN TRÊN THẺ TÍN DỤNG</w:t>
            </w:r>
          </w:p>
        </w:tc>
      </w:tr>
      <w:tr w:rsidR="00787308" w14:paraId="3273F9B1" w14:textId="77777777">
        <w:trPr>
          <w:jc w:val="center"/>
        </w:trPr>
        <w:tc>
          <w:tcPr>
            <w:tcW w:w="8674" w:type="dxa"/>
            <w:gridSpan w:val="4"/>
          </w:tcPr>
          <w:p w14:paraId="64E7FA23" w14:textId="31A00628" w:rsidR="00787308" w:rsidRDefault="00787308" w:rsidP="00787308">
            <w:pPr>
              <w:rPr>
                <w:b/>
                <w:sz w:val="20"/>
                <w:szCs w:val="20"/>
              </w:rPr>
            </w:pPr>
            <w:r>
              <w:rPr>
                <w:b/>
                <w:sz w:val="20"/>
                <w:szCs w:val="20"/>
              </w:rPr>
              <w:t>Trần Hoàng Đạt</w:t>
            </w:r>
            <w:r w:rsidR="001258EC">
              <w:rPr>
                <w:b/>
                <w:sz w:val="20"/>
                <w:szCs w:val="20"/>
                <w:vertAlign w:val="superscript"/>
              </w:rPr>
              <w:t>1</w:t>
            </w:r>
            <w:r>
              <w:rPr>
                <w:b/>
                <w:sz w:val="20"/>
                <w:szCs w:val="20"/>
                <w:vertAlign w:val="superscript"/>
              </w:rPr>
              <w:t>*</w:t>
            </w:r>
            <w:r>
              <w:rPr>
                <w:b/>
                <w:sz w:val="20"/>
                <w:szCs w:val="20"/>
              </w:rPr>
              <w:t>, Ngô Lê Đức Duy</w:t>
            </w:r>
            <w:r>
              <w:rPr>
                <w:b/>
                <w:sz w:val="20"/>
                <w:szCs w:val="20"/>
                <w:vertAlign w:val="superscript"/>
              </w:rPr>
              <w:t>1</w:t>
            </w:r>
          </w:p>
        </w:tc>
      </w:tr>
      <w:tr w:rsidR="00787308" w14:paraId="69E0CF2E" w14:textId="77777777">
        <w:trPr>
          <w:jc w:val="center"/>
        </w:trPr>
        <w:tc>
          <w:tcPr>
            <w:tcW w:w="8674" w:type="dxa"/>
            <w:gridSpan w:val="4"/>
          </w:tcPr>
          <w:p w14:paraId="0BD89333" w14:textId="3DCF5EEE" w:rsidR="00787308" w:rsidRDefault="00787308" w:rsidP="00787308">
            <w:pPr>
              <w:rPr>
                <w:i/>
                <w:sz w:val="18"/>
                <w:szCs w:val="18"/>
              </w:rPr>
            </w:pPr>
            <w:r>
              <w:rPr>
                <w:i/>
                <w:sz w:val="18"/>
                <w:szCs w:val="18"/>
                <w:vertAlign w:val="superscript"/>
              </w:rPr>
              <w:t>1</w:t>
            </w:r>
            <w:r>
              <w:rPr>
                <w:i/>
                <w:sz w:val="18"/>
                <w:szCs w:val="18"/>
              </w:rPr>
              <w:t xml:space="preserve"> Trường</w:t>
            </w:r>
            <w:r>
              <w:rPr>
                <w:i/>
                <w:sz w:val="18"/>
                <w:szCs w:val="18"/>
                <w:lang w:val="vi-VN"/>
              </w:rPr>
              <w:t xml:space="preserve"> </w:t>
            </w:r>
            <w:r>
              <w:rPr>
                <w:i/>
                <w:sz w:val="18"/>
                <w:szCs w:val="18"/>
              </w:rPr>
              <w:t>Đại học Sư phạm Thành phố Hồ Chí Minh</w:t>
            </w:r>
          </w:p>
          <w:p w14:paraId="4E212DA4" w14:textId="0E93C0E1" w:rsidR="00787308" w:rsidRDefault="00787308" w:rsidP="00787308">
            <w:pPr>
              <w:rPr>
                <w:i/>
                <w:sz w:val="18"/>
                <w:szCs w:val="18"/>
              </w:rPr>
            </w:pPr>
            <w:r w:rsidRPr="00691BFC">
              <w:rPr>
                <w:iCs/>
                <w:sz w:val="18"/>
                <w:szCs w:val="18"/>
              </w:rPr>
              <w:t>Liên hệ: 4901104030@student.hcmue.edu.vn, 4901104020@student.hcmue.edu.vn</w:t>
            </w:r>
          </w:p>
        </w:tc>
      </w:tr>
      <w:tr w:rsidR="000B0911" w14:paraId="12A65B91" w14:textId="77777777">
        <w:trPr>
          <w:gridAfter w:val="1"/>
          <w:wAfter w:w="132" w:type="dxa"/>
          <w:jc w:val="center"/>
        </w:trPr>
        <w:tc>
          <w:tcPr>
            <w:tcW w:w="2727" w:type="dxa"/>
            <w:gridSpan w:val="2"/>
            <w:tcBorders>
              <w:top w:val="single" w:sz="4" w:space="0" w:color="000000"/>
              <w:bottom w:val="single" w:sz="4" w:space="0" w:color="000000"/>
            </w:tcBorders>
          </w:tcPr>
          <w:p w14:paraId="70791969" w14:textId="77777777" w:rsidR="000B0911" w:rsidRDefault="00F81277">
            <w:pPr>
              <w:spacing w:before="60" w:after="60"/>
              <w:jc w:val="center"/>
              <w:rPr>
                <w:b/>
              </w:rPr>
            </w:pPr>
            <w:r>
              <w:rPr>
                <w:b/>
                <w:sz w:val="20"/>
                <w:szCs w:val="20"/>
              </w:rPr>
              <w:t>THÔNG TIN BÀI BÁO</w:t>
            </w:r>
          </w:p>
        </w:tc>
        <w:tc>
          <w:tcPr>
            <w:tcW w:w="5815" w:type="dxa"/>
            <w:tcBorders>
              <w:top w:val="single" w:sz="4" w:space="0" w:color="000000"/>
            </w:tcBorders>
          </w:tcPr>
          <w:p w14:paraId="70D0BB17" w14:textId="77777777" w:rsidR="000B0911" w:rsidRDefault="00F81277">
            <w:pPr>
              <w:spacing w:before="60" w:after="60"/>
              <w:ind w:left="170" w:firstLine="0"/>
              <w:rPr>
                <w:rFonts w:ascii="Tahoma" w:eastAsia="Tahoma" w:hAnsi="Tahoma" w:cs="Tahoma"/>
              </w:rPr>
            </w:pPr>
            <w:r>
              <w:rPr>
                <w:b/>
                <w:sz w:val="20"/>
                <w:szCs w:val="20"/>
              </w:rPr>
              <w:t>TÓM TẮT</w:t>
            </w:r>
          </w:p>
        </w:tc>
      </w:tr>
      <w:tr w:rsidR="000B0911" w14:paraId="10D25FA7" w14:textId="77777777">
        <w:trPr>
          <w:gridAfter w:val="1"/>
          <w:wAfter w:w="132" w:type="dxa"/>
          <w:jc w:val="center"/>
        </w:trPr>
        <w:tc>
          <w:tcPr>
            <w:tcW w:w="1631" w:type="dxa"/>
            <w:tcBorders>
              <w:top w:val="single" w:sz="4" w:space="0" w:color="000000"/>
            </w:tcBorders>
          </w:tcPr>
          <w:p w14:paraId="1313870C" w14:textId="77777777" w:rsidR="000B0911" w:rsidRDefault="00F81277">
            <w:pPr>
              <w:spacing w:before="60" w:after="60"/>
              <w:jc w:val="right"/>
              <w:rPr>
                <w:sz w:val="18"/>
                <w:szCs w:val="18"/>
              </w:rPr>
            </w:pPr>
            <w:r>
              <w:rPr>
                <w:b/>
                <w:sz w:val="18"/>
                <w:szCs w:val="18"/>
              </w:rPr>
              <w:t xml:space="preserve">Ngày nhận bài: </w:t>
            </w:r>
          </w:p>
        </w:tc>
        <w:tc>
          <w:tcPr>
            <w:tcW w:w="1096" w:type="dxa"/>
            <w:tcBorders>
              <w:top w:val="single" w:sz="4" w:space="0" w:color="000000"/>
            </w:tcBorders>
          </w:tcPr>
          <w:p w14:paraId="6F3081C4" w14:textId="3717495F" w:rsidR="000B0911" w:rsidRDefault="00787308" w:rsidP="00787308">
            <w:pPr>
              <w:spacing w:before="60" w:after="60"/>
              <w:ind w:firstLine="0"/>
              <w:rPr>
                <w:sz w:val="18"/>
                <w:szCs w:val="18"/>
              </w:rPr>
            </w:pPr>
            <w:r>
              <w:rPr>
                <w:sz w:val="18"/>
                <w:szCs w:val="18"/>
              </w:rPr>
              <w:t>10/12/2025</w:t>
            </w:r>
          </w:p>
        </w:tc>
        <w:tc>
          <w:tcPr>
            <w:tcW w:w="5815" w:type="dxa"/>
            <w:vMerge w:val="restart"/>
          </w:tcPr>
          <w:p w14:paraId="55EA191D" w14:textId="79F99B6D" w:rsidR="000B0911" w:rsidRPr="00D43848" w:rsidRDefault="00FF2A86" w:rsidP="00D43848">
            <w:pPr>
              <w:ind w:left="170" w:firstLine="0"/>
              <w:rPr>
                <w:sz w:val="20"/>
                <w:szCs w:val="20"/>
                <w:lang w:val="en-US"/>
              </w:rPr>
            </w:pPr>
            <w:r w:rsidRPr="00FF2A86">
              <w:rPr>
                <w:sz w:val="20"/>
                <w:szCs w:val="20"/>
                <w:lang w:val="en-US"/>
              </w:rPr>
              <w:t>Đề tài</w:t>
            </w:r>
            <w:r w:rsidR="0063091F">
              <w:rPr>
                <w:sz w:val="20"/>
                <w:szCs w:val="20"/>
                <w:lang w:val="en-US"/>
              </w:rPr>
              <w:t xml:space="preserve"> này</w:t>
            </w:r>
            <w:r w:rsidRPr="00FF2A86">
              <w:rPr>
                <w:sz w:val="20"/>
                <w:szCs w:val="20"/>
                <w:lang w:val="en-US"/>
              </w:rPr>
              <w:t xml:space="preserve"> giải quyết bài toán </w:t>
            </w:r>
            <w:r w:rsidRPr="00FF2A86">
              <w:rPr>
                <w:i/>
                <w:iCs/>
                <w:sz w:val="20"/>
                <w:szCs w:val="20"/>
                <w:lang w:val="en-US"/>
              </w:rPr>
              <w:t xml:space="preserve">Phát hiện Gian lận </w:t>
            </w:r>
            <w:r w:rsidR="0063091F">
              <w:rPr>
                <w:i/>
                <w:iCs/>
                <w:sz w:val="20"/>
                <w:szCs w:val="20"/>
                <w:lang w:val="en-US"/>
              </w:rPr>
              <w:t xml:space="preserve">trên </w:t>
            </w:r>
            <w:r w:rsidRPr="00FF2A86">
              <w:rPr>
                <w:i/>
                <w:iCs/>
                <w:sz w:val="20"/>
                <w:szCs w:val="20"/>
                <w:lang w:val="en-US"/>
              </w:rPr>
              <w:t>Thẻ tín dụng</w:t>
            </w:r>
            <w:r w:rsidRPr="00FF2A86">
              <w:rPr>
                <w:sz w:val="20"/>
                <w:szCs w:val="20"/>
                <w:lang w:val="en-US"/>
              </w:rPr>
              <w:t xml:space="preserve"> với đặc trưng mất cân bằng lớp nghiêm trọng. Mục tiêu là phát triển mô hình học máy chủ động, hiệu quả hơn hệ thống dựa trên quy tắc truyền thống. Đóng góp phương pháp luận trọng tâm là Xây dựng Đặc trưng (Feature Engineering) chuyên biệt, nổi bật với việc tính toán Lỗi Số dư (Balance Error)</w:t>
            </w:r>
            <w:r w:rsidR="00D43848">
              <w:rPr>
                <w:sz w:val="20"/>
                <w:szCs w:val="20"/>
                <w:lang w:val="en-US"/>
              </w:rPr>
              <w:t xml:space="preserve"> và </w:t>
            </w:r>
            <w:r w:rsidR="00286978">
              <w:rPr>
                <w:sz w:val="20"/>
                <w:szCs w:val="20"/>
                <w:lang w:val="en-US"/>
              </w:rPr>
              <w:t>Cạn kiệt số dư</w:t>
            </w:r>
            <w:r w:rsidR="00255480">
              <w:rPr>
                <w:sz w:val="20"/>
                <w:szCs w:val="20"/>
                <w:lang w:val="en-US"/>
              </w:rPr>
              <w:t xml:space="preserve"> sau giao dịch</w:t>
            </w:r>
            <w:r w:rsidR="00D43848">
              <w:rPr>
                <w:sz w:val="20"/>
                <w:szCs w:val="20"/>
                <w:lang w:val="en-US"/>
              </w:rPr>
              <w:t xml:space="preserve"> (Empty </w:t>
            </w:r>
            <w:r w:rsidR="00255480">
              <w:rPr>
                <w:sz w:val="20"/>
                <w:szCs w:val="20"/>
                <w:lang w:val="en-US"/>
              </w:rPr>
              <w:t xml:space="preserve">Balance </w:t>
            </w:r>
            <w:r w:rsidR="00D43848">
              <w:rPr>
                <w:sz w:val="20"/>
                <w:szCs w:val="20"/>
                <w:lang w:val="en-US"/>
              </w:rPr>
              <w:t>After Transaction)</w:t>
            </w:r>
            <w:r>
              <w:rPr>
                <w:sz w:val="20"/>
                <w:szCs w:val="20"/>
                <w:lang w:val="en-US"/>
              </w:rPr>
              <w:t xml:space="preserve">, </w:t>
            </w:r>
            <w:r w:rsidR="00D43848">
              <w:rPr>
                <w:sz w:val="20"/>
                <w:szCs w:val="20"/>
                <w:lang w:val="en-US"/>
              </w:rPr>
              <w:t>các</w:t>
            </w:r>
            <w:r w:rsidRPr="00FF2A86">
              <w:rPr>
                <w:sz w:val="20"/>
                <w:szCs w:val="20"/>
                <w:lang w:val="en-US"/>
              </w:rPr>
              <w:t xml:space="preserve"> đặc trưng mới giúp nắm bắt các bất thường </w:t>
            </w:r>
            <w:r w:rsidR="00D43848">
              <w:rPr>
                <w:sz w:val="20"/>
                <w:szCs w:val="20"/>
                <w:lang w:val="en-US"/>
              </w:rPr>
              <w:t xml:space="preserve">trong </w:t>
            </w:r>
            <w:r w:rsidRPr="00FF2A86">
              <w:rPr>
                <w:sz w:val="20"/>
                <w:szCs w:val="20"/>
                <w:lang w:val="en-US"/>
              </w:rPr>
              <w:t>giao dịch. Để xử lý hiệu quả mất cân bằng lớp</w:t>
            </w:r>
            <w:r w:rsidR="00D43848">
              <w:rPr>
                <w:sz w:val="20"/>
                <w:szCs w:val="20"/>
                <w:lang w:val="en-US"/>
              </w:rPr>
              <w:t xml:space="preserve"> (0.1291% là gian lận)</w:t>
            </w:r>
            <w:r w:rsidRPr="00FF2A86">
              <w:rPr>
                <w:sz w:val="20"/>
                <w:szCs w:val="20"/>
                <w:lang w:val="en-US"/>
              </w:rPr>
              <w:t>, chúng tôi áp dụng kỹ thuật điều chỉnh trọng số lớp và tối ưu ngưỡng phân loại. Chúng tôi đánh giá các mô hình trên bộ dữ liệu mô phỏng PaySim</w:t>
            </w:r>
            <w:r>
              <w:rPr>
                <w:sz w:val="20"/>
                <w:szCs w:val="20"/>
                <w:lang w:val="en-US"/>
              </w:rPr>
              <w:t xml:space="preserve"> đã </w:t>
            </w:r>
            <w:r w:rsidRPr="00FF2A86">
              <w:rPr>
                <w:sz w:val="20"/>
                <w:szCs w:val="20"/>
                <w:lang w:val="en-US"/>
              </w:rPr>
              <w:t>được công bố tại hội nghị uy tín</w:t>
            </w:r>
            <w:r>
              <w:rPr>
                <w:sz w:val="20"/>
                <w:szCs w:val="20"/>
                <w:lang w:val="en-US"/>
              </w:rPr>
              <w:t xml:space="preserve"> với 6</w:t>
            </w:r>
            <w:r w:rsidR="00286978">
              <w:rPr>
                <w:sz w:val="20"/>
                <w:szCs w:val="20"/>
                <w:lang w:val="en-US"/>
              </w:rPr>
              <w:t>9</w:t>
            </w:r>
            <w:r>
              <w:rPr>
                <w:sz w:val="20"/>
                <w:szCs w:val="20"/>
                <w:lang w:val="en-US"/>
              </w:rPr>
              <w:t xml:space="preserve"> lượt trích dẫn </w:t>
            </w:r>
            <w:r w:rsidR="00D43848">
              <w:rPr>
                <w:sz w:val="20"/>
                <w:szCs w:val="20"/>
                <w:lang w:val="en-US"/>
              </w:rPr>
              <w:t xml:space="preserve">vào thời điểm </w:t>
            </w:r>
            <w:r>
              <w:rPr>
                <w:sz w:val="20"/>
                <w:szCs w:val="20"/>
                <w:lang w:val="en-US"/>
              </w:rPr>
              <w:t>hiện tại</w:t>
            </w:r>
            <w:r w:rsidRPr="00FF2A86">
              <w:rPr>
                <w:sz w:val="20"/>
                <w:szCs w:val="20"/>
                <w:lang w:val="en-US"/>
              </w:rPr>
              <w:t xml:space="preserve">. </w:t>
            </w:r>
            <w:r>
              <w:rPr>
                <w:sz w:val="20"/>
                <w:szCs w:val="20"/>
                <w:lang w:val="en-US"/>
              </w:rPr>
              <w:t>Kết quả cho thấy m</w:t>
            </w:r>
            <w:r w:rsidRPr="00FF2A86">
              <w:rPr>
                <w:sz w:val="20"/>
                <w:szCs w:val="20"/>
                <w:lang w:val="en-US"/>
              </w:rPr>
              <w:t xml:space="preserve">ô hình </w:t>
            </w:r>
            <w:r w:rsidR="001258EC">
              <w:rPr>
                <w:sz w:val="20"/>
                <w:szCs w:val="20"/>
                <w:lang w:val="en-US"/>
              </w:rPr>
              <w:t>Decision Tree</w:t>
            </w:r>
            <w:r w:rsidRPr="00FF2A86">
              <w:rPr>
                <w:sz w:val="20"/>
                <w:szCs w:val="20"/>
                <w:lang w:val="en-US"/>
              </w:rPr>
              <w:t xml:space="preserve"> </w:t>
            </w:r>
            <w:r w:rsidRPr="001258EC">
              <w:rPr>
                <w:sz w:val="20"/>
                <w:szCs w:val="20"/>
                <w:lang w:val="en-US"/>
              </w:rPr>
              <w:t>đạt hiệu suất tối ưu: F1-Score xuất sắc 0.99</w:t>
            </w:r>
            <w:r w:rsidR="001258EC">
              <w:rPr>
                <w:sz w:val="20"/>
                <w:szCs w:val="20"/>
                <w:lang w:val="en-US"/>
              </w:rPr>
              <w:t>12</w:t>
            </w:r>
            <w:r w:rsidRPr="001258EC">
              <w:rPr>
                <w:sz w:val="20"/>
                <w:szCs w:val="20"/>
                <w:lang w:val="en-US"/>
              </w:rPr>
              <w:t>, giảm thiểu báo nhầm (FP=</w:t>
            </w:r>
            <w:r w:rsidR="001258EC" w:rsidRPr="001258EC">
              <w:rPr>
                <w:sz w:val="20"/>
                <w:szCs w:val="20"/>
                <w:lang w:val="en-US"/>
              </w:rPr>
              <w:t>2</w:t>
            </w:r>
            <w:r w:rsidRPr="001258EC">
              <w:rPr>
                <w:sz w:val="20"/>
                <w:szCs w:val="20"/>
                <w:lang w:val="en-US"/>
              </w:rPr>
              <w:t xml:space="preserve">4) và duy </w:t>
            </w:r>
            <w:r w:rsidRPr="00FF2A86">
              <w:rPr>
                <w:sz w:val="20"/>
                <w:szCs w:val="20"/>
                <w:lang w:val="en-US"/>
              </w:rPr>
              <w:t>trì Recall cao</w:t>
            </w:r>
            <w:r w:rsidR="00F5245A">
              <w:rPr>
                <w:sz w:val="20"/>
                <w:szCs w:val="20"/>
                <w:lang w:val="vi-VN"/>
              </w:rPr>
              <w:t xml:space="preserve"> (0.9970)</w:t>
            </w:r>
            <w:r w:rsidRPr="00FF2A86">
              <w:rPr>
                <w:sz w:val="20"/>
                <w:szCs w:val="20"/>
                <w:lang w:val="en-US"/>
              </w:rPr>
              <w:t>.</w:t>
            </w:r>
            <w:r w:rsidR="002D5B81">
              <w:t xml:space="preserve"> </w:t>
            </w:r>
            <w:r w:rsidR="002D5B81" w:rsidRPr="002D5B81">
              <w:rPr>
                <w:sz w:val="20"/>
                <w:szCs w:val="20"/>
                <w:lang w:val="en-US"/>
              </w:rPr>
              <w:t xml:space="preserve">Kết quả </w:t>
            </w:r>
            <w:r w:rsidR="002D5B81">
              <w:rPr>
                <w:sz w:val="20"/>
                <w:szCs w:val="20"/>
                <w:lang w:val="en-US"/>
              </w:rPr>
              <w:t>đạt</w:t>
            </w:r>
            <w:r w:rsidR="002D5B81">
              <w:rPr>
                <w:sz w:val="20"/>
                <w:szCs w:val="20"/>
                <w:lang w:val="vi-VN"/>
              </w:rPr>
              <w:t xml:space="preserve"> được </w:t>
            </w:r>
            <w:r w:rsidR="002D5B81">
              <w:rPr>
                <w:sz w:val="20"/>
                <w:szCs w:val="20"/>
                <w:lang w:val="en-US"/>
              </w:rPr>
              <w:t>trên</w:t>
            </w:r>
            <w:r w:rsidR="002D5B81">
              <w:rPr>
                <w:sz w:val="20"/>
                <w:szCs w:val="20"/>
                <w:lang w:val="vi-VN"/>
              </w:rPr>
              <w:t xml:space="preserve"> bộ dữ liệu</w:t>
            </w:r>
            <w:r w:rsidR="002D5B81" w:rsidRPr="002D5B81">
              <w:rPr>
                <w:sz w:val="20"/>
                <w:szCs w:val="20"/>
                <w:lang w:val="en-US"/>
              </w:rPr>
              <w:t xml:space="preserve"> Paysim cho thấy tiềm năng đáng kể của chiến lược Xây dựng Đặc trưng và Học kết hợp. Thành tựu này tạo cơ sở để </w:t>
            </w:r>
            <w:r w:rsidR="002D5B81">
              <w:rPr>
                <w:sz w:val="20"/>
                <w:szCs w:val="20"/>
                <w:lang w:val="en-US"/>
              </w:rPr>
              <w:t>nhóm</w:t>
            </w:r>
            <w:r w:rsidR="002D5B81">
              <w:rPr>
                <w:sz w:val="20"/>
                <w:szCs w:val="20"/>
                <w:lang w:val="vi-VN"/>
              </w:rPr>
              <w:t xml:space="preserve"> </w:t>
            </w:r>
            <w:r w:rsidR="002D5B81" w:rsidRPr="002D5B81">
              <w:rPr>
                <w:sz w:val="20"/>
                <w:szCs w:val="20"/>
                <w:lang w:val="en-US"/>
              </w:rPr>
              <w:t>tiến hành kiểm chứng sâu hơn và xem xét khả năng triển khai mô hình trong môi trường giao dịch thực tế.</w:t>
            </w:r>
          </w:p>
        </w:tc>
      </w:tr>
      <w:tr w:rsidR="000B0911" w14:paraId="764BA792" w14:textId="77777777">
        <w:trPr>
          <w:gridAfter w:val="1"/>
          <w:wAfter w:w="132" w:type="dxa"/>
          <w:jc w:val="center"/>
        </w:trPr>
        <w:tc>
          <w:tcPr>
            <w:tcW w:w="1631" w:type="dxa"/>
          </w:tcPr>
          <w:p w14:paraId="71AC55A4" w14:textId="77777777" w:rsidR="000B0911" w:rsidRDefault="00F81277">
            <w:pPr>
              <w:spacing w:before="60" w:after="60"/>
              <w:jc w:val="right"/>
              <w:rPr>
                <w:sz w:val="18"/>
                <w:szCs w:val="18"/>
              </w:rPr>
            </w:pPr>
            <w:r>
              <w:rPr>
                <w:b/>
                <w:sz w:val="18"/>
                <w:szCs w:val="18"/>
              </w:rPr>
              <w:t xml:space="preserve">Ngày hoàn thiện: </w:t>
            </w:r>
          </w:p>
        </w:tc>
        <w:tc>
          <w:tcPr>
            <w:tcW w:w="1096" w:type="dxa"/>
          </w:tcPr>
          <w:p w14:paraId="7B5E7BD2" w14:textId="310FA267" w:rsidR="000B0911" w:rsidRDefault="00787308" w:rsidP="00787308">
            <w:pPr>
              <w:spacing w:before="60" w:after="60"/>
              <w:ind w:firstLine="0"/>
              <w:rPr>
                <w:sz w:val="18"/>
                <w:szCs w:val="18"/>
              </w:rPr>
            </w:pPr>
            <w:r>
              <w:rPr>
                <w:sz w:val="18"/>
                <w:szCs w:val="18"/>
              </w:rPr>
              <w:t>10/12/2025</w:t>
            </w:r>
          </w:p>
        </w:tc>
        <w:tc>
          <w:tcPr>
            <w:tcW w:w="5815" w:type="dxa"/>
            <w:vMerge/>
          </w:tcPr>
          <w:p w14:paraId="72C1223E" w14:textId="77777777" w:rsidR="000B0911" w:rsidRDefault="000B0911">
            <w:pPr>
              <w:widowControl w:val="0"/>
              <w:pBdr>
                <w:top w:val="nil"/>
                <w:left w:val="nil"/>
                <w:bottom w:val="nil"/>
                <w:right w:val="nil"/>
                <w:between w:val="nil"/>
              </w:pBdr>
              <w:spacing w:line="276" w:lineRule="auto"/>
              <w:ind w:firstLine="0"/>
              <w:jc w:val="left"/>
              <w:rPr>
                <w:sz w:val="18"/>
                <w:szCs w:val="18"/>
              </w:rPr>
            </w:pPr>
          </w:p>
        </w:tc>
      </w:tr>
      <w:tr w:rsidR="000B0911" w14:paraId="750F52A9" w14:textId="77777777">
        <w:trPr>
          <w:gridAfter w:val="1"/>
          <w:wAfter w:w="132" w:type="dxa"/>
          <w:trHeight w:val="306"/>
          <w:jc w:val="center"/>
        </w:trPr>
        <w:tc>
          <w:tcPr>
            <w:tcW w:w="1631" w:type="dxa"/>
          </w:tcPr>
          <w:p w14:paraId="4F688067" w14:textId="77777777" w:rsidR="000B0911" w:rsidRDefault="00F81277">
            <w:pPr>
              <w:spacing w:before="60" w:after="60"/>
              <w:jc w:val="right"/>
              <w:rPr>
                <w:b/>
                <w:sz w:val="18"/>
                <w:szCs w:val="18"/>
              </w:rPr>
            </w:pPr>
            <w:r>
              <w:rPr>
                <w:b/>
                <w:sz w:val="18"/>
                <w:szCs w:val="18"/>
              </w:rPr>
              <w:t xml:space="preserve">Ngày đăng: </w:t>
            </w:r>
          </w:p>
        </w:tc>
        <w:tc>
          <w:tcPr>
            <w:tcW w:w="1096" w:type="dxa"/>
          </w:tcPr>
          <w:p w14:paraId="7712CCB3" w14:textId="38043DC5" w:rsidR="000B0911" w:rsidRDefault="00787308" w:rsidP="00787308">
            <w:pPr>
              <w:spacing w:before="60" w:after="60"/>
              <w:ind w:firstLine="0"/>
              <w:rPr>
                <w:b/>
                <w:sz w:val="18"/>
                <w:szCs w:val="18"/>
              </w:rPr>
            </w:pPr>
            <w:r>
              <w:rPr>
                <w:b/>
                <w:sz w:val="18"/>
                <w:szCs w:val="18"/>
              </w:rPr>
              <w:t>10/12/2025</w:t>
            </w:r>
          </w:p>
        </w:tc>
        <w:tc>
          <w:tcPr>
            <w:tcW w:w="5815" w:type="dxa"/>
            <w:vMerge/>
          </w:tcPr>
          <w:p w14:paraId="2743F4B4" w14:textId="77777777" w:rsidR="000B0911" w:rsidRDefault="000B0911">
            <w:pPr>
              <w:widowControl w:val="0"/>
              <w:pBdr>
                <w:top w:val="nil"/>
                <w:left w:val="nil"/>
                <w:bottom w:val="nil"/>
                <w:right w:val="nil"/>
                <w:between w:val="nil"/>
              </w:pBdr>
              <w:spacing w:line="276" w:lineRule="auto"/>
              <w:ind w:firstLine="0"/>
              <w:jc w:val="left"/>
              <w:rPr>
                <w:b/>
                <w:sz w:val="18"/>
                <w:szCs w:val="18"/>
              </w:rPr>
            </w:pPr>
          </w:p>
        </w:tc>
      </w:tr>
      <w:tr w:rsidR="000B0911" w14:paraId="74CE848A" w14:textId="77777777">
        <w:trPr>
          <w:gridAfter w:val="1"/>
          <w:wAfter w:w="132" w:type="dxa"/>
          <w:trHeight w:val="283"/>
          <w:jc w:val="center"/>
        </w:trPr>
        <w:tc>
          <w:tcPr>
            <w:tcW w:w="2727" w:type="dxa"/>
            <w:gridSpan w:val="2"/>
            <w:tcBorders>
              <w:bottom w:val="single" w:sz="4" w:space="0" w:color="000000"/>
            </w:tcBorders>
          </w:tcPr>
          <w:p w14:paraId="67E32337" w14:textId="77777777" w:rsidR="000B0911" w:rsidRDefault="00F81277">
            <w:pPr>
              <w:rPr>
                <w:b/>
                <w:sz w:val="18"/>
                <w:szCs w:val="18"/>
              </w:rPr>
            </w:pPr>
            <w:r>
              <w:rPr>
                <w:b/>
                <w:sz w:val="20"/>
                <w:szCs w:val="20"/>
              </w:rPr>
              <w:t>TỪ KHÓA</w:t>
            </w:r>
          </w:p>
        </w:tc>
        <w:tc>
          <w:tcPr>
            <w:tcW w:w="5815" w:type="dxa"/>
            <w:vMerge/>
          </w:tcPr>
          <w:p w14:paraId="0FCADEB5" w14:textId="77777777" w:rsidR="000B0911" w:rsidRDefault="000B0911">
            <w:pPr>
              <w:widowControl w:val="0"/>
              <w:pBdr>
                <w:top w:val="nil"/>
                <w:left w:val="nil"/>
                <w:bottom w:val="nil"/>
                <w:right w:val="nil"/>
                <w:between w:val="nil"/>
              </w:pBdr>
              <w:spacing w:line="276" w:lineRule="auto"/>
              <w:ind w:firstLine="0"/>
              <w:jc w:val="left"/>
              <w:rPr>
                <w:b/>
                <w:sz w:val="18"/>
                <w:szCs w:val="18"/>
              </w:rPr>
            </w:pPr>
          </w:p>
        </w:tc>
      </w:tr>
      <w:tr w:rsidR="000B0911" w14:paraId="3E921628" w14:textId="77777777">
        <w:trPr>
          <w:gridAfter w:val="1"/>
          <w:wAfter w:w="132" w:type="dxa"/>
          <w:trHeight w:val="468"/>
          <w:jc w:val="center"/>
        </w:trPr>
        <w:tc>
          <w:tcPr>
            <w:tcW w:w="2727" w:type="dxa"/>
            <w:gridSpan w:val="2"/>
            <w:tcBorders>
              <w:top w:val="single" w:sz="4" w:space="0" w:color="000000"/>
            </w:tcBorders>
          </w:tcPr>
          <w:p w14:paraId="31BFAA94" w14:textId="4C7A477B" w:rsidR="000B0911" w:rsidRDefault="00787308">
            <w:pPr>
              <w:spacing w:before="60" w:after="60"/>
              <w:rPr>
                <w:sz w:val="18"/>
                <w:szCs w:val="18"/>
              </w:rPr>
            </w:pPr>
            <w:r>
              <w:rPr>
                <w:sz w:val="18"/>
                <w:szCs w:val="18"/>
              </w:rPr>
              <w:t>Thẻ tín dụng</w:t>
            </w:r>
          </w:p>
          <w:p w14:paraId="20FFC0C4" w14:textId="2D8662F0" w:rsidR="000B0911" w:rsidRDefault="00787308">
            <w:pPr>
              <w:spacing w:before="60" w:after="60"/>
              <w:rPr>
                <w:sz w:val="18"/>
                <w:szCs w:val="18"/>
              </w:rPr>
            </w:pPr>
            <w:r>
              <w:rPr>
                <w:sz w:val="18"/>
                <w:szCs w:val="18"/>
              </w:rPr>
              <w:t>Phát hiện gian lận</w:t>
            </w:r>
          </w:p>
          <w:p w14:paraId="0E92E03F" w14:textId="12F3C957" w:rsidR="000B0911" w:rsidRDefault="00787308">
            <w:pPr>
              <w:spacing w:before="60" w:after="60"/>
              <w:rPr>
                <w:sz w:val="18"/>
                <w:szCs w:val="18"/>
              </w:rPr>
            </w:pPr>
            <w:r>
              <w:rPr>
                <w:sz w:val="18"/>
                <w:szCs w:val="18"/>
              </w:rPr>
              <w:t>Học máy</w:t>
            </w:r>
          </w:p>
          <w:p w14:paraId="33B1777A" w14:textId="75CA77B3" w:rsidR="000B0911" w:rsidRDefault="00787308">
            <w:pPr>
              <w:spacing w:before="60" w:after="60"/>
              <w:rPr>
                <w:sz w:val="18"/>
                <w:szCs w:val="18"/>
              </w:rPr>
            </w:pPr>
            <w:r>
              <w:rPr>
                <w:sz w:val="18"/>
                <w:szCs w:val="18"/>
              </w:rPr>
              <w:t>Bộ dữ liệu Paysim</w:t>
            </w:r>
          </w:p>
          <w:p w14:paraId="3A414BB4" w14:textId="74AC9EE0" w:rsidR="000B0911" w:rsidRDefault="00787308">
            <w:pPr>
              <w:spacing w:before="60" w:after="60"/>
              <w:rPr>
                <w:sz w:val="18"/>
                <w:szCs w:val="18"/>
              </w:rPr>
            </w:pPr>
            <w:r>
              <w:rPr>
                <w:sz w:val="18"/>
                <w:szCs w:val="18"/>
              </w:rPr>
              <w:t>Tài chính</w:t>
            </w:r>
          </w:p>
          <w:p w14:paraId="7601FDB2" w14:textId="1D57FBED" w:rsidR="000B0911" w:rsidRDefault="000B0911">
            <w:pPr>
              <w:spacing w:before="60" w:after="60"/>
              <w:rPr>
                <w:b/>
                <w:i/>
                <w:sz w:val="18"/>
                <w:szCs w:val="18"/>
              </w:rPr>
            </w:pPr>
          </w:p>
        </w:tc>
        <w:tc>
          <w:tcPr>
            <w:tcW w:w="5815" w:type="dxa"/>
            <w:vMerge/>
          </w:tcPr>
          <w:p w14:paraId="456E968A" w14:textId="77777777" w:rsidR="000B0911" w:rsidRDefault="000B0911">
            <w:pPr>
              <w:widowControl w:val="0"/>
              <w:pBdr>
                <w:top w:val="nil"/>
                <w:left w:val="nil"/>
                <w:bottom w:val="nil"/>
                <w:right w:val="nil"/>
                <w:between w:val="nil"/>
              </w:pBdr>
              <w:spacing w:line="276" w:lineRule="auto"/>
              <w:ind w:firstLine="0"/>
              <w:jc w:val="left"/>
              <w:rPr>
                <w:b/>
                <w:i/>
                <w:sz w:val="18"/>
                <w:szCs w:val="18"/>
              </w:rPr>
            </w:pPr>
          </w:p>
        </w:tc>
      </w:tr>
    </w:tbl>
    <w:p w14:paraId="0568D733" w14:textId="77777777" w:rsidR="000B0911" w:rsidRDefault="00F81277">
      <w:pPr>
        <w:pStyle w:val="Heading1"/>
      </w:pPr>
      <w:r>
        <w:br w:type="page"/>
      </w:r>
    </w:p>
    <w:p w14:paraId="22146AC3" w14:textId="77777777" w:rsidR="000B0911" w:rsidRDefault="00F81277">
      <w:pPr>
        <w:pStyle w:val="Heading1"/>
      </w:pPr>
      <w:r>
        <w:lastRenderedPageBreak/>
        <w:t>1. Giới thiệu</w:t>
      </w:r>
    </w:p>
    <w:p w14:paraId="2CFA809C" w14:textId="17665389" w:rsidR="00787308" w:rsidRPr="003C0B2E" w:rsidRDefault="00255480" w:rsidP="00787308">
      <w:pPr>
        <w:rPr>
          <w:lang w:val="en-US"/>
        </w:rPr>
      </w:pPr>
      <w:r>
        <w:t>Với s</w:t>
      </w:r>
      <w:r w:rsidR="00E26A29" w:rsidRPr="00E26A29">
        <w:t>ự gia tăng không ngừng của</w:t>
      </w:r>
      <w:r w:rsidR="00265959">
        <w:t xml:space="preserve"> các</w:t>
      </w:r>
      <w:r w:rsidR="00E26A29" w:rsidRPr="00E26A29">
        <w:t xml:space="preserve"> tổn thất khổng lồ do gian lận tài chính, đặc biệt là trong lĩnh vực gian lận thẻ tín dụng </w:t>
      </w:r>
      <w:sdt>
        <w:sdtPr>
          <w:rPr>
            <w:lang w:val="en-US"/>
          </w:rPr>
          <w:id w:val="-2063867796"/>
          <w:citation/>
        </w:sdtPr>
        <w:sdtEndPr/>
        <w:sdtContent>
          <w:r w:rsidR="00787308" w:rsidRPr="00E26A29">
            <w:rPr>
              <w:lang w:val="en-US"/>
            </w:rPr>
            <w:fldChar w:fldCharType="begin"/>
          </w:r>
          <w:r w:rsidR="00787308" w:rsidRPr="00E26A29">
            <w:rPr>
              <w:lang w:val="en-US"/>
            </w:rPr>
            <w:instrText xml:space="preserve"> CITATION Bha11 \l 1033 </w:instrText>
          </w:r>
          <w:r w:rsidR="00787308" w:rsidRPr="00E26A29">
            <w:rPr>
              <w:lang w:val="en-US"/>
            </w:rPr>
            <w:fldChar w:fldCharType="separate"/>
          </w:r>
          <w:r w:rsidR="00043005" w:rsidRPr="00043005">
            <w:rPr>
              <w:noProof/>
              <w:lang w:val="en-US"/>
            </w:rPr>
            <w:t>[1]</w:t>
          </w:r>
          <w:r w:rsidR="00787308" w:rsidRPr="00E26A29">
            <w:rPr>
              <w:lang w:val="en-US"/>
            </w:rPr>
            <w:fldChar w:fldCharType="end"/>
          </w:r>
        </w:sdtContent>
      </w:sdt>
      <w:r w:rsidR="00787308" w:rsidRPr="00E26A29">
        <w:rPr>
          <w:lang w:val="en-US"/>
        </w:rPr>
        <w:t xml:space="preserve"> </w:t>
      </w:r>
      <w:r w:rsidR="00E26A29" w:rsidRPr="00E26A29">
        <w:t xml:space="preserve">đang đặt ra thách thức </w:t>
      </w:r>
      <w:r w:rsidR="00043005">
        <w:t>to lớn</w:t>
      </w:r>
      <w:r w:rsidR="00E26A29" w:rsidRPr="00E26A29">
        <w:t xml:space="preserve"> đối với sự ổn định và tăng trưởng kinh tế bền vững</w:t>
      </w:r>
      <w:r w:rsidR="00787308" w:rsidRPr="00E26A29">
        <w:rPr>
          <w:lang w:val="en-US"/>
        </w:rPr>
        <w:t xml:space="preserve"> </w:t>
      </w:r>
      <w:sdt>
        <w:sdtPr>
          <w:rPr>
            <w:lang w:val="en-US"/>
          </w:rPr>
          <w:id w:val="-236246169"/>
          <w:citation/>
        </w:sdtPr>
        <w:sdtEndPr/>
        <w:sdtContent>
          <w:r w:rsidR="00787308" w:rsidRPr="00E26A29">
            <w:rPr>
              <w:lang w:val="en-US"/>
            </w:rPr>
            <w:fldChar w:fldCharType="begin"/>
          </w:r>
          <w:r w:rsidR="00787308" w:rsidRPr="00E26A29">
            <w:rPr>
              <w:lang w:val="en-US"/>
            </w:rPr>
            <w:instrText xml:space="preserve"> CITATION Lat19 \l 1033 </w:instrText>
          </w:r>
          <w:r w:rsidR="00787308" w:rsidRPr="00E26A29">
            <w:rPr>
              <w:lang w:val="en-US"/>
            </w:rPr>
            <w:fldChar w:fldCharType="separate"/>
          </w:r>
          <w:r w:rsidR="00043005" w:rsidRPr="00043005">
            <w:rPr>
              <w:noProof/>
              <w:lang w:val="en-US"/>
            </w:rPr>
            <w:t>[2]</w:t>
          </w:r>
          <w:r w:rsidR="00787308" w:rsidRPr="00E26A29">
            <w:rPr>
              <w:lang w:val="en-US"/>
            </w:rPr>
            <w:fldChar w:fldCharType="end"/>
          </w:r>
        </w:sdtContent>
      </w:sdt>
      <w:r w:rsidR="00787308" w:rsidRPr="00E26A29">
        <w:rPr>
          <w:lang w:val="en-US"/>
        </w:rPr>
        <w:t>.</w:t>
      </w:r>
      <w:r w:rsidR="00787308" w:rsidRPr="003C0B2E">
        <w:rPr>
          <w:lang w:val="en-US"/>
        </w:rPr>
        <w:t xml:space="preserve"> </w:t>
      </w:r>
      <w:r w:rsidR="00043005">
        <w:rPr>
          <w:lang w:val="en-US"/>
        </w:rPr>
        <w:t>Các h</w:t>
      </w:r>
      <w:r w:rsidR="00787308" w:rsidRPr="003C0B2E">
        <w:rPr>
          <w:lang w:val="en-US"/>
        </w:rPr>
        <w:t xml:space="preserve">ệ thống bảo mật dựa trên </w:t>
      </w:r>
      <w:r w:rsidR="00043005">
        <w:rPr>
          <w:lang w:val="en-US"/>
        </w:rPr>
        <w:t xml:space="preserve">những </w:t>
      </w:r>
      <w:r w:rsidR="00787308" w:rsidRPr="003C0B2E">
        <w:rPr>
          <w:lang w:val="en-US"/>
        </w:rPr>
        <w:t xml:space="preserve">quy tắc truyền thống đã thất bại do tỷ lệ </w:t>
      </w:r>
      <w:r w:rsidR="00013E7F">
        <w:rPr>
          <w:lang w:val="en-US"/>
        </w:rPr>
        <w:t>báo nhầm (</w:t>
      </w:r>
      <w:r w:rsidR="00787308" w:rsidRPr="003C0B2E">
        <w:rPr>
          <w:lang w:val="en-US"/>
        </w:rPr>
        <w:t>False Positive</w:t>
      </w:r>
      <w:r w:rsidR="00013E7F">
        <w:rPr>
          <w:lang w:val="en-US"/>
        </w:rPr>
        <w:t>)</w:t>
      </w:r>
      <w:r w:rsidR="00787308" w:rsidRPr="003C0B2E">
        <w:rPr>
          <w:lang w:val="en-US"/>
        </w:rPr>
        <w:t xml:space="preserve"> cao và dễ bị qua mặ</w:t>
      </w:r>
      <w:r w:rsidR="00787308">
        <w:rPr>
          <w:lang w:val="en-US"/>
        </w:rPr>
        <w:t xml:space="preserve">t </w:t>
      </w:r>
      <w:sdt>
        <w:sdtPr>
          <w:rPr>
            <w:lang w:val="en-US"/>
          </w:rPr>
          <w:id w:val="-1468198019"/>
          <w:citation/>
        </w:sdtPr>
        <w:sdtEndPr/>
        <w:sdtContent>
          <w:r w:rsidR="00787308">
            <w:rPr>
              <w:lang w:val="en-US"/>
            </w:rPr>
            <w:fldChar w:fldCharType="begin"/>
          </w:r>
          <w:r w:rsidR="00787308">
            <w:rPr>
              <w:lang w:val="en-US"/>
            </w:rPr>
            <w:instrText xml:space="preserve"> CITATION Ele \l 1033 </w:instrText>
          </w:r>
          <w:r w:rsidR="00787308">
            <w:rPr>
              <w:lang w:val="en-US"/>
            </w:rPr>
            <w:fldChar w:fldCharType="separate"/>
          </w:r>
          <w:r w:rsidR="00043005" w:rsidRPr="00043005">
            <w:rPr>
              <w:noProof/>
              <w:lang w:val="en-US"/>
            </w:rPr>
            <w:t>[3]</w:t>
          </w:r>
          <w:r w:rsidR="00787308">
            <w:rPr>
              <w:lang w:val="en-US"/>
            </w:rPr>
            <w:fldChar w:fldCharType="end"/>
          </w:r>
        </w:sdtContent>
      </w:sdt>
      <w:r w:rsidR="00787308">
        <w:rPr>
          <w:lang w:val="en-US"/>
        </w:rPr>
        <w:t>.</w:t>
      </w:r>
      <w:r w:rsidR="00787308" w:rsidRPr="003C0B2E">
        <w:rPr>
          <w:lang w:val="en-US"/>
        </w:rPr>
        <w:t xml:space="preserve"> </w:t>
      </w:r>
      <w:r w:rsidR="00787308">
        <w:rPr>
          <w:lang w:val="en-US"/>
        </w:rPr>
        <w:t>D</w:t>
      </w:r>
      <w:r w:rsidR="00787308" w:rsidRPr="003C0B2E">
        <w:rPr>
          <w:lang w:val="en-US"/>
        </w:rPr>
        <w:t>o đó,</w:t>
      </w:r>
      <w:r w:rsidR="00043005">
        <w:rPr>
          <w:lang w:val="en-US"/>
        </w:rPr>
        <w:t xml:space="preserve"> việc</w:t>
      </w:r>
      <w:r w:rsidR="00787308" w:rsidRPr="003C0B2E">
        <w:rPr>
          <w:lang w:val="en-US"/>
        </w:rPr>
        <w:t xml:space="preserve"> </w:t>
      </w:r>
      <w:r w:rsidR="00787308">
        <w:rPr>
          <w:lang w:val="en-US"/>
        </w:rPr>
        <w:t xml:space="preserve">sử dụng các mô hình </w:t>
      </w:r>
      <w:r w:rsidR="00787308" w:rsidRPr="003C0B2E">
        <w:rPr>
          <w:lang w:val="en-US"/>
        </w:rPr>
        <w:t>Học máy là hướng đi cấp thiết để chuyển đổi cơ chế phòng thủ</w:t>
      </w:r>
      <w:r w:rsidR="00043005">
        <w:rPr>
          <w:lang w:val="en-US"/>
        </w:rPr>
        <w:t xml:space="preserve"> hiệu quả hơn </w:t>
      </w:r>
      <w:sdt>
        <w:sdtPr>
          <w:rPr>
            <w:lang w:val="en-US"/>
          </w:rPr>
          <w:id w:val="-1919558990"/>
          <w:citation/>
        </w:sdtPr>
        <w:sdtEndPr/>
        <w:sdtContent>
          <w:r w:rsidR="00043005">
            <w:rPr>
              <w:lang w:val="en-US"/>
            </w:rPr>
            <w:fldChar w:fldCharType="begin"/>
          </w:r>
          <w:r w:rsidR="00043005">
            <w:rPr>
              <w:lang w:val="en-US"/>
            </w:rPr>
            <w:instrText xml:space="preserve"> CITATION Liu24 \l 1033 </w:instrText>
          </w:r>
          <w:r w:rsidR="00043005">
            <w:rPr>
              <w:lang w:val="en-US"/>
            </w:rPr>
            <w:fldChar w:fldCharType="separate"/>
          </w:r>
          <w:r w:rsidR="00043005" w:rsidRPr="00043005">
            <w:rPr>
              <w:noProof/>
              <w:lang w:val="en-US"/>
            </w:rPr>
            <w:t>[4]</w:t>
          </w:r>
          <w:r w:rsidR="00043005">
            <w:rPr>
              <w:lang w:val="en-US"/>
            </w:rPr>
            <w:fldChar w:fldCharType="end"/>
          </w:r>
        </w:sdtContent>
      </w:sdt>
      <w:r w:rsidR="00787308" w:rsidRPr="003C0B2E">
        <w:rPr>
          <w:lang w:val="en-US"/>
        </w:rPr>
        <w:t xml:space="preserve">. Bài toán này đối mặt với hai thách thức then chốt: mất cân bằng dữ liệu nghiêm trọng dẫn đến </w:t>
      </w:r>
      <w:r w:rsidR="00043005">
        <w:rPr>
          <w:lang w:val="en-US"/>
        </w:rPr>
        <w:t xml:space="preserve">các </w:t>
      </w:r>
      <w:r w:rsidR="00787308" w:rsidRPr="003C0B2E">
        <w:rPr>
          <w:lang w:val="en-US"/>
        </w:rPr>
        <w:t>mô hình</w:t>
      </w:r>
      <w:r w:rsidR="00043005">
        <w:rPr>
          <w:lang w:val="en-US"/>
        </w:rPr>
        <w:t xml:space="preserve"> học máy có thể</w:t>
      </w:r>
      <w:r w:rsidR="00DF23FF">
        <w:rPr>
          <w:lang w:val="en-US"/>
        </w:rPr>
        <w:t xml:space="preserve"> trở nên</w:t>
      </w:r>
      <w:r w:rsidR="00787308" w:rsidRPr="003C0B2E">
        <w:rPr>
          <w:lang w:val="en-US"/>
        </w:rPr>
        <w:t xml:space="preserve"> thiên vị, và tính thay đổi liên tục của các thủ thuật gian lận. </w:t>
      </w:r>
    </w:p>
    <w:p w14:paraId="57427E77" w14:textId="3C438A38" w:rsidR="00787308" w:rsidRDefault="00787308" w:rsidP="00787308">
      <w:pPr>
        <w:rPr>
          <w:lang w:val="en-US"/>
        </w:rPr>
      </w:pPr>
      <w:r w:rsidRPr="003C0B2E">
        <w:rPr>
          <w:lang w:val="en-US"/>
        </w:rPr>
        <w:t xml:space="preserve">Vì vậy, </w:t>
      </w:r>
      <w:r w:rsidR="00043005">
        <w:rPr>
          <w:lang w:val="en-US"/>
        </w:rPr>
        <w:t>bài báo cáo</w:t>
      </w:r>
      <w:r w:rsidRPr="003C0B2E">
        <w:rPr>
          <w:lang w:val="en-US"/>
        </w:rPr>
        <w:t xml:space="preserve"> này </w:t>
      </w:r>
      <w:r w:rsidR="00043005">
        <w:rPr>
          <w:lang w:val="en-US"/>
        </w:rPr>
        <w:t xml:space="preserve">đã đặt ra </w:t>
      </w:r>
      <w:r w:rsidRPr="003C0B2E">
        <w:rPr>
          <w:lang w:val="en-US"/>
        </w:rPr>
        <w:t xml:space="preserve">mục tiêu khai thác và so sánh hiệu năng của các thuật toán </w:t>
      </w:r>
      <w:r w:rsidR="00043005">
        <w:rPr>
          <w:lang w:val="en-US"/>
        </w:rPr>
        <w:t>h</w:t>
      </w:r>
      <w:r w:rsidRPr="003C0B2E">
        <w:rPr>
          <w:lang w:val="en-US"/>
        </w:rPr>
        <w:t xml:space="preserve">ọc máy phổ biến (Decision Tree, </w:t>
      </w:r>
      <w:r w:rsidR="005F05BE" w:rsidRPr="00890A79">
        <w:t xml:space="preserve">Naïve </w:t>
      </w:r>
      <w:r w:rsidRPr="003C0B2E">
        <w:rPr>
          <w:lang w:val="en-US"/>
        </w:rPr>
        <w:t xml:space="preserve">Bayes, Random Forest, XGBoost) thông qua việc </w:t>
      </w:r>
      <w:r w:rsidR="00013E7F">
        <w:rPr>
          <w:lang w:val="en-US"/>
        </w:rPr>
        <w:t>t</w:t>
      </w:r>
      <w:r w:rsidRPr="003C0B2E">
        <w:rPr>
          <w:lang w:val="en-US"/>
        </w:rPr>
        <w:t xml:space="preserve">iền xử lý </w:t>
      </w:r>
      <w:r w:rsidR="00013E7F">
        <w:rPr>
          <w:lang w:val="en-US"/>
        </w:rPr>
        <w:t>d</w:t>
      </w:r>
      <w:r w:rsidRPr="003C0B2E">
        <w:rPr>
          <w:lang w:val="en-US"/>
        </w:rPr>
        <w:t>ữ liệu</w:t>
      </w:r>
      <w:r w:rsidR="00E26A29">
        <w:rPr>
          <w:lang w:val="en-US"/>
        </w:rPr>
        <w:t>, xây dựng đặc trưng và khám phá dữ liệu,</w:t>
      </w:r>
      <w:r w:rsidRPr="003C0B2E">
        <w:rPr>
          <w:lang w:val="en-US"/>
        </w:rPr>
        <w:t xml:space="preserve"> để</w:t>
      </w:r>
      <w:r w:rsidR="00E26A29">
        <w:rPr>
          <w:lang w:val="en-US"/>
        </w:rPr>
        <w:t xml:space="preserve"> từ đó đưa ra giải pháp</w:t>
      </w:r>
      <w:r w:rsidRPr="003C0B2E">
        <w:rPr>
          <w:lang w:val="en-US"/>
        </w:rPr>
        <w:t xml:space="preserve"> giải quyết vấn đề mất cân bằng, </w:t>
      </w:r>
      <w:r w:rsidR="00E26A29">
        <w:rPr>
          <w:lang w:val="en-US"/>
        </w:rPr>
        <w:t xml:space="preserve">rồi </w:t>
      </w:r>
      <w:r w:rsidRPr="003C0B2E">
        <w:rPr>
          <w:lang w:val="en-US"/>
        </w:rPr>
        <w:t xml:space="preserve">tiến hành </w:t>
      </w:r>
      <w:r w:rsidR="00013E7F">
        <w:rPr>
          <w:lang w:val="en-US"/>
        </w:rPr>
        <w:t>h</w:t>
      </w:r>
      <w:r w:rsidRPr="003C0B2E">
        <w:rPr>
          <w:lang w:val="en-US"/>
        </w:rPr>
        <w:t xml:space="preserve">uấn luyện và </w:t>
      </w:r>
      <w:r w:rsidR="00013E7F">
        <w:rPr>
          <w:lang w:val="en-US"/>
        </w:rPr>
        <w:t>đ</w:t>
      </w:r>
      <w:r w:rsidRPr="003C0B2E">
        <w:rPr>
          <w:lang w:val="en-US"/>
        </w:rPr>
        <w:t xml:space="preserve">ánh giá các mô hình này bằng các chỉ số định lượng then chốt (Precision, Recall, F1-Score, ROC-AUC), từ đó </w:t>
      </w:r>
      <w:r w:rsidR="00013E7F">
        <w:rPr>
          <w:lang w:val="en-US"/>
        </w:rPr>
        <w:t>đ</w:t>
      </w:r>
      <w:r w:rsidRPr="003C0B2E">
        <w:rPr>
          <w:lang w:val="en-US"/>
        </w:rPr>
        <w:t xml:space="preserve">ề xuất </w:t>
      </w:r>
      <w:r w:rsidR="00013E7F">
        <w:rPr>
          <w:lang w:val="en-US"/>
        </w:rPr>
        <w:t>m</w:t>
      </w:r>
      <w:r w:rsidRPr="003C0B2E">
        <w:rPr>
          <w:lang w:val="en-US"/>
        </w:rPr>
        <w:t xml:space="preserve">ô hình </w:t>
      </w:r>
      <w:r w:rsidR="00013E7F">
        <w:rPr>
          <w:lang w:val="en-US"/>
        </w:rPr>
        <w:t>t</w:t>
      </w:r>
      <w:r w:rsidRPr="003C0B2E">
        <w:rPr>
          <w:lang w:val="en-US"/>
        </w:rPr>
        <w:t>ối ưu cho việc phát hiện gian lận</w:t>
      </w:r>
      <w:r w:rsidR="00255480">
        <w:rPr>
          <w:lang w:val="en-US"/>
        </w:rPr>
        <w:t xml:space="preserve"> tài chính trên thẻ tín dụng</w:t>
      </w:r>
      <w:r>
        <w:rPr>
          <w:lang w:val="en-US"/>
        </w:rPr>
        <w:t>.</w:t>
      </w:r>
    </w:p>
    <w:p w14:paraId="5493BD77" w14:textId="5EA9F63A" w:rsidR="00787308" w:rsidRDefault="00787308" w:rsidP="00787308">
      <w:pPr>
        <w:pStyle w:val="Heading1"/>
      </w:pPr>
      <w:r>
        <w:t>2. Phương pháp đề xuất</w:t>
      </w:r>
    </w:p>
    <w:p w14:paraId="08A417ED" w14:textId="1A36962C" w:rsidR="00787308" w:rsidRDefault="00787308" w:rsidP="00787308">
      <w:pPr>
        <w:ind w:firstLine="0"/>
        <w:rPr>
          <w:lang w:val="en-US"/>
        </w:rPr>
      </w:pPr>
      <w:r>
        <w:rPr>
          <w:b/>
          <w:i/>
        </w:rPr>
        <w:t>2.1. Bộ dữ liệu Paysim và thách thức mất cân bằng lớp</w:t>
      </w:r>
      <w:r w:rsidRPr="003C0B2E">
        <w:rPr>
          <w:lang w:val="en-US"/>
        </w:rPr>
        <w:t xml:space="preserve"> </w:t>
      </w:r>
    </w:p>
    <w:p w14:paraId="70CD4C00" w14:textId="32EE6571" w:rsidR="00787308" w:rsidRDefault="00787308" w:rsidP="00787308">
      <w:r w:rsidRPr="00D25197">
        <w:t>Bộ dữ liệu được sử dụng là PaySim</w:t>
      </w:r>
      <w:r>
        <w:t xml:space="preserve"> </w:t>
      </w:r>
      <w:sdt>
        <w:sdtPr>
          <w:id w:val="388224106"/>
          <w:citation/>
        </w:sdtPr>
        <w:sdtEndPr/>
        <w:sdtContent>
          <w:r>
            <w:fldChar w:fldCharType="begin"/>
          </w:r>
          <w:r>
            <w:rPr>
              <w:lang w:val="en-US"/>
            </w:rPr>
            <w:instrText xml:space="preserve"> CITATION Edg16 \l 1033 </w:instrText>
          </w:r>
          <w:r>
            <w:fldChar w:fldCharType="separate"/>
          </w:r>
          <w:r w:rsidR="00043005" w:rsidRPr="00043005">
            <w:rPr>
              <w:noProof/>
              <w:lang w:val="en-US"/>
            </w:rPr>
            <w:t>[5]</w:t>
          </w:r>
          <w:r>
            <w:fldChar w:fldCharType="end"/>
          </w:r>
        </w:sdtContent>
      </w:sdt>
      <w:r w:rsidRPr="00D25197">
        <w:t xml:space="preserve">, một </w:t>
      </w:r>
      <w:r>
        <w:t>bộ</w:t>
      </w:r>
      <w:r w:rsidRPr="00D25197">
        <w:t xml:space="preserve"> dữ liệu tổng hợp được tạo ra để mô phỏng </w:t>
      </w:r>
      <w:r w:rsidR="005C5651">
        <w:t xml:space="preserve">lại </w:t>
      </w:r>
      <w:r w:rsidRPr="00D25197">
        <w:t>các giao dịch tài chính</w:t>
      </w:r>
      <w:r w:rsidR="005C5651">
        <w:t xml:space="preserve"> với những thuộc tính thống kê tương tự các</w:t>
      </w:r>
      <w:r>
        <w:t xml:space="preserve"> giao dịch thực tế của một </w:t>
      </w:r>
      <w:r w:rsidR="005C5651">
        <w:t>quốc gia ở</w:t>
      </w:r>
      <w:r>
        <w:t xml:space="preserve"> Châu Phi,</w:t>
      </w:r>
      <w:r w:rsidRPr="00D25197">
        <w:t xml:space="preserve"> </w:t>
      </w:r>
      <w:r w:rsidR="00255480">
        <w:t>lần đầu</w:t>
      </w:r>
      <w:r>
        <w:t xml:space="preserve"> </w:t>
      </w:r>
      <w:r w:rsidRPr="00D25197">
        <w:t xml:space="preserve">giới thiệu tại </w:t>
      </w:r>
      <w:r w:rsidRPr="00D43848">
        <w:rPr>
          <w:i/>
          <w:iCs/>
        </w:rPr>
        <w:t>“28th European Modeling and Simulation Symposium”</w:t>
      </w:r>
      <w:r w:rsidRPr="00D25197">
        <w:t>, thường được dùng rộng rãi trong nghiên cứu phát hiện giao dịch gian lận/bất thường tài chính với 6</w:t>
      </w:r>
      <w:r w:rsidR="00286978">
        <w:t>9</w:t>
      </w:r>
      <w:r w:rsidRPr="00D25197">
        <w:t xml:space="preserve"> trích dẫn (</w:t>
      </w:r>
      <w:r w:rsidR="00286978">
        <w:t xml:space="preserve">vào </w:t>
      </w:r>
      <w:r w:rsidRPr="00D25197">
        <w:t>thời điểm hiện tại của bài báo cáo này) trên ResearchGate</w:t>
      </w:r>
      <w:r>
        <w:t>.</w:t>
      </w:r>
    </w:p>
    <w:p w14:paraId="73165928" w14:textId="620794D8" w:rsidR="00787308" w:rsidRDefault="00E26A29" w:rsidP="00787308">
      <w:r>
        <w:t>Bộ d</w:t>
      </w:r>
      <w:r w:rsidR="00787308" w:rsidRPr="00D25197">
        <w:t>ữ liệu này giúp mô phỏng hành vi giao dịch gian lận trong</w:t>
      </w:r>
      <w:r w:rsidR="00255480">
        <w:t xml:space="preserve"> bối cảnh các nhà nghiên cứu thường</w:t>
      </w:r>
      <w:r w:rsidR="00787308" w:rsidRPr="00D25197">
        <w:t xml:space="preserve"> khó tiếp cận được dữ liệu giao dịch thực tế do yêu cầu về bảo mật và </w:t>
      </w:r>
      <w:r w:rsidR="00255480">
        <w:t xml:space="preserve">các </w:t>
      </w:r>
      <w:r w:rsidR="00787308" w:rsidRPr="00D25197">
        <w:t>quy định pháp lý</w:t>
      </w:r>
      <w:r w:rsidR="00255480">
        <w:t xml:space="preserve"> nghiêm ngặt</w:t>
      </w:r>
      <w:r w:rsidR="00787308" w:rsidRPr="00D25197">
        <w:t>. Phiên bản Pay</w:t>
      </w:r>
      <w:r w:rsidR="00286978">
        <w:t>s</w:t>
      </w:r>
      <w:r w:rsidR="00787308" w:rsidRPr="00D25197">
        <w:t xml:space="preserve">im được sử dụng chứa tổng cộng 6.362.621 bản ghi dữ liệu. Dữ liệu ban đầu được sắp xếp theo cột </w:t>
      </w:r>
      <w:r w:rsidR="00787308" w:rsidRPr="00D25197">
        <w:rPr>
          <w:i/>
          <w:iCs/>
        </w:rPr>
        <w:t>step</w:t>
      </w:r>
      <w:r w:rsidR="00787308" w:rsidRPr="00D25197">
        <w:t xml:space="preserve"> (đơn vị thời gian mô phỏng, tương đương 1 giờ) để duy trì tính thứ tự thời gian, là yếu tố quan trọng trong phân tích chuỗi giao dịch</w:t>
      </w:r>
      <w:r w:rsidR="00787308">
        <w:t xml:space="preserve">. Cấu trúc dữ liệu cơ bản gồm 11 cột, được miêu tả bởi </w:t>
      </w:r>
      <w:r w:rsidR="00787308" w:rsidRPr="00013E7F">
        <w:rPr>
          <w:i/>
          <w:iCs/>
        </w:rPr>
        <w:t>Bảng 1</w:t>
      </w:r>
      <w:r w:rsidR="00787308">
        <w:t xml:space="preserve"> sau:</w:t>
      </w:r>
    </w:p>
    <w:p w14:paraId="12168927" w14:textId="7548D6DF" w:rsidR="00787308" w:rsidRPr="00787308" w:rsidRDefault="00787308" w:rsidP="00787308">
      <w:pPr>
        <w:spacing w:before="120"/>
        <w:jc w:val="center"/>
        <w:rPr>
          <w:bCs/>
          <w:i/>
          <w:sz w:val="20"/>
          <w:szCs w:val="20"/>
        </w:rPr>
      </w:pPr>
      <w:r w:rsidRPr="002E64ED">
        <w:rPr>
          <w:bCs/>
          <w:sz w:val="20"/>
          <w:szCs w:val="20"/>
        </w:rPr>
        <w:t xml:space="preserve">Bảng </w:t>
      </w:r>
      <w:r>
        <w:rPr>
          <w:bCs/>
          <w:sz w:val="20"/>
          <w:szCs w:val="20"/>
        </w:rPr>
        <w:t>1</w:t>
      </w:r>
      <w:r w:rsidRPr="002E64ED">
        <w:rPr>
          <w:bCs/>
          <w:sz w:val="20"/>
          <w:szCs w:val="20"/>
        </w:rPr>
        <w:t xml:space="preserve">. </w:t>
      </w:r>
      <w:r>
        <w:rPr>
          <w:bCs/>
          <w:sz w:val="20"/>
          <w:szCs w:val="20"/>
        </w:rPr>
        <w:t>Các cột dữ liệu của bộ dữ liệu Paysim</w:t>
      </w:r>
    </w:p>
    <w:tbl>
      <w:tblPr>
        <w:tblStyle w:val="TableGrid"/>
        <w:tblW w:w="8010" w:type="dxa"/>
        <w:tblInd w:w="355" w:type="dxa"/>
        <w:tblLook w:val="04A0" w:firstRow="1" w:lastRow="0" w:firstColumn="1" w:lastColumn="0" w:noHBand="0" w:noVBand="1"/>
      </w:tblPr>
      <w:tblGrid>
        <w:gridCol w:w="2160"/>
        <w:gridCol w:w="1830"/>
        <w:gridCol w:w="4020"/>
      </w:tblGrid>
      <w:tr w:rsidR="00787308" w:rsidRPr="00787308" w14:paraId="0D45B502" w14:textId="77777777" w:rsidTr="00F215A1">
        <w:tc>
          <w:tcPr>
            <w:tcW w:w="2160" w:type="dxa"/>
            <w:shd w:val="clear" w:color="auto" w:fill="8DB3E2" w:themeFill="text2" w:themeFillTint="66"/>
          </w:tcPr>
          <w:p w14:paraId="63D19405" w14:textId="77777777" w:rsidR="00787308" w:rsidRPr="00787308" w:rsidRDefault="00787308" w:rsidP="006233C3">
            <w:pPr>
              <w:pStyle w:val="BodyText"/>
              <w:jc w:val="center"/>
              <w:rPr>
                <w:rFonts w:ascii="Times New Roman" w:hAnsi="Times New Roman"/>
                <w:b/>
                <w:bCs/>
                <w:sz w:val="22"/>
                <w:szCs w:val="22"/>
              </w:rPr>
            </w:pPr>
            <w:r w:rsidRPr="00787308">
              <w:rPr>
                <w:rFonts w:ascii="Times New Roman" w:hAnsi="Times New Roman"/>
                <w:b/>
                <w:bCs/>
                <w:sz w:val="22"/>
                <w:szCs w:val="22"/>
              </w:rPr>
              <w:t>Cột dữ liệu</w:t>
            </w:r>
          </w:p>
        </w:tc>
        <w:tc>
          <w:tcPr>
            <w:tcW w:w="1830" w:type="dxa"/>
            <w:shd w:val="clear" w:color="auto" w:fill="8DB3E2" w:themeFill="text2" w:themeFillTint="66"/>
          </w:tcPr>
          <w:p w14:paraId="7A286BE3" w14:textId="77777777" w:rsidR="00787308" w:rsidRPr="00787308" w:rsidRDefault="00787308" w:rsidP="006233C3">
            <w:pPr>
              <w:pStyle w:val="BodyText"/>
              <w:jc w:val="center"/>
              <w:rPr>
                <w:rFonts w:ascii="Times New Roman" w:hAnsi="Times New Roman"/>
                <w:b/>
                <w:bCs/>
                <w:sz w:val="22"/>
                <w:szCs w:val="22"/>
              </w:rPr>
            </w:pPr>
            <w:r w:rsidRPr="00787308">
              <w:rPr>
                <w:rFonts w:ascii="Times New Roman" w:hAnsi="Times New Roman"/>
                <w:b/>
                <w:bCs/>
                <w:sz w:val="22"/>
                <w:szCs w:val="22"/>
              </w:rPr>
              <w:t>Kiểu dữ liệu</w:t>
            </w:r>
          </w:p>
        </w:tc>
        <w:tc>
          <w:tcPr>
            <w:tcW w:w="4020" w:type="dxa"/>
            <w:shd w:val="clear" w:color="auto" w:fill="8DB3E2" w:themeFill="text2" w:themeFillTint="66"/>
          </w:tcPr>
          <w:p w14:paraId="7BBFEF21" w14:textId="77777777" w:rsidR="00787308" w:rsidRPr="00787308" w:rsidRDefault="00787308" w:rsidP="006233C3">
            <w:pPr>
              <w:pStyle w:val="BodyText"/>
              <w:jc w:val="center"/>
              <w:rPr>
                <w:rFonts w:ascii="Times New Roman" w:hAnsi="Times New Roman"/>
                <w:b/>
                <w:bCs/>
                <w:sz w:val="22"/>
                <w:szCs w:val="22"/>
              </w:rPr>
            </w:pPr>
            <w:r w:rsidRPr="00787308">
              <w:rPr>
                <w:rFonts w:ascii="Times New Roman" w:hAnsi="Times New Roman"/>
                <w:b/>
                <w:bCs/>
                <w:sz w:val="22"/>
                <w:szCs w:val="22"/>
              </w:rPr>
              <w:t>Ý nghĩa</w:t>
            </w:r>
          </w:p>
        </w:tc>
      </w:tr>
      <w:tr w:rsidR="00787308" w:rsidRPr="00787308" w14:paraId="4AD79B33" w14:textId="77777777" w:rsidTr="00F215A1">
        <w:tc>
          <w:tcPr>
            <w:tcW w:w="2160" w:type="dxa"/>
          </w:tcPr>
          <w:p w14:paraId="463DD67B"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step</w:t>
            </w:r>
          </w:p>
        </w:tc>
        <w:tc>
          <w:tcPr>
            <w:tcW w:w="1830" w:type="dxa"/>
          </w:tcPr>
          <w:p w14:paraId="4D5A14D5"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Numeric</w:t>
            </w:r>
          </w:p>
        </w:tc>
        <w:tc>
          <w:tcPr>
            <w:tcW w:w="4020" w:type="dxa"/>
          </w:tcPr>
          <w:p w14:paraId="13DE1BA7" w14:textId="6D1BDAB4"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Đơn vị thời gian (1 step = 1 giờ)</w:t>
            </w:r>
          </w:p>
        </w:tc>
      </w:tr>
      <w:tr w:rsidR="00787308" w:rsidRPr="00787308" w14:paraId="5F03E8D5" w14:textId="77777777" w:rsidTr="00F215A1">
        <w:tc>
          <w:tcPr>
            <w:tcW w:w="2160" w:type="dxa"/>
          </w:tcPr>
          <w:p w14:paraId="4C69E2F2"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type</w:t>
            </w:r>
          </w:p>
        </w:tc>
        <w:tc>
          <w:tcPr>
            <w:tcW w:w="1830" w:type="dxa"/>
          </w:tcPr>
          <w:p w14:paraId="15343B94"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Categorical</w:t>
            </w:r>
          </w:p>
        </w:tc>
        <w:tc>
          <w:tcPr>
            <w:tcW w:w="4020" w:type="dxa"/>
          </w:tcPr>
          <w:p w14:paraId="0FDE5231" w14:textId="1955F298" w:rsidR="00787308" w:rsidRPr="00787308" w:rsidRDefault="00265959" w:rsidP="006233C3">
            <w:pPr>
              <w:pStyle w:val="BodyText"/>
              <w:rPr>
                <w:rFonts w:ascii="Times New Roman" w:hAnsi="Times New Roman"/>
                <w:sz w:val="22"/>
                <w:szCs w:val="22"/>
              </w:rPr>
            </w:pPr>
            <w:r>
              <w:rPr>
                <w:rFonts w:ascii="Times New Roman" w:hAnsi="Times New Roman"/>
                <w:sz w:val="22"/>
                <w:szCs w:val="22"/>
              </w:rPr>
              <w:t>Các l</w:t>
            </w:r>
            <w:r w:rsidR="00787308" w:rsidRPr="00787308">
              <w:rPr>
                <w:rFonts w:ascii="Times New Roman" w:hAnsi="Times New Roman"/>
                <w:sz w:val="22"/>
                <w:szCs w:val="22"/>
              </w:rPr>
              <w:t xml:space="preserve">oại giao dịch (CASH-OUT,CASH-IN, PAYMENT,TRANSFER, DEBIT) </w:t>
            </w:r>
          </w:p>
        </w:tc>
      </w:tr>
      <w:tr w:rsidR="00787308" w:rsidRPr="00787308" w14:paraId="73A091F8" w14:textId="77777777" w:rsidTr="00F215A1">
        <w:tc>
          <w:tcPr>
            <w:tcW w:w="2160" w:type="dxa"/>
          </w:tcPr>
          <w:p w14:paraId="340814B6"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amount</w:t>
            </w:r>
          </w:p>
        </w:tc>
        <w:tc>
          <w:tcPr>
            <w:tcW w:w="1830" w:type="dxa"/>
          </w:tcPr>
          <w:p w14:paraId="350F6216"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Numeric</w:t>
            </w:r>
          </w:p>
        </w:tc>
        <w:tc>
          <w:tcPr>
            <w:tcW w:w="4020" w:type="dxa"/>
          </w:tcPr>
          <w:p w14:paraId="2A32A2E9" w14:textId="3CF6EA3A" w:rsidR="00787308" w:rsidRPr="00787308" w:rsidRDefault="00CF793D" w:rsidP="006233C3">
            <w:pPr>
              <w:pStyle w:val="BodyText"/>
              <w:rPr>
                <w:rFonts w:ascii="Times New Roman" w:hAnsi="Times New Roman"/>
                <w:sz w:val="22"/>
                <w:szCs w:val="22"/>
              </w:rPr>
            </w:pPr>
            <w:r>
              <w:rPr>
                <w:rFonts w:ascii="Times New Roman" w:hAnsi="Times New Roman"/>
                <w:sz w:val="22"/>
                <w:szCs w:val="22"/>
              </w:rPr>
              <w:t>Lượng tiền giao dịch</w:t>
            </w:r>
          </w:p>
        </w:tc>
      </w:tr>
      <w:tr w:rsidR="00787308" w:rsidRPr="00787308" w14:paraId="6F166125" w14:textId="77777777" w:rsidTr="00F215A1">
        <w:tc>
          <w:tcPr>
            <w:tcW w:w="2160" w:type="dxa"/>
          </w:tcPr>
          <w:p w14:paraId="720CC250"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nameOrig</w:t>
            </w:r>
          </w:p>
        </w:tc>
        <w:tc>
          <w:tcPr>
            <w:tcW w:w="1830" w:type="dxa"/>
          </w:tcPr>
          <w:p w14:paraId="6E877491"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Identify</w:t>
            </w:r>
          </w:p>
        </w:tc>
        <w:tc>
          <w:tcPr>
            <w:tcW w:w="4020" w:type="dxa"/>
          </w:tcPr>
          <w:p w14:paraId="5D8FC21B"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Tài khoản người gửi</w:t>
            </w:r>
          </w:p>
        </w:tc>
      </w:tr>
      <w:tr w:rsidR="00787308" w:rsidRPr="00787308" w14:paraId="0AF1D663" w14:textId="77777777" w:rsidTr="00F215A1">
        <w:tc>
          <w:tcPr>
            <w:tcW w:w="2160" w:type="dxa"/>
          </w:tcPr>
          <w:p w14:paraId="4899B264"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oldbalanceOrg</w:t>
            </w:r>
          </w:p>
        </w:tc>
        <w:tc>
          <w:tcPr>
            <w:tcW w:w="1830" w:type="dxa"/>
          </w:tcPr>
          <w:p w14:paraId="4B5D7A2C"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Numeric</w:t>
            </w:r>
          </w:p>
        </w:tc>
        <w:tc>
          <w:tcPr>
            <w:tcW w:w="4020" w:type="dxa"/>
          </w:tcPr>
          <w:p w14:paraId="5C24CDA3"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Số dư trước của người gửi</w:t>
            </w:r>
          </w:p>
        </w:tc>
      </w:tr>
      <w:tr w:rsidR="00787308" w:rsidRPr="00787308" w14:paraId="63F54FF5" w14:textId="77777777" w:rsidTr="00F215A1">
        <w:tc>
          <w:tcPr>
            <w:tcW w:w="2160" w:type="dxa"/>
          </w:tcPr>
          <w:p w14:paraId="7ABA4437"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newbalanceOrig</w:t>
            </w:r>
          </w:p>
        </w:tc>
        <w:tc>
          <w:tcPr>
            <w:tcW w:w="1830" w:type="dxa"/>
          </w:tcPr>
          <w:p w14:paraId="56D7F148"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Numeric</w:t>
            </w:r>
          </w:p>
        </w:tc>
        <w:tc>
          <w:tcPr>
            <w:tcW w:w="4020" w:type="dxa"/>
          </w:tcPr>
          <w:p w14:paraId="35504860"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Số dư sau của người gửi</w:t>
            </w:r>
          </w:p>
        </w:tc>
      </w:tr>
      <w:tr w:rsidR="00787308" w:rsidRPr="00787308" w14:paraId="65881FE3" w14:textId="77777777" w:rsidTr="00F215A1">
        <w:tc>
          <w:tcPr>
            <w:tcW w:w="2160" w:type="dxa"/>
          </w:tcPr>
          <w:p w14:paraId="550955FA"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nameDest</w:t>
            </w:r>
          </w:p>
        </w:tc>
        <w:tc>
          <w:tcPr>
            <w:tcW w:w="1830" w:type="dxa"/>
          </w:tcPr>
          <w:p w14:paraId="623427D8"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Identify</w:t>
            </w:r>
          </w:p>
        </w:tc>
        <w:tc>
          <w:tcPr>
            <w:tcW w:w="4020" w:type="dxa"/>
          </w:tcPr>
          <w:p w14:paraId="05E96303"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Tài khoản người nhận</w:t>
            </w:r>
          </w:p>
        </w:tc>
      </w:tr>
      <w:tr w:rsidR="00787308" w:rsidRPr="00787308" w14:paraId="2873DD84" w14:textId="77777777" w:rsidTr="00F215A1">
        <w:tc>
          <w:tcPr>
            <w:tcW w:w="2160" w:type="dxa"/>
          </w:tcPr>
          <w:p w14:paraId="323C3157"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oldbalanceDest</w:t>
            </w:r>
          </w:p>
        </w:tc>
        <w:tc>
          <w:tcPr>
            <w:tcW w:w="1830" w:type="dxa"/>
          </w:tcPr>
          <w:p w14:paraId="4A3DA355"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Numeric</w:t>
            </w:r>
          </w:p>
        </w:tc>
        <w:tc>
          <w:tcPr>
            <w:tcW w:w="4020" w:type="dxa"/>
          </w:tcPr>
          <w:p w14:paraId="39AFCDB8" w14:textId="3825A88D"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 xml:space="preserve">Số dư </w:t>
            </w:r>
            <w:r w:rsidR="00255480">
              <w:rPr>
                <w:rFonts w:ascii="Times New Roman" w:hAnsi="Times New Roman"/>
                <w:sz w:val="22"/>
                <w:szCs w:val="22"/>
              </w:rPr>
              <w:t>trước</w:t>
            </w:r>
            <w:r w:rsidRPr="00787308">
              <w:rPr>
                <w:rFonts w:ascii="Times New Roman" w:hAnsi="Times New Roman"/>
                <w:sz w:val="22"/>
                <w:szCs w:val="22"/>
              </w:rPr>
              <w:t xml:space="preserve"> của người nhận</w:t>
            </w:r>
          </w:p>
        </w:tc>
      </w:tr>
      <w:tr w:rsidR="00787308" w:rsidRPr="00787308" w14:paraId="6B409635" w14:textId="77777777" w:rsidTr="00F215A1">
        <w:tc>
          <w:tcPr>
            <w:tcW w:w="2160" w:type="dxa"/>
          </w:tcPr>
          <w:p w14:paraId="0005EA59"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newbalanceDest</w:t>
            </w:r>
          </w:p>
        </w:tc>
        <w:tc>
          <w:tcPr>
            <w:tcW w:w="1830" w:type="dxa"/>
          </w:tcPr>
          <w:p w14:paraId="7DFC0031"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Numeric</w:t>
            </w:r>
          </w:p>
        </w:tc>
        <w:tc>
          <w:tcPr>
            <w:tcW w:w="4020" w:type="dxa"/>
          </w:tcPr>
          <w:p w14:paraId="47A049EB"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Số dư sau của người nhận</w:t>
            </w:r>
          </w:p>
        </w:tc>
      </w:tr>
      <w:tr w:rsidR="00787308" w:rsidRPr="00787308" w14:paraId="7ACB7E90" w14:textId="77777777" w:rsidTr="00F215A1">
        <w:tc>
          <w:tcPr>
            <w:tcW w:w="2160" w:type="dxa"/>
          </w:tcPr>
          <w:p w14:paraId="27CF674A"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isFraud</w:t>
            </w:r>
          </w:p>
        </w:tc>
        <w:tc>
          <w:tcPr>
            <w:tcW w:w="1830" w:type="dxa"/>
          </w:tcPr>
          <w:p w14:paraId="5ABA5B6C"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Binary</w:t>
            </w:r>
          </w:p>
        </w:tc>
        <w:tc>
          <w:tcPr>
            <w:tcW w:w="4020" w:type="dxa"/>
          </w:tcPr>
          <w:p w14:paraId="3A521A66"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Đánh dấu giao dịch gian lận</w:t>
            </w:r>
          </w:p>
        </w:tc>
      </w:tr>
      <w:tr w:rsidR="00787308" w:rsidRPr="00787308" w14:paraId="19592C91" w14:textId="77777777" w:rsidTr="00F215A1">
        <w:tc>
          <w:tcPr>
            <w:tcW w:w="2160" w:type="dxa"/>
          </w:tcPr>
          <w:p w14:paraId="6BC34D66"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isFlaggedFraud</w:t>
            </w:r>
          </w:p>
        </w:tc>
        <w:tc>
          <w:tcPr>
            <w:tcW w:w="1830" w:type="dxa"/>
          </w:tcPr>
          <w:p w14:paraId="3E7D4242"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Binary</w:t>
            </w:r>
          </w:p>
        </w:tc>
        <w:tc>
          <w:tcPr>
            <w:tcW w:w="4020" w:type="dxa"/>
          </w:tcPr>
          <w:p w14:paraId="6663AFB9" w14:textId="77777777" w:rsidR="00787308" w:rsidRPr="00787308" w:rsidRDefault="00787308" w:rsidP="006233C3">
            <w:pPr>
              <w:pStyle w:val="BodyText"/>
              <w:rPr>
                <w:rFonts w:ascii="Times New Roman" w:hAnsi="Times New Roman"/>
                <w:sz w:val="22"/>
                <w:szCs w:val="22"/>
              </w:rPr>
            </w:pPr>
            <w:r w:rsidRPr="00787308">
              <w:rPr>
                <w:rFonts w:ascii="Times New Roman" w:hAnsi="Times New Roman"/>
                <w:sz w:val="22"/>
                <w:szCs w:val="22"/>
              </w:rPr>
              <w:t>Đánh dấu giao dịch vượt hạn mức cảnh báo</w:t>
            </w:r>
          </w:p>
        </w:tc>
      </w:tr>
    </w:tbl>
    <w:p w14:paraId="3946B462" w14:textId="0303EC68" w:rsidR="008E4E3A" w:rsidRPr="008E4E3A" w:rsidRDefault="008E4E3A" w:rsidP="008E4E3A">
      <w:pPr>
        <w:spacing w:line="312" w:lineRule="auto"/>
        <w:rPr>
          <w:lang w:val="en-US"/>
        </w:rPr>
      </w:pPr>
      <w:r w:rsidRPr="008E4E3A">
        <w:lastRenderedPageBreak/>
        <w:t>T</w:t>
      </w:r>
      <w:r w:rsidRPr="008E4E3A">
        <w:rPr>
          <w:lang w:val="en-US"/>
        </w:rPr>
        <w:t>hách thức lớn nhất của bài toán là sự mất cân bằng lớp cực đoan. Trong tổng số hơn 6.36 triệu giao dịch, số lượng giao dịch gian lận (</w:t>
      </w:r>
      <w:r w:rsidRPr="00013E7F">
        <w:rPr>
          <w:i/>
          <w:iCs/>
          <w:lang w:val="en-US"/>
        </w:rPr>
        <w:t>isFraud=1</w:t>
      </w:r>
      <w:r w:rsidRPr="008E4E3A">
        <w:rPr>
          <w:lang w:val="en-US"/>
        </w:rPr>
        <w:t>) chỉ chiếm một tỷ lệ rất nhỏ, cụ thể là 0.1291%</w:t>
      </w:r>
      <w:r>
        <w:rPr>
          <w:lang w:val="en-US"/>
        </w:rPr>
        <w:t>.</w:t>
      </w:r>
      <w:r w:rsidRPr="008E4E3A">
        <w:rPr>
          <w:rFonts w:ascii="Cambria Math" w:hAnsi="Cambria Math"/>
          <w:i/>
          <w:sz w:val="26"/>
          <w:szCs w:val="26"/>
          <w:lang w:val="en-US"/>
        </w:rPr>
        <w:br/>
      </w:r>
      <m:oMathPara>
        <m:oMath>
          <m:r>
            <w:rPr>
              <w:rFonts w:ascii="Cambria Math" w:hAnsi="Cambria Math"/>
              <w:lang w:val="en-US"/>
            </w:rPr>
            <m:t xml:space="preserve">Tỷ lệ gian lận = </m:t>
          </m:r>
          <m:f>
            <m:fPr>
              <m:ctrlPr>
                <w:rPr>
                  <w:rFonts w:ascii="Cambria Math" w:hAnsi="Cambria Math"/>
                  <w:lang w:val="en-US"/>
                </w:rPr>
              </m:ctrlPr>
            </m:fPr>
            <m:num>
              <m:r>
                <w:rPr>
                  <w:rFonts w:ascii="Cambria Math" w:hAnsi="Cambria Math"/>
                  <w:lang w:val="en-US"/>
                </w:rPr>
                <m:t>Số lượng giao dịch gian lận</m:t>
              </m:r>
            </m:num>
            <m:den>
              <m:r>
                <w:rPr>
                  <w:rFonts w:ascii="Cambria Math" w:hAnsi="Cambria Math"/>
                  <w:lang w:val="en-US"/>
                </w:rPr>
                <m:t>Tổng số giao dịch gian lận</m:t>
              </m:r>
            </m:den>
          </m:f>
          <m:r>
            <w:rPr>
              <w:rFonts w:ascii="Cambria Math" w:hAnsi="Cambria Math"/>
              <w:lang w:val="en-US"/>
            </w:rPr>
            <m:t xml:space="preserve"> ≈ 0.1291% </m:t>
          </m:r>
        </m:oMath>
      </m:oMathPara>
    </w:p>
    <w:p w14:paraId="176A4B25" w14:textId="21145F1D" w:rsidR="00787308" w:rsidRPr="008E4E3A" w:rsidRDefault="008E4E3A" w:rsidP="008E4E3A">
      <w:pPr>
        <w:rPr>
          <w:lang w:val="en-US"/>
        </w:rPr>
      </w:pPr>
      <w:r w:rsidRPr="008E4E3A">
        <w:rPr>
          <w:lang w:val="en-US"/>
        </w:rPr>
        <w:t>Thách thức này đòi hỏi việc áp dụng các kỹ thuật mô hình hóa đặc biệt như sử dụng trọng số lớp (</w:t>
      </w:r>
      <w:r w:rsidRPr="008E4E3A">
        <w:rPr>
          <w:i/>
          <w:iCs/>
          <w:lang w:val="en-US"/>
        </w:rPr>
        <w:t>class_weight</w:t>
      </w:r>
      <w:r w:rsidRPr="008E4E3A">
        <w:rPr>
          <w:lang w:val="en-US"/>
        </w:rPr>
        <w:t>) hoặc các kỹ thuật lấy mẫu (</w:t>
      </w:r>
      <w:r w:rsidRPr="008E4E3A">
        <w:rPr>
          <w:i/>
          <w:iCs/>
          <w:lang w:val="en-US"/>
        </w:rPr>
        <w:t>sampling</w:t>
      </w:r>
      <w:r w:rsidRPr="008E4E3A">
        <w:rPr>
          <w:lang w:val="en-US"/>
        </w:rPr>
        <w:t>) để ngăn mô hình thiên vị lớp đa số (hợp lệ) và bỏ sót các giao dịch gian lận</w:t>
      </w:r>
      <w:r>
        <w:rPr>
          <w:lang w:val="en-US"/>
        </w:rPr>
        <w:t>.</w:t>
      </w:r>
    </w:p>
    <w:p w14:paraId="225C31C3" w14:textId="77777777" w:rsidR="00787308" w:rsidRDefault="00787308" w:rsidP="00787308">
      <w:pPr>
        <w:ind w:firstLine="0"/>
        <w:rPr>
          <w:b/>
          <w:i/>
        </w:rPr>
      </w:pPr>
      <w:r>
        <w:rPr>
          <w:b/>
          <w:i/>
        </w:rPr>
        <w:t>2.2. Phân tích dữ liệu</w:t>
      </w:r>
    </w:p>
    <w:p w14:paraId="4D443A39" w14:textId="77777777" w:rsidR="00787308" w:rsidRPr="00787308" w:rsidRDefault="00787308" w:rsidP="00787308">
      <w:pPr>
        <w:ind w:firstLine="0"/>
        <w:rPr>
          <w:b/>
          <w:bCs/>
          <w:i/>
        </w:rPr>
      </w:pPr>
      <w:r w:rsidRPr="00787308">
        <w:rPr>
          <w:b/>
          <w:bCs/>
          <w:i/>
        </w:rPr>
        <w:t>2.2.1. Phân phối tiền giao dịch</w:t>
      </w:r>
    </w:p>
    <w:p w14:paraId="6153EEC8" w14:textId="77777777" w:rsidR="00787308" w:rsidRDefault="00787308" w:rsidP="00787308">
      <w:pPr>
        <w:jc w:val="center"/>
      </w:pPr>
      <w:r>
        <w:rPr>
          <w:noProof/>
        </w:rPr>
        <w:drawing>
          <wp:inline distT="0" distB="0" distL="0" distR="0" wp14:anchorId="7D387930" wp14:editId="2DD794F2">
            <wp:extent cx="3714750" cy="2018021"/>
            <wp:effectExtent l="0" t="0" r="0" b="1905"/>
            <wp:docPr id="212591174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11746" name="Picture 1" descr="A graph with blue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731795" cy="2027281"/>
                    </a:xfrm>
                    <a:prstGeom prst="rect">
                      <a:avLst/>
                    </a:prstGeom>
                    <a:noFill/>
                  </pic:spPr>
                </pic:pic>
              </a:graphicData>
            </a:graphic>
          </wp:inline>
        </w:drawing>
      </w:r>
    </w:p>
    <w:tbl>
      <w:tblPr>
        <w:tblW w:w="883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34"/>
      </w:tblGrid>
      <w:tr w:rsidR="00787308" w14:paraId="4B923DFC" w14:textId="77777777" w:rsidTr="006233C3">
        <w:tc>
          <w:tcPr>
            <w:tcW w:w="8834" w:type="dxa"/>
          </w:tcPr>
          <w:p w14:paraId="6BFC5D40" w14:textId="77777777" w:rsidR="00787308" w:rsidRDefault="00787308" w:rsidP="006233C3">
            <w:pPr>
              <w:jc w:val="center"/>
              <w:rPr>
                <w:sz w:val="20"/>
                <w:szCs w:val="20"/>
              </w:rPr>
            </w:pPr>
            <w:r>
              <w:rPr>
                <w:b/>
                <w:sz w:val="20"/>
                <w:szCs w:val="20"/>
              </w:rPr>
              <w:t xml:space="preserve">Hình 1. </w:t>
            </w:r>
            <w:r w:rsidRPr="00D25197">
              <w:rPr>
                <w:sz w:val="20"/>
                <w:szCs w:val="20"/>
              </w:rPr>
              <w:t>Biểu đồ phân phối Log của số tiền giao dịch trong các giao dịch hợp lệ</w:t>
            </w:r>
          </w:p>
        </w:tc>
      </w:tr>
    </w:tbl>
    <w:p w14:paraId="4460CF61" w14:textId="77777777" w:rsidR="00787308" w:rsidRDefault="00787308" w:rsidP="00787308">
      <w:pPr>
        <w:ind w:firstLine="0"/>
      </w:pPr>
    </w:p>
    <w:p w14:paraId="5100861E" w14:textId="77777777" w:rsidR="00787308" w:rsidRPr="00D25197" w:rsidRDefault="00787308" w:rsidP="00787308">
      <w:pPr>
        <w:jc w:val="center"/>
        <w:rPr>
          <w:sz w:val="20"/>
          <w:szCs w:val="20"/>
        </w:rPr>
      </w:pPr>
      <w:r w:rsidRPr="00D25197">
        <w:rPr>
          <w:noProof/>
          <w:sz w:val="20"/>
          <w:szCs w:val="20"/>
        </w:rPr>
        <w:drawing>
          <wp:inline distT="0" distB="0" distL="0" distR="0" wp14:anchorId="3853AB6F" wp14:editId="4FA952BA">
            <wp:extent cx="3714750" cy="2064159"/>
            <wp:effectExtent l="0" t="0" r="0" b="0"/>
            <wp:docPr id="67766026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60264" name="Picture 1" descr="A graph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734370" cy="2075061"/>
                    </a:xfrm>
                    <a:prstGeom prst="rect">
                      <a:avLst/>
                    </a:prstGeom>
                    <a:noFill/>
                  </pic:spPr>
                </pic:pic>
              </a:graphicData>
            </a:graphic>
          </wp:inline>
        </w:drawing>
      </w:r>
    </w:p>
    <w:tbl>
      <w:tblPr>
        <w:tblW w:w="883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34"/>
      </w:tblGrid>
      <w:tr w:rsidR="00787308" w14:paraId="7A6D0BDD" w14:textId="77777777" w:rsidTr="006233C3">
        <w:tc>
          <w:tcPr>
            <w:tcW w:w="8834" w:type="dxa"/>
          </w:tcPr>
          <w:p w14:paraId="1C260A7D" w14:textId="77777777" w:rsidR="00787308" w:rsidRDefault="00787308" w:rsidP="006233C3">
            <w:pPr>
              <w:jc w:val="center"/>
              <w:rPr>
                <w:sz w:val="20"/>
                <w:szCs w:val="20"/>
              </w:rPr>
            </w:pPr>
            <w:r>
              <w:rPr>
                <w:b/>
                <w:sz w:val="20"/>
                <w:szCs w:val="20"/>
              </w:rPr>
              <w:t xml:space="preserve">Hình 2. </w:t>
            </w:r>
            <w:r w:rsidRPr="00D25197">
              <w:rPr>
                <w:sz w:val="20"/>
                <w:szCs w:val="20"/>
              </w:rPr>
              <w:t xml:space="preserve">Biểu đồ phân phối Log của số tiền giao dịch trong các giao dịch </w:t>
            </w:r>
            <w:r>
              <w:rPr>
                <w:sz w:val="20"/>
                <w:szCs w:val="20"/>
              </w:rPr>
              <w:t>gian lận</w:t>
            </w:r>
          </w:p>
        </w:tc>
      </w:tr>
    </w:tbl>
    <w:p w14:paraId="446D0ECD" w14:textId="77777777" w:rsidR="00787308" w:rsidRPr="00615136" w:rsidRDefault="00787308" w:rsidP="00787308">
      <w:pPr>
        <w:pStyle w:val="Hnh"/>
        <w:jc w:val="both"/>
      </w:pPr>
    </w:p>
    <w:p w14:paraId="26DDAF82" w14:textId="77777777" w:rsidR="00787308" w:rsidRPr="0093294A" w:rsidRDefault="00787308" w:rsidP="00787308">
      <w:pPr>
        <w:rPr>
          <w:lang w:val="en-US"/>
        </w:rPr>
      </w:pPr>
      <w:r w:rsidRPr="0093294A">
        <w:t xml:space="preserve">Theo như </w:t>
      </w:r>
      <w:r w:rsidRPr="0093294A">
        <w:rPr>
          <w:i/>
          <w:iCs/>
        </w:rPr>
        <w:t>Hình 1</w:t>
      </w:r>
      <w:r w:rsidRPr="0093294A">
        <w:t xml:space="preserve">, </w:t>
      </w:r>
      <w:r w:rsidRPr="0093294A">
        <w:rPr>
          <w:lang w:val="en-US"/>
        </w:rPr>
        <w:t xml:space="preserve">phân phối số tiền giao dịch số tiền giao dịch hợp lệ có tính chất đa mode, với hai đỉnh tập trung rõ rệt ở trục </w:t>
      </w:r>
      <w:r w:rsidRPr="0093294A">
        <w:rPr>
          <w:i/>
          <w:iCs/>
          <w:lang w:val="en-US"/>
        </w:rPr>
        <w:t>Amount</w:t>
      </w:r>
      <w:r w:rsidRPr="0093294A">
        <w:rPr>
          <w:lang w:val="en-US"/>
        </w:rPr>
        <w:t xml:space="preserve"> (xấp xỉ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 xml:space="preserve"> và </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5</m:t>
            </m:r>
          </m:sup>
        </m:sSup>
      </m:oMath>
      <w:r w:rsidRPr="0093294A">
        <w:rPr>
          <w:lang w:val="en-US"/>
        </w:rPr>
        <w:t xml:space="preserve">), cho thấy hành vi chi tiêu hợp lệ thường dao động quanh hai khoảng ngưỡng nhất định. Mặc dù phân phối rộng, nhưng mật độ giao dịch hợp lệ ở mức rất nhỏ (xấp xỉ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hAnsi="Cambria Math"/>
            <w:lang w:val="en-US"/>
          </w:rPr>
          <m:t xml:space="preserve"> và </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oMath>
      <w:r w:rsidRPr="0093294A">
        <w:rPr>
          <w:lang w:val="en-US"/>
        </w:rPr>
        <w:t xml:space="preserve"> ) là rất thấp và gần như bằng 0. </w:t>
      </w:r>
    </w:p>
    <w:p w14:paraId="21A2CA52" w14:textId="18ECDFCA" w:rsidR="00787308" w:rsidRPr="0093294A" w:rsidRDefault="00787308" w:rsidP="00787308">
      <w:pPr>
        <w:rPr>
          <w:lang w:val="en-US"/>
        </w:rPr>
      </w:pPr>
      <w:r w:rsidRPr="0093294A">
        <w:rPr>
          <w:lang w:val="en-US"/>
        </w:rPr>
        <w:t xml:space="preserve">Còn với giao dịch gian lận ở </w:t>
      </w:r>
      <w:r w:rsidRPr="0093294A">
        <w:rPr>
          <w:i/>
          <w:iCs/>
          <w:lang w:val="en-US"/>
        </w:rPr>
        <w:t>Hình 2</w:t>
      </w:r>
      <w:r w:rsidRPr="0093294A">
        <w:rPr>
          <w:lang w:val="en-US"/>
        </w:rPr>
        <w:t>, Phân phối có xu hướng dịch chuyển rõ ràng sang mức số tiền lớn hơn (</w:t>
      </w:r>
      <w:r w:rsidR="00265959">
        <w:rPr>
          <w:lang w:val="en-US"/>
        </w:rPr>
        <w:t xml:space="preserve">nhưng </w:t>
      </w:r>
      <w:r w:rsidRPr="0093294A">
        <w:rPr>
          <w:lang w:val="en-US"/>
        </w:rPr>
        <w:t xml:space="preserve">chủ yếu tập trung trong khoảng </w:t>
      </w:r>
      <w:r w:rsidR="002D5B81">
        <w:rPr>
          <w:lang w:val="en-US"/>
        </w:rPr>
        <w:t>xấp</w:t>
      </w:r>
      <w:r w:rsidR="002D5B81">
        <w:rPr>
          <w:lang w:val="vi-VN"/>
        </w:rPr>
        <w:t xml:space="preserve"> xỉ </w:t>
      </w:r>
      <w:r w:rsidRPr="0093294A">
        <w:rPr>
          <w:lang w:val="en-US"/>
        </w:rPr>
        <w:t xml:space="preserve">từ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5</m:t>
            </m:r>
          </m:sup>
        </m:sSup>
      </m:oMath>
      <w:r w:rsidRPr="0093294A">
        <w:rPr>
          <w:lang w:val="en-US"/>
        </w:rPr>
        <w:t xml:space="preserve"> và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7</m:t>
            </m:r>
          </m:sup>
        </m:sSup>
      </m:oMath>
      <w:r w:rsidRPr="0093294A">
        <w:rPr>
          <w:lang w:val="en-US"/>
        </w:rPr>
        <w:t>. Đặc biệt, biểu đồ cho thấy giao dịch gian lận có mật độ cao và gần như đồng nhất trong khoảng giá trị này.</w:t>
      </w:r>
    </w:p>
    <w:p w14:paraId="169B724D" w14:textId="77777777" w:rsidR="00787308" w:rsidRPr="00787308" w:rsidRDefault="00787308" w:rsidP="00787308">
      <w:pPr>
        <w:ind w:firstLine="0"/>
        <w:rPr>
          <w:b/>
          <w:bCs/>
          <w:i/>
        </w:rPr>
      </w:pPr>
      <w:r w:rsidRPr="00787308">
        <w:rPr>
          <w:b/>
          <w:bCs/>
          <w:i/>
        </w:rPr>
        <w:t>2.2.2. Phân phối theo loại giao dịch</w:t>
      </w:r>
    </w:p>
    <w:p w14:paraId="647CBCA7" w14:textId="02022EE6" w:rsidR="00787308" w:rsidRPr="00F137C4" w:rsidRDefault="00787308" w:rsidP="00787308">
      <w:r w:rsidRPr="00F137C4">
        <w:t xml:space="preserve">Dựa vào </w:t>
      </w:r>
      <w:r w:rsidRPr="00F215A1">
        <w:rPr>
          <w:i/>
          <w:iCs/>
        </w:rPr>
        <w:t>Hình 3</w:t>
      </w:r>
      <w:r w:rsidRPr="00F137C4">
        <w:t xml:space="preserve"> </w:t>
      </w:r>
      <w:r>
        <w:t>sau đây</w:t>
      </w:r>
      <w:r w:rsidRPr="00F137C4">
        <w:t xml:space="preserve">, có thể thấy sự khác biệt rõ rệt về loại giao dịch chiếm ưu thế giữa hai lớp hợp lệ và gian lận. </w:t>
      </w:r>
    </w:p>
    <w:tbl>
      <w:tblPr>
        <w:tblW w:w="883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417"/>
        <w:gridCol w:w="4417"/>
      </w:tblGrid>
      <w:tr w:rsidR="00286978" w:rsidRPr="00A211E2" w14:paraId="30C5613C" w14:textId="77777777" w:rsidTr="005D198A">
        <w:tc>
          <w:tcPr>
            <w:tcW w:w="4417" w:type="dxa"/>
          </w:tcPr>
          <w:p w14:paraId="1374AE06" w14:textId="77777777" w:rsidR="00286978" w:rsidRDefault="00286978" w:rsidP="005D198A">
            <w:pPr>
              <w:ind w:firstLine="0"/>
              <w:jc w:val="center"/>
            </w:pPr>
            <w:r>
              <w:rPr>
                <w:noProof/>
              </w:rPr>
              <w:lastRenderedPageBreak/>
              <w:drawing>
                <wp:inline distT="0" distB="0" distL="0" distR="0" wp14:anchorId="1411E16B" wp14:editId="08E5A8AF">
                  <wp:extent cx="2686050" cy="1835150"/>
                  <wp:effectExtent l="0" t="0" r="0" b="0"/>
                  <wp:docPr id="1602262453" name="image3.png"/>
                  <wp:cNvGraphicFramePr/>
                  <a:graphic xmlns:a="http://schemas.openxmlformats.org/drawingml/2006/main">
                    <a:graphicData uri="http://schemas.openxmlformats.org/drawingml/2006/picture">
                      <pic:pic xmlns:pic="http://schemas.openxmlformats.org/drawingml/2006/picture">
                        <pic:nvPicPr>
                          <pic:cNvPr id="1602262453" name="image3.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2686559" cy="1835498"/>
                          </a:xfrm>
                          <a:prstGeom prst="rect">
                            <a:avLst/>
                          </a:prstGeom>
                          <a:ln/>
                        </pic:spPr>
                      </pic:pic>
                    </a:graphicData>
                  </a:graphic>
                </wp:inline>
              </w:drawing>
            </w:r>
          </w:p>
        </w:tc>
        <w:tc>
          <w:tcPr>
            <w:tcW w:w="4417" w:type="dxa"/>
          </w:tcPr>
          <w:p w14:paraId="7E44CEFB" w14:textId="77777777" w:rsidR="00286978" w:rsidRDefault="00286978" w:rsidP="005D198A">
            <w:pPr>
              <w:ind w:firstLine="0"/>
              <w:jc w:val="center"/>
            </w:pPr>
            <w:r>
              <w:rPr>
                <w:noProof/>
              </w:rPr>
              <w:drawing>
                <wp:inline distT="0" distB="0" distL="0" distR="0" wp14:anchorId="0C6DFEF2" wp14:editId="1C4841B3">
                  <wp:extent cx="2952884" cy="1891173"/>
                  <wp:effectExtent l="0" t="0" r="0" b="0"/>
                  <wp:docPr id="637615598" name="image5.png"/>
                  <wp:cNvGraphicFramePr/>
                  <a:graphic xmlns:a="http://schemas.openxmlformats.org/drawingml/2006/main">
                    <a:graphicData uri="http://schemas.openxmlformats.org/drawingml/2006/picture">
                      <pic:pic xmlns:pic="http://schemas.openxmlformats.org/drawingml/2006/picture">
                        <pic:nvPicPr>
                          <pic:cNvPr id="637615598" name="image5.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2952884" cy="1891173"/>
                          </a:xfrm>
                          <a:prstGeom prst="rect">
                            <a:avLst/>
                          </a:prstGeom>
                          <a:ln/>
                        </pic:spPr>
                      </pic:pic>
                    </a:graphicData>
                  </a:graphic>
                </wp:inline>
              </w:drawing>
            </w:r>
          </w:p>
        </w:tc>
      </w:tr>
      <w:tr w:rsidR="00286978" w14:paraId="276189E3" w14:textId="77777777" w:rsidTr="005D198A">
        <w:tc>
          <w:tcPr>
            <w:tcW w:w="4417" w:type="dxa"/>
          </w:tcPr>
          <w:p w14:paraId="1F3015FD" w14:textId="77777777" w:rsidR="00286978" w:rsidRDefault="00286978" w:rsidP="005D198A">
            <w:pPr>
              <w:ind w:firstLine="0"/>
              <w:rPr>
                <w:i/>
              </w:rPr>
            </w:pPr>
          </w:p>
        </w:tc>
        <w:tc>
          <w:tcPr>
            <w:tcW w:w="4417" w:type="dxa"/>
          </w:tcPr>
          <w:p w14:paraId="12C84090" w14:textId="77777777" w:rsidR="00286978" w:rsidRDefault="00286978" w:rsidP="005D198A">
            <w:pPr>
              <w:ind w:firstLine="0"/>
              <w:rPr>
                <w:i/>
              </w:rPr>
            </w:pPr>
          </w:p>
        </w:tc>
      </w:tr>
    </w:tbl>
    <w:p w14:paraId="63F39E6F" w14:textId="02513F9E" w:rsidR="00286978" w:rsidRPr="00E94CF7" w:rsidRDefault="00286978" w:rsidP="00286978">
      <w:pPr>
        <w:spacing w:before="60" w:after="60" w:line="280" w:lineRule="auto"/>
        <w:ind w:firstLine="0"/>
        <w:jc w:val="center"/>
        <w:rPr>
          <w:i/>
        </w:rPr>
      </w:pPr>
      <w:r>
        <w:rPr>
          <w:b/>
          <w:sz w:val="20"/>
          <w:szCs w:val="20"/>
        </w:rPr>
        <w:t xml:space="preserve">Hình 3. </w:t>
      </w:r>
      <w:r>
        <w:rPr>
          <w:i/>
          <w:sz w:val="20"/>
          <w:szCs w:val="20"/>
        </w:rPr>
        <w:t xml:space="preserve">Biểu đồ phân phối lượng giao dịch hợp lệ và gian lận theo loại giao dịch </w:t>
      </w:r>
    </w:p>
    <w:p w14:paraId="49974A3D" w14:textId="77777777" w:rsidR="00787308" w:rsidRDefault="00787308" w:rsidP="00787308">
      <w:r w:rsidRPr="00F137C4">
        <w:rPr>
          <w:i/>
          <w:iCs/>
        </w:rPr>
        <w:t>Giao dịch Hợp lệ</w:t>
      </w:r>
      <w:r w:rsidRPr="00F137C4">
        <w:t xml:space="preserve">: Phân bố đa dạng trên tất cả các loại giao dịch (CASH-OUT, PAYMENT, CASH-IN, TRANSFER, DEBIT), với CASH-OUT và PAYMENT là hai loại phổ biến nhất. Điều này phản ánh đầy đủ thói quen sử dụng thông thường của người dùng. </w:t>
      </w:r>
    </w:p>
    <w:p w14:paraId="6E3B45D7" w14:textId="3A4690AB" w:rsidR="00790315" w:rsidRDefault="00787308" w:rsidP="00787308">
      <w:r w:rsidRPr="00F137C4">
        <w:rPr>
          <w:i/>
          <w:iCs/>
        </w:rPr>
        <w:t>Giao dịch Gian lận:</w:t>
      </w:r>
      <w:r w:rsidRPr="00F137C4">
        <w:t xml:space="preserve"> </w:t>
      </w:r>
      <w:r w:rsidR="00790315" w:rsidRPr="00790315">
        <w:t>Việc tập trung</w:t>
      </w:r>
      <w:r w:rsidR="00790315">
        <w:t xml:space="preserve"> vào hai loại giao dịch </w:t>
      </w:r>
      <w:r w:rsidR="00C177DA" w:rsidRPr="00C177DA">
        <w:t xml:space="preserve">TRANSFER </w:t>
      </w:r>
      <w:r w:rsidR="00C177DA">
        <w:t xml:space="preserve">và </w:t>
      </w:r>
      <w:r w:rsidR="00790315">
        <w:t xml:space="preserve">CASH-OUT </w:t>
      </w:r>
      <w:r w:rsidR="00790315" w:rsidRPr="00790315">
        <w:t xml:space="preserve">này là cần thiết vì chúng mô hình hóa hành vi </w:t>
      </w:r>
      <w:r w:rsidR="005C5651">
        <w:t>rửa tiền</w:t>
      </w:r>
      <w:r w:rsidR="00C177DA">
        <w:t xml:space="preserve"> hoặc lừa đảo để trục lợi bất chính</w:t>
      </w:r>
      <w:r w:rsidR="00790315" w:rsidRPr="00790315">
        <w:t xml:space="preserve">, phù hợp với động cơ của </w:t>
      </w:r>
      <w:r w:rsidR="005C5651">
        <w:t>tội phạm tài chính</w:t>
      </w:r>
      <w:r w:rsidR="00790315">
        <w:t xml:space="preserve"> </w:t>
      </w:r>
      <w:sdt>
        <w:sdtPr>
          <w:id w:val="754167728"/>
          <w:citation/>
        </w:sdtPr>
        <w:sdtEndPr/>
        <w:sdtContent>
          <w:r w:rsidR="00790315">
            <w:fldChar w:fldCharType="begin"/>
          </w:r>
          <w:r w:rsidR="00790315">
            <w:rPr>
              <w:lang w:val="en-US"/>
            </w:rPr>
            <w:instrText xml:space="preserve"> CITATION Edg18 \l 1033 </w:instrText>
          </w:r>
          <w:r w:rsidR="00790315">
            <w:fldChar w:fldCharType="separate"/>
          </w:r>
          <w:r w:rsidR="00043005" w:rsidRPr="00043005">
            <w:rPr>
              <w:noProof/>
              <w:lang w:val="en-US"/>
            </w:rPr>
            <w:t>[6]</w:t>
          </w:r>
          <w:r w:rsidR="00790315">
            <w:fldChar w:fldCharType="end"/>
          </w:r>
        </w:sdtContent>
      </w:sdt>
      <w:r w:rsidR="00790315" w:rsidRPr="00790315">
        <w:t xml:space="preserve">. </w:t>
      </w:r>
    </w:p>
    <w:p w14:paraId="4C07F0A2" w14:textId="705D41B6" w:rsidR="00787308" w:rsidRDefault="00790315" w:rsidP="00787308">
      <w:r w:rsidRPr="00790315">
        <w:rPr>
          <w:i/>
          <w:iCs/>
        </w:rPr>
        <w:t>Hạn chế:</w:t>
      </w:r>
      <w:r>
        <w:t xml:space="preserve"> </w:t>
      </w:r>
      <w:r w:rsidRPr="00790315">
        <w:t xml:space="preserve">Tuy nhiên, cần phải thừa </w:t>
      </w:r>
      <w:r>
        <w:t>nhận rằng</w:t>
      </w:r>
      <w:r w:rsidRPr="00790315">
        <w:t xml:space="preserve"> PaySim là một bộ dữ </w:t>
      </w:r>
      <w:r>
        <w:t>liệu</w:t>
      </w:r>
      <w:r w:rsidRPr="00790315">
        <w:t xml:space="preserve"> quá lý tưởng và dễ đoán. Do đó, hiệu suất cao của mô hình đạt được trong </w:t>
      </w:r>
      <w:r>
        <w:t>bài báo cáo</w:t>
      </w:r>
      <w:r w:rsidRPr="00790315">
        <w:t xml:space="preserve"> này chủ yếu mang tính lý thuyết và không đảm bảo khả năng duy trì</w:t>
      </w:r>
      <w:r>
        <w:t xml:space="preserve"> tối ưu</w:t>
      </w:r>
      <w:r w:rsidRPr="00790315">
        <w:t xml:space="preserve"> trong môi trường giao dịch thực tế</w:t>
      </w:r>
      <w:r w:rsidR="00787308" w:rsidRPr="00F137C4">
        <w:t xml:space="preserve">. </w:t>
      </w:r>
    </w:p>
    <w:p w14:paraId="0A6B4AF9" w14:textId="77777777" w:rsidR="00787308" w:rsidRPr="00787308" w:rsidRDefault="00787308" w:rsidP="00787308">
      <w:pPr>
        <w:ind w:firstLine="0"/>
        <w:rPr>
          <w:b/>
          <w:bCs/>
          <w:i/>
        </w:rPr>
      </w:pPr>
      <w:r w:rsidRPr="00787308">
        <w:rPr>
          <w:b/>
          <w:bCs/>
          <w:i/>
        </w:rPr>
        <w:t>2.2.3. Ma trận tương quan của các đặc trưng</w:t>
      </w:r>
    </w:p>
    <w:p w14:paraId="04FD0FDA" w14:textId="77777777" w:rsidR="00787308" w:rsidRPr="00D25197" w:rsidRDefault="00787308" w:rsidP="00787308">
      <w:pPr>
        <w:jc w:val="center"/>
        <w:rPr>
          <w:sz w:val="20"/>
          <w:szCs w:val="20"/>
        </w:rPr>
      </w:pPr>
      <w:r w:rsidRPr="00D25197">
        <w:rPr>
          <w:noProof/>
          <w:sz w:val="20"/>
          <w:szCs w:val="20"/>
        </w:rPr>
        <w:drawing>
          <wp:inline distT="0" distB="0" distL="0" distR="0" wp14:anchorId="6CC7D971" wp14:editId="25FC5A53">
            <wp:extent cx="3287926" cy="2984500"/>
            <wp:effectExtent l="0" t="0" r="8255" b="6350"/>
            <wp:docPr id="19445199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19970" name="Picture 1"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331013" cy="3023611"/>
                    </a:xfrm>
                    <a:prstGeom prst="rect">
                      <a:avLst/>
                    </a:prstGeom>
                    <a:noFill/>
                  </pic:spPr>
                </pic:pic>
              </a:graphicData>
            </a:graphic>
          </wp:inline>
        </w:drawing>
      </w:r>
    </w:p>
    <w:tbl>
      <w:tblPr>
        <w:tblStyle w:val="a3"/>
        <w:tblW w:w="883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34"/>
      </w:tblGrid>
      <w:tr w:rsidR="00787308" w14:paraId="27A41649" w14:textId="77777777" w:rsidTr="006233C3">
        <w:tc>
          <w:tcPr>
            <w:tcW w:w="8834" w:type="dxa"/>
          </w:tcPr>
          <w:p w14:paraId="7B55DA49" w14:textId="4C35C339" w:rsidR="00787308" w:rsidRDefault="00787308" w:rsidP="006233C3">
            <w:pPr>
              <w:jc w:val="center"/>
              <w:rPr>
                <w:sz w:val="20"/>
                <w:szCs w:val="20"/>
              </w:rPr>
            </w:pPr>
            <w:r>
              <w:rPr>
                <w:b/>
                <w:sz w:val="20"/>
                <w:szCs w:val="20"/>
              </w:rPr>
              <w:t xml:space="preserve">Hình </w:t>
            </w:r>
            <w:r w:rsidR="00286978">
              <w:rPr>
                <w:b/>
                <w:sz w:val="20"/>
                <w:szCs w:val="20"/>
              </w:rPr>
              <w:t>4</w:t>
            </w:r>
            <w:r>
              <w:rPr>
                <w:b/>
                <w:sz w:val="20"/>
                <w:szCs w:val="20"/>
              </w:rPr>
              <w:t xml:space="preserve">. </w:t>
            </w:r>
            <w:r>
              <w:rPr>
                <w:sz w:val="20"/>
                <w:szCs w:val="20"/>
              </w:rPr>
              <w:t>Ma trận tương quan của các đặc trưng</w:t>
            </w:r>
          </w:p>
        </w:tc>
      </w:tr>
    </w:tbl>
    <w:p w14:paraId="5CF7BA6C" w14:textId="77777777" w:rsidR="00787308" w:rsidRDefault="00787308" w:rsidP="00787308">
      <w:pPr>
        <w:ind w:firstLine="0"/>
      </w:pPr>
    </w:p>
    <w:p w14:paraId="79EFE669" w14:textId="4E96C045" w:rsidR="00255480" w:rsidRPr="00255480" w:rsidRDefault="00255480" w:rsidP="00255480">
      <w:pPr>
        <w:rPr>
          <w:lang w:val="en-US"/>
        </w:rPr>
      </w:pPr>
      <w:r w:rsidRPr="00691BFC">
        <w:t xml:space="preserve">Với </w:t>
      </w:r>
      <w:r>
        <w:t>m</w:t>
      </w:r>
      <w:r w:rsidRPr="00691BFC">
        <w:t xml:space="preserve">a trận tương quan đã được trình bày ở </w:t>
      </w:r>
      <w:r w:rsidRPr="00F215A1">
        <w:rPr>
          <w:i/>
          <w:iCs/>
        </w:rPr>
        <w:t xml:space="preserve">Hình </w:t>
      </w:r>
      <w:r>
        <w:rPr>
          <w:i/>
          <w:iCs/>
        </w:rPr>
        <w:t>4</w:t>
      </w:r>
      <w:r>
        <w:t xml:space="preserve"> trên</w:t>
      </w:r>
      <w:r w:rsidRPr="00691BFC">
        <w:t xml:space="preserve">, có thể thấy sự tương quan giữa các biến số </w:t>
      </w:r>
      <w:r>
        <w:t xml:space="preserve">như </w:t>
      </w:r>
      <w:r w:rsidRPr="00691BFC">
        <w:t>(</w:t>
      </w:r>
      <w:r w:rsidRPr="00F215A1">
        <w:rPr>
          <w:i/>
          <w:iCs/>
        </w:rPr>
        <w:t>step, amount, oldbalanceOrg, newbalanceOrig,oldbalanceDest, newbalanceDest, isFraud</w:t>
      </w:r>
      <w:r w:rsidRPr="00691BFC">
        <w:t>)</w:t>
      </w:r>
      <w:r>
        <w:t xml:space="preserve"> đã</w:t>
      </w:r>
      <w:r w:rsidRPr="00691BFC">
        <w:t xml:space="preserve"> được tính toán và trực quan hóa</w:t>
      </w:r>
      <w:r>
        <w:t>.</w:t>
      </w:r>
    </w:p>
    <w:p w14:paraId="2889E150" w14:textId="40A2525F" w:rsidR="00787308" w:rsidRDefault="00787308" w:rsidP="00787308">
      <w:r>
        <w:t>C</w:t>
      </w:r>
      <w:r w:rsidRPr="00691BFC">
        <w:t>ụ thể</w:t>
      </w:r>
      <w:r>
        <w:t>, v</w:t>
      </w:r>
      <w:r w:rsidRPr="00691BFC">
        <w:t xml:space="preserve">ới </w:t>
      </w:r>
      <w:r w:rsidR="00F215A1">
        <w:t>m</w:t>
      </w:r>
      <w:r w:rsidRPr="00691BFC">
        <w:t xml:space="preserve">a trận tương quan đã </w:t>
      </w:r>
      <w:r w:rsidR="00255480">
        <w:t xml:space="preserve">cho </w:t>
      </w:r>
      <w:r w:rsidRPr="00787308">
        <w:t>thấy được</w:t>
      </w:r>
      <w:r w:rsidRPr="00691BFC">
        <w:t xml:space="preserve"> mối tương quan cao </w:t>
      </w:r>
      <w:r w:rsidR="00255480">
        <w:t xml:space="preserve">đến gần như đồng nhất </w:t>
      </w:r>
      <w:r w:rsidRPr="00691BFC">
        <w:t xml:space="preserve">giữa các biến số dư </w:t>
      </w:r>
      <w:r w:rsidR="00255480">
        <w:t xml:space="preserve">với nhau </w:t>
      </w:r>
      <w:r w:rsidRPr="00691BFC">
        <w:t xml:space="preserve">(cụ thể là </w:t>
      </w:r>
      <w:r w:rsidRPr="00F215A1">
        <w:rPr>
          <w:i/>
          <w:iCs/>
        </w:rPr>
        <w:t>oldbalanceOrg</w:t>
      </w:r>
      <w:r w:rsidRPr="00691BFC">
        <w:t xml:space="preserve"> và </w:t>
      </w:r>
      <w:r w:rsidRPr="00F215A1">
        <w:rPr>
          <w:i/>
          <w:iCs/>
        </w:rPr>
        <w:t>newbalanceOrig</w:t>
      </w:r>
      <w:r>
        <w:t xml:space="preserve">, </w:t>
      </w:r>
      <w:r w:rsidRPr="00F215A1">
        <w:rPr>
          <w:i/>
          <w:iCs/>
        </w:rPr>
        <w:t>oldBalanceDest</w:t>
      </w:r>
      <w:r>
        <w:t xml:space="preserve"> và </w:t>
      </w:r>
      <w:r w:rsidRPr="00F215A1">
        <w:rPr>
          <w:i/>
          <w:iCs/>
        </w:rPr>
        <w:lastRenderedPageBreak/>
        <w:t>newBalanceDest</w:t>
      </w:r>
      <w:r w:rsidRPr="00691BFC">
        <w:t>), cho thấy tính dự báo chồng chéo và sự cần thiết của việc xây dựng các đặc trưng mới hiệu quả hơn</w:t>
      </w:r>
      <w:r>
        <w:t>.</w:t>
      </w:r>
    </w:p>
    <w:p w14:paraId="50C8C3FC" w14:textId="77777777" w:rsidR="00787308" w:rsidRDefault="00787308" w:rsidP="00787308">
      <w:pPr>
        <w:ind w:firstLine="0"/>
        <w:rPr>
          <w:b/>
          <w:i/>
        </w:rPr>
      </w:pPr>
      <w:r>
        <w:rPr>
          <w:b/>
          <w:i/>
        </w:rPr>
        <w:t>2.3. Tiền xử lý dữ liệu và xây dựng đặc trưng dữ liệu (Feature Engineering)</w:t>
      </w:r>
    </w:p>
    <w:p w14:paraId="411388B1" w14:textId="77777777" w:rsidR="00787308" w:rsidRPr="00F137C4" w:rsidRDefault="00787308" w:rsidP="00787308">
      <w:r w:rsidRPr="00F137C4">
        <w:rPr>
          <w:i/>
          <w:iCs/>
        </w:rPr>
        <w:t>Làm sạch và mã hóa</w:t>
      </w:r>
      <w:r w:rsidRPr="00F137C4">
        <w:t xml:space="preserve">: Mã hóa One-Hot Encoding cho cột </w:t>
      </w:r>
      <w:r w:rsidRPr="00F137C4">
        <w:rPr>
          <w:i/>
          <w:iCs/>
        </w:rPr>
        <w:t>type</w:t>
      </w:r>
      <w:r w:rsidRPr="00F137C4">
        <w:t xml:space="preserve">; tạo đặc trưng nhị phân </w:t>
      </w:r>
      <w:r w:rsidRPr="005C5651">
        <w:rPr>
          <w:i/>
          <w:iCs/>
        </w:rPr>
        <w:t>isDestCustomer</w:t>
      </w:r>
      <w:r w:rsidRPr="00F137C4">
        <w:t>.</w:t>
      </w:r>
    </w:p>
    <w:p w14:paraId="256FC897" w14:textId="1D8CF1C0" w:rsidR="00787308" w:rsidRPr="00F137C4" w:rsidRDefault="00787308" w:rsidP="00787308">
      <w:r w:rsidRPr="00F137C4">
        <w:rPr>
          <w:i/>
          <w:iCs/>
        </w:rPr>
        <w:t>Xây dựng Đặc trưng Lỗi Số dư</w:t>
      </w:r>
      <w:r>
        <w:rPr>
          <w:i/>
          <w:iCs/>
        </w:rPr>
        <w:t xml:space="preserve">: </w:t>
      </w:r>
      <w:r w:rsidR="00255480">
        <w:t>Là</w:t>
      </w:r>
      <w:r w:rsidRPr="00F137C4">
        <w:t xml:space="preserve"> nhân tố </w:t>
      </w:r>
      <w:r w:rsidR="00255480">
        <w:t xml:space="preserve">quan trọng với </w:t>
      </w:r>
      <w:r w:rsidRPr="00F137C4">
        <w:t>hiệu suất mô hình</w:t>
      </w:r>
      <w:r w:rsidR="00F215A1">
        <w:t>, n</w:t>
      </w:r>
      <w:r w:rsidRPr="00F137C4">
        <w:t xml:space="preserve">hóm </w:t>
      </w:r>
      <w:r w:rsidR="00F215A1">
        <w:t xml:space="preserve">đã </w:t>
      </w:r>
      <w:r w:rsidRPr="00F137C4">
        <w:t>tính toán sự không khớp giữa số tiền giao dịch và sự thay đổi số dư thực tế, thường là dấu hiệu của việc làm giả số dư</w:t>
      </w:r>
      <w:r>
        <w:t xml:space="preserve"> </w:t>
      </w:r>
      <w:r w:rsidR="00F215A1">
        <w:t>g</w:t>
      </w:r>
      <w:r w:rsidRPr="00F137C4">
        <w:t>iá trị khác 0 đáng kể trong hai cột này</w:t>
      </w:r>
      <w:r w:rsidR="00255480">
        <w:t>,</w:t>
      </w:r>
      <w:r w:rsidRPr="00F137C4">
        <w:t xml:space="preserve"> là chỉ báo mạnh mẽ cho các giao dịch gian lận:</w:t>
      </w:r>
    </w:p>
    <w:p w14:paraId="4C6F1DF9" w14:textId="77777777" w:rsidR="00787308" w:rsidRPr="00F137C4" w:rsidRDefault="00787308" w:rsidP="00787308">
      <w:pPr>
        <w:jc w:val="center"/>
      </w:pPr>
      <w:r w:rsidRPr="00F137C4">
        <w:t>errorBalanceOrig = (oldbalanceOrg – newbalanceOrig) – amount</w:t>
      </w:r>
    </w:p>
    <w:p w14:paraId="5DDDC07B" w14:textId="77777777" w:rsidR="00787308" w:rsidRDefault="00787308" w:rsidP="00787308">
      <w:pPr>
        <w:jc w:val="center"/>
      </w:pPr>
      <w:r w:rsidRPr="00F137C4">
        <w:t>errorBalanceDest = (newbalanceDest – oldbalanceDest) – amount</w:t>
      </w:r>
    </w:p>
    <w:p w14:paraId="525CFDED" w14:textId="3509B51D" w:rsidR="005C5651" w:rsidRDefault="00787308" w:rsidP="005C5651">
      <w:r w:rsidRPr="00CC4230">
        <w:rPr>
          <w:i/>
          <w:iCs/>
        </w:rPr>
        <w:t>Chuẩn hóa</w:t>
      </w:r>
      <w:r w:rsidRPr="00CC4230">
        <w:t xml:space="preserve">: Các đặc trưng numeric được chuẩn hóa bằng </w:t>
      </w:r>
      <w:r w:rsidRPr="00013E7F">
        <w:rPr>
          <w:i/>
          <w:iCs/>
        </w:rPr>
        <w:t>MinMaxScaler</w:t>
      </w:r>
      <w:r w:rsidRPr="00CC4230">
        <w:t xml:space="preserve"> để đảm bảo dữ liệu đồng nhất. </w:t>
      </w:r>
      <w:r w:rsidR="00A52937" w:rsidRPr="00A52937">
        <w:t xml:space="preserve">Mặc dù các đặc trưng lỗi số dư đã được xây dựng, nhóm vẫn tạm thời giữ lại các cột số dư ban đầu/mới để kiểm tra tương quan sau (xem </w:t>
      </w:r>
      <w:r w:rsidR="00A52937" w:rsidRPr="00A52937">
        <w:rPr>
          <w:i/>
          <w:iCs/>
        </w:rPr>
        <w:t>Bảng 2</w:t>
      </w:r>
      <w:r w:rsidR="00A52937" w:rsidRPr="00A52937">
        <w:t xml:space="preserve"> và </w:t>
      </w:r>
      <w:r w:rsidR="00A52937" w:rsidRPr="00A52937">
        <w:rPr>
          <w:i/>
          <w:iCs/>
        </w:rPr>
        <w:t xml:space="preserve">Hình </w:t>
      </w:r>
      <w:r w:rsidR="00286978">
        <w:rPr>
          <w:i/>
          <w:iCs/>
        </w:rPr>
        <w:t>5</w:t>
      </w:r>
      <w:r w:rsidR="00A52937" w:rsidRPr="00A52937">
        <w:t>). Các cột này sẽ chính thức bị loại bỏ ở bước chuẩn bị mô hình để tránh đa cộng tuyến.</w:t>
      </w:r>
    </w:p>
    <w:p w14:paraId="4D6E037C" w14:textId="317E38FD" w:rsidR="00787308" w:rsidRPr="005C5651" w:rsidRDefault="00787308" w:rsidP="005C5651">
      <w:r>
        <w:t xml:space="preserve">Sau quá trình này, </w:t>
      </w:r>
      <w:r w:rsidRPr="000B0BC3">
        <w:rPr>
          <w:lang w:val="en-US"/>
        </w:rPr>
        <w:t xml:space="preserve">tổng số đặc trưng được tăng lên 21 cột. Cụ thể </w:t>
      </w:r>
      <w:r w:rsidR="00790315">
        <w:rPr>
          <w:lang w:val="en-US"/>
        </w:rPr>
        <w:t>như sau</w:t>
      </w:r>
      <w:r>
        <w:rPr>
          <w:lang w:val="en-US"/>
        </w:rPr>
        <w:t>:</w:t>
      </w:r>
    </w:p>
    <w:p w14:paraId="751B2A15" w14:textId="6562325B" w:rsidR="00787308" w:rsidRPr="000B0BC3" w:rsidRDefault="00787308" w:rsidP="00787308">
      <w:pPr>
        <w:spacing w:before="120"/>
        <w:jc w:val="center"/>
        <w:rPr>
          <w:bCs/>
          <w:i/>
          <w:sz w:val="20"/>
          <w:szCs w:val="20"/>
        </w:rPr>
      </w:pPr>
      <w:r w:rsidRPr="002E64ED">
        <w:rPr>
          <w:bCs/>
          <w:sz w:val="20"/>
          <w:szCs w:val="20"/>
        </w:rPr>
        <w:t xml:space="preserve">Bảng </w:t>
      </w:r>
      <w:r>
        <w:rPr>
          <w:bCs/>
          <w:sz w:val="20"/>
          <w:szCs w:val="20"/>
        </w:rPr>
        <w:t>2</w:t>
      </w:r>
      <w:r w:rsidRPr="002E64ED">
        <w:rPr>
          <w:bCs/>
          <w:sz w:val="20"/>
          <w:szCs w:val="20"/>
        </w:rPr>
        <w:t xml:space="preserve">. </w:t>
      </w:r>
      <w:r>
        <w:rPr>
          <w:bCs/>
          <w:sz w:val="20"/>
          <w:szCs w:val="20"/>
        </w:rPr>
        <w:t>Các cột dữ liệu sau khi xây dựng đặc trưng</w:t>
      </w:r>
    </w:p>
    <w:tbl>
      <w:tblPr>
        <w:tblStyle w:val="TableGrid"/>
        <w:tblW w:w="9450" w:type="dxa"/>
        <w:tblInd w:w="-5" w:type="dxa"/>
        <w:tblLook w:val="04A0" w:firstRow="1" w:lastRow="0" w:firstColumn="1" w:lastColumn="0" w:noHBand="0" w:noVBand="1"/>
      </w:tblPr>
      <w:tblGrid>
        <w:gridCol w:w="741"/>
        <w:gridCol w:w="2062"/>
        <w:gridCol w:w="1517"/>
        <w:gridCol w:w="5130"/>
      </w:tblGrid>
      <w:tr w:rsidR="00787308" w:rsidRPr="00B9779F" w14:paraId="02A2FFAD" w14:textId="77777777" w:rsidTr="008B1FFB">
        <w:trPr>
          <w:trHeight w:val="329"/>
        </w:trPr>
        <w:tc>
          <w:tcPr>
            <w:tcW w:w="741" w:type="dxa"/>
            <w:shd w:val="clear" w:color="auto" w:fill="8DB3E2" w:themeFill="text2" w:themeFillTint="66"/>
          </w:tcPr>
          <w:p w14:paraId="71772096" w14:textId="77777777" w:rsidR="00787308" w:rsidRPr="009B27B4" w:rsidRDefault="00787308" w:rsidP="006233C3">
            <w:pPr>
              <w:pStyle w:val="BodyText"/>
              <w:jc w:val="center"/>
              <w:rPr>
                <w:rFonts w:ascii="Times New Roman" w:hAnsi="Times New Roman"/>
                <w:b/>
                <w:bCs/>
                <w:sz w:val="22"/>
                <w:szCs w:val="22"/>
              </w:rPr>
            </w:pPr>
            <w:r w:rsidRPr="009B27B4">
              <w:rPr>
                <w:rFonts w:ascii="Times New Roman" w:hAnsi="Times New Roman"/>
                <w:b/>
                <w:bCs/>
                <w:sz w:val="22"/>
                <w:szCs w:val="22"/>
              </w:rPr>
              <w:t>STT</w:t>
            </w:r>
          </w:p>
          <w:p w14:paraId="2E2A6B81" w14:textId="77777777" w:rsidR="00787308" w:rsidRPr="009B27B4" w:rsidRDefault="00787308" w:rsidP="006233C3">
            <w:pPr>
              <w:pStyle w:val="BodyText"/>
              <w:jc w:val="center"/>
              <w:rPr>
                <w:rFonts w:ascii="Times New Roman" w:hAnsi="Times New Roman"/>
                <w:b/>
                <w:bCs/>
                <w:sz w:val="22"/>
                <w:szCs w:val="22"/>
              </w:rPr>
            </w:pPr>
          </w:p>
        </w:tc>
        <w:tc>
          <w:tcPr>
            <w:tcW w:w="2062" w:type="dxa"/>
            <w:shd w:val="clear" w:color="auto" w:fill="8DB3E2" w:themeFill="text2" w:themeFillTint="66"/>
          </w:tcPr>
          <w:p w14:paraId="2C6B01B7" w14:textId="77777777" w:rsidR="00787308" w:rsidRPr="009B27B4" w:rsidRDefault="00787308" w:rsidP="006233C3">
            <w:pPr>
              <w:pStyle w:val="BodyText"/>
              <w:jc w:val="center"/>
              <w:rPr>
                <w:rFonts w:ascii="Times New Roman" w:hAnsi="Times New Roman"/>
                <w:b/>
                <w:bCs/>
                <w:sz w:val="22"/>
                <w:szCs w:val="22"/>
              </w:rPr>
            </w:pPr>
            <w:r w:rsidRPr="009B27B4">
              <w:rPr>
                <w:rFonts w:ascii="Times New Roman" w:hAnsi="Times New Roman"/>
                <w:b/>
                <w:bCs/>
                <w:sz w:val="22"/>
                <w:szCs w:val="22"/>
              </w:rPr>
              <w:t>Cột dữ liệu</w:t>
            </w:r>
          </w:p>
        </w:tc>
        <w:tc>
          <w:tcPr>
            <w:tcW w:w="1517" w:type="dxa"/>
            <w:shd w:val="clear" w:color="auto" w:fill="8DB3E2" w:themeFill="text2" w:themeFillTint="66"/>
          </w:tcPr>
          <w:p w14:paraId="202D98C2" w14:textId="77777777" w:rsidR="00787308" w:rsidRPr="009B27B4" w:rsidRDefault="00787308" w:rsidP="006233C3">
            <w:pPr>
              <w:pStyle w:val="BodyText"/>
              <w:jc w:val="center"/>
              <w:rPr>
                <w:rFonts w:ascii="Times New Roman" w:hAnsi="Times New Roman"/>
                <w:b/>
                <w:bCs/>
                <w:sz w:val="22"/>
                <w:szCs w:val="22"/>
              </w:rPr>
            </w:pPr>
            <w:r w:rsidRPr="009B27B4">
              <w:rPr>
                <w:rFonts w:ascii="Times New Roman" w:hAnsi="Times New Roman"/>
                <w:b/>
                <w:bCs/>
                <w:sz w:val="22"/>
                <w:szCs w:val="22"/>
              </w:rPr>
              <w:t xml:space="preserve">Kiểu dữ liệu </w:t>
            </w:r>
          </w:p>
        </w:tc>
        <w:tc>
          <w:tcPr>
            <w:tcW w:w="5130" w:type="dxa"/>
            <w:shd w:val="clear" w:color="auto" w:fill="8DB3E2" w:themeFill="text2" w:themeFillTint="66"/>
          </w:tcPr>
          <w:p w14:paraId="104A04B3" w14:textId="77777777" w:rsidR="00787308" w:rsidRPr="009B27B4" w:rsidRDefault="00787308" w:rsidP="006233C3">
            <w:pPr>
              <w:pStyle w:val="BodyText"/>
              <w:jc w:val="center"/>
              <w:rPr>
                <w:rFonts w:ascii="Times New Roman" w:hAnsi="Times New Roman"/>
                <w:b/>
                <w:bCs/>
                <w:sz w:val="22"/>
                <w:szCs w:val="22"/>
              </w:rPr>
            </w:pPr>
            <w:r w:rsidRPr="009B27B4">
              <w:rPr>
                <w:rFonts w:ascii="Times New Roman" w:hAnsi="Times New Roman"/>
                <w:b/>
                <w:bCs/>
                <w:sz w:val="22"/>
                <w:szCs w:val="22"/>
              </w:rPr>
              <w:t>Ý nghĩa</w:t>
            </w:r>
          </w:p>
        </w:tc>
      </w:tr>
      <w:tr w:rsidR="00787308" w:rsidRPr="00B9779F" w14:paraId="44E39F69" w14:textId="77777777" w:rsidTr="009B27B4">
        <w:trPr>
          <w:trHeight w:val="354"/>
        </w:trPr>
        <w:tc>
          <w:tcPr>
            <w:tcW w:w="741" w:type="dxa"/>
          </w:tcPr>
          <w:p w14:paraId="42374F9D"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w:t>
            </w:r>
          </w:p>
        </w:tc>
        <w:tc>
          <w:tcPr>
            <w:tcW w:w="2062" w:type="dxa"/>
          </w:tcPr>
          <w:p w14:paraId="5EF6039E"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amount</w:t>
            </w:r>
          </w:p>
        </w:tc>
        <w:tc>
          <w:tcPr>
            <w:tcW w:w="1517" w:type="dxa"/>
          </w:tcPr>
          <w:p w14:paraId="1EF59D1E"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4F993DC5"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Giá trị giao dịch, là một trong những chỉ báo chính cho hành vi bất thường.</w:t>
            </w:r>
          </w:p>
        </w:tc>
      </w:tr>
      <w:tr w:rsidR="00787308" w:rsidRPr="00B9779F" w14:paraId="2D82B96F" w14:textId="77777777" w:rsidTr="009B27B4">
        <w:trPr>
          <w:trHeight w:val="354"/>
        </w:trPr>
        <w:tc>
          <w:tcPr>
            <w:tcW w:w="741" w:type="dxa"/>
          </w:tcPr>
          <w:p w14:paraId="6B6747BF"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2</w:t>
            </w:r>
          </w:p>
        </w:tc>
        <w:tc>
          <w:tcPr>
            <w:tcW w:w="2062" w:type="dxa"/>
          </w:tcPr>
          <w:p w14:paraId="74386AF6"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deltaBalanceOrig</w:t>
            </w:r>
          </w:p>
        </w:tc>
        <w:tc>
          <w:tcPr>
            <w:tcW w:w="1517" w:type="dxa"/>
          </w:tcPr>
          <w:p w14:paraId="336C53E2"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5DDAC9F6"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Sự thay đổi số dư thực tế của người gửi (oldbalanceOrg - newbalanceOrig)</w:t>
            </w:r>
          </w:p>
        </w:tc>
      </w:tr>
      <w:tr w:rsidR="00787308" w:rsidRPr="00B9779F" w14:paraId="6BD972AE" w14:textId="77777777" w:rsidTr="009B27B4">
        <w:trPr>
          <w:trHeight w:val="354"/>
        </w:trPr>
        <w:tc>
          <w:tcPr>
            <w:tcW w:w="741" w:type="dxa"/>
          </w:tcPr>
          <w:p w14:paraId="0B10B3B7"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3</w:t>
            </w:r>
          </w:p>
        </w:tc>
        <w:tc>
          <w:tcPr>
            <w:tcW w:w="2062" w:type="dxa"/>
          </w:tcPr>
          <w:p w14:paraId="1ACB2589"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deltaBalanceDest</w:t>
            </w:r>
          </w:p>
        </w:tc>
        <w:tc>
          <w:tcPr>
            <w:tcW w:w="1517" w:type="dxa"/>
          </w:tcPr>
          <w:p w14:paraId="7E6BB921"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05AA2852"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Sự thay đổi số dư thực tế của người nhận (newbalanceDest - oldbalanceDest)</w:t>
            </w:r>
          </w:p>
        </w:tc>
      </w:tr>
      <w:tr w:rsidR="00787308" w:rsidRPr="00B9779F" w14:paraId="2F5A1491" w14:textId="77777777" w:rsidTr="009B27B4">
        <w:trPr>
          <w:trHeight w:val="587"/>
        </w:trPr>
        <w:tc>
          <w:tcPr>
            <w:tcW w:w="741" w:type="dxa"/>
          </w:tcPr>
          <w:p w14:paraId="10117373"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4</w:t>
            </w:r>
          </w:p>
        </w:tc>
        <w:tc>
          <w:tcPr>
            <w:tcW w:w="2062" w:type="dxa"/>
          </w:tcPr>
          <w:p w14:paraId="0886CE89"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errorBalanceOrig</w:t>
            </w:r>
          </w:p>
        </w:tc>
        <w:tc>
          <w:tcPr>
            <w:tcW w:w="1517" w:type="dxa"/>
          </w:tcPr>
          <w:p w14:paraId="36AE0362"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4CC4A77C"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Lỗi số dư của Người Gửi: deltaBalanceOrig - amount. Giá trị không gần 0 chỉ ra sự thiếu sót trong dữ liệu hoặc bất thường.</w:t>
            </w:r>
          </w:p>
        </w:tc>
      </w:tr>
      <w:tr w:rsidR="00787308" w:rsidRPr="00B9779F" w14:paraId="05B611CE" w14:textId="77777777" w:rsidTr="009B27B4">
        <w:trPr>
          <w:trHeight w:val="587"/>
        </w:trPr>
        <w:tc>
          <w:tcPr>
            <w:tcW w:w="741" w:type="dxa"/>
          </w:tcPr>
          <w:p w14:paraId="2DD3D452"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5</w:t>
            </w:r>
          </w:p>
        </w:tc>
        <w:tc>
          <w:tcPr>
            <w:tcW w:w="2062" w:type="dxa"/>
          </w:tcPr>
          <w:p w14:paraId="328518DE"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errorBalanceDest</w:t>
            </w:r>
          </w:p>
        </w:tc>
        <w:tc>
          <w:tcPr>
            <w:tcW w:w="1517" w:type="dxa"/>
          </w:tcPr>
          <w:p w14:paraId="3717D6A3"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28920AD3"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Lỗi số dư của Người Nhận: deltaBalanceDest - amount. Tương tự, chỉ ra sự không khớp/bất thường.</w:t>
            </w:r>
          </w:p>
        </w:tc>
      </w:tr>
      <w:tr w:rsidR="00787308" w:rsidRPr="00B9779F" w14:paraId="13B4B295" w14:textId="77777777" w:rsidTr="009B27B4">
        <w:trPr>
          <w:trHeight w:val="354"/>
        </w:trPr>
        <w:tc>
          <w:tcPr>
            <w:tcW w:w="741" w:type="dxa"/>
          </w:tcPr>
          <w:p w14:paraId="34D5B473"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6</w:t>
            </w:r>
          </w:p>
        </w:tc>
        <w:tc>
          <w:tcPr>
            <w:tcW w:w="2062" w:type="dxa"/>
          </w:tcPr>
          <w:p w14:paraId="0578647E"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isOrigEmptyAfterTx</w:t>
            </w:r>
          </w:p>
        </w:tc>
        <w:tc>
          <w:tcPr>
            <w:tcW w:w="1517" w:type="dxa"/>
          </w:tcPr>
          <w:p w14:paraId="76B3D88A"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6C870AC2" w14:textId="57840A4B" w:rsidR="00787308" w:rsidRPr="009B27B4" w:rsidRDefault="00F74A49" w:rsidP="006233C3">
            <w:pPr>
              <w:pStyle w:val="BodyText"/>
              <w:rPr>
                <w:rFonts w:ascii="Times New Roman" w:hAnsi="Times New Roman"/>
                <w:sz w:val="22"/>
                <w:szCs w:val="22"/>
              </w:rPr>
            </w:pPr>
            <w:r w:rsidRPr="009B27B4">
              <w:rPr>
                <w:rFonts w:ascii="Times New Roman" w:hAnsi="Times New Roman"/>
                <w:sz w:val="22"/>
                <w:szCs w:val="22"/>
              </w:rPr>
              <w:t>‘</w:t>
            </w:r>
            <w:r w:rsidR="00787308" w:rsidRPr="009B27B4">
              <w:rPr>
                <w:rFonts w:ascii="Times New Roman" w:hAnsi="Times New Roman"/>
                <w:sz w:val="22"/>
                <w:szCs w:val="22"/>
              </w:rPr>
              <w:t>1</w:t>
            </w:r>
            <w:r w:rsidRPr="009B27B4">
              <w:rPr>
                <w:rFonts w:ascii="Times New Roman" w:hAnsi="Times New Roman"/>
                <w:sz w:val="22"/>
                <w:szCs w:val="22"/>
              </w:rPr>
              <w:t>’</w:t>
            </w:r>
            <w:r w:rsidR="00787308" w:rsidRPr="009B27B4">
              <w:rPr>
                <w:rFonts w:ascii="Times New Roman" w:hAnsi="Times New Roman"/>
                <w:sz w:val="22"/>
                <w:szCs w:val="22"/>
              </w:rPr>
              <w:t xml:space="preserve"> nếu số dư người gửi là 0 sau giao dịch (tài khoản bị rút cạn), </w:t>
            </w:r>
            <w:r w:rsidRPr="009B27B4">
              <w:rPr>
                <w:rFonts w:ascii="Times New Roman" w:hAnsi="Times New Roman"/>
                <w:sz w:val="22"/>
                <w:szCs w:val="22"/>
              </w:rPr>
              <w:t>‘</w:t>
            </w:r>
            <w:r w:rsidR="00787308" w:rsidRPr="009B27B4">
              <w:rPr>
                <w:rFonts w:ascii="Times New Roman" w:hAnsi="Times New Roman"/>
                <w:sz w:val="22"/>
                <w:szCs w:val="22"/>
              </w:rPr>
              <w:t>0</w:t>
            </w:r>
            <w:r w:rsidRPr="009B27B4">
              <w:rPr>
                <w:rFonts w:ascii="Times New Roman" w:hAnsi="Times New Roman"/>
                <w:sz w:val="22"/>
                <w:szCs w:val="22"/>
              </w:rPr>
              <w:t>’</w:t>
            </w:r>
            <w:r w:rsidR="00787308" w:rsidRPr="009B27B4">
              <w:rPr>
                <w:rFonts w:ascii="Times New Roman" w:hAnsi="Times New Roman"/>
                <w:sz w:val="22"/>
                <w:szCs w:val="22"/>
              </w:rPr>
              <w:t xml:space="preserve"> nếu ngược lại.</w:t>
            </w:r>
          </w:p>
        </w:tc>
      </w:tr>
      <w:tr w:rsidR="00787308" w:rsidRPr="00B9779F" w14:paraId="680C8814" w14:textId="77777777" w:rsidTr="009B27B4">
        <w:trPr>
          <w:trHeight w:val="587"/>
        </w:trPr>
        <w:tc>
          <w:tcPr>
            <w:tcW w:w="741" w:type="dxa"/>
          </w:tcPr>
          <w:p w14:paraId="1633CC95"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7</w:t>
            </w:r>
          </w:p>
        </w:tc>
        <w:tc>
          <w:tcPr>
            <w:tcW w:w="2062" w:type="dxa"/>
          </w:tcPr>
          <w:p w14:paraId="5C3C2A6C"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isDestCustomer</w:t>
            </w:r>
          </w:p>
        </w:tc>
        <w:tc>
          <w:tcPr>
            <w:tcW w:w="1517" w:type="dxa"/>
          </w:tcPr>
          <w:p w14:paraId="0B345737"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7202949F" w14:textId="5A99C22D" w:rsidR="00787308" w:rsidRPr="009B27B4" w:rsidRDefault="00F74A49" w:rsidP="006233C3">
            <w:pPr>
              <w:pStyle w:val="BodyText"/>
              <w:rPr>
                <w:rFonts w:ascii="Times New Roman" w:hAnsi="Times New Roman"/>
                <w:sz w:val="22"/>
                <w:szCs w:val="22"/>
              </w:rPr>
            </w:pPr>
            <w:r w:rsidRPr="009B27B4">
              <w:rPr>
                <w:rFonts w:ascii="Times New Roman" w:hAnsi="Times New Roman"/>
                <w:sz w:val="22"/>
                <w:szCs w:val="22"/>
              </w:rPr>
              <w:t>‘</w:t>
            </w:r>
            <w:r w:rsidR="00787308" w:rsidRPr="009B27B4">
              <w:rPr>
                <w:rFonts w:ascii="Times New Roman" w:hAnsi="Times New Roman"/>
                <w:sz w:val="22"/>
                <w:szCs w:val="22"/>
              </w:rPr>
              <w:t>1</w:t>
            </w:r>
            <w:r w:rsidRPr="009B27B4">
              <w:rPr>
                <w:rFonts w:ascii="Times New Roman" w:hAnsi="Times New Roman"/>
                <w:sz w:val="22"/>
                <w:szCs w:val="22"/>
              </w:rPr>
              <w:t>’</w:t>
            </w:r>
            <w:r w:rsidR="00787308" w:rsidRPr="009B27B4">
              <w:rPr>
                <w:rFonts w:ascii="Times New Roman" w:hAnsi="Times New Roman"/>
                <w:sz w:val="22"/>
                <w:szCs w:val="22"/>
              </w:rPr>
              <w:t xml:space="preserve"> nếu người nhận là Khách hàng ('C'), 0 nếu là Thương gia ('M'</w:t>
            </w:r>
            <w:r w:rsidRPr="009B27B4">
              <w:rPr>
                <w:rFonts w:ascii="Times New Roman" w:hAnsi="Times New Roman"/>
                <w:sz w:val="22"/>
                <w:szCs w:val="22"/>
              </w:rPr>
              <w:t>)</w:t>
            </w:r>
            <w:r w:rsidR="00787308" w:rsidRPr="009B27B4">
              <w:rPr>
                <w:rFonts w:ascii="Times New Roman" w:hAnsi="Times New Roman"/>
                <w:sz w:val="22"/>
                <w:szCs w:val="22"/>
              </w:rPr>
              <w:t>.</w:t>
            </w:r>
          </w:p>
        </w:tc>
      </w:tr>
      <w:tr w:rsidR="00787308" w:rsidRPr="00B9779F" w14:paraId="037177E1" w14:textId="77777777" w:rsidTr="009B27B4">
        <w:trPr>
          <w:trHeight w:val="354"/>
        </w:trPr>
        <w:tc>
          <w:tcPr>
            <w:tcW w:w="741" w:type="dxa"/>
          </w:tcPr>
          <w:p w14:paraId="43CD4BE5"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8</w:t>
            </w:r>
          </w:p>
        </w:tc>
        <w:tc>
          <w:tcPr>
            <w:tcW w:w="2062" w:type="dxa"/>
          </w:tcPr>
          <w:p w14:paraId="35E567DC"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type_CASH_IN</w:t>
            </w:r>
          </w:p>
        </w:tc>
        <w:tc>
          <w:tcPr>
            <w:tcW w:w="1517" w:type="dxa"/>
          </w:tcPr>
          <w:p w14:paraId="3CCE2A54"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4C3AB653" w14:textId="6D87B7AB" w:rsidR="00787308" w:rsidRPr="009B27B4" w:rsidRDefault="00F74A49" w:rsidP="006233C3">
            <w:pPr>
              <w:pStyle w:val="BodyText"/>
              <w:rPr>
                <w:rFonts w:ascii="Times New Roman" w:hAnsi="Times New Roman"/>
                <w:sz w:val="22"/>
                <w:szCs w:val="22"/>
              </w:rPr>
            </w:pPr>
            <w:r w:rsidRPr="009B27B4">
              <w:rPr>
                <w:rFonts w:ascii="Times New Roman" w:hAnsi="Times New Roman"/>
                <w:sz w:val="22"/>
                <w:szCs w:val="22"/>
              </w:rPr>
              <w:t>‘</w:t>
            </w:r>
            <w:r w:rsidR="00787308" w:rsidRPr="009B27B4">
              <w:rPr>
                <w:rFonts w:ascii="Times New Roman" w:hAnsi="Times New Roman"/>
                <w:sz w:val="22"/>
                <w:szCs w:val="22"/>
              </w:rPr>
              <w:t>1</w:t>
            </w:r>
            <w:r w:rsidRPr="009B27B4">
              <w:rPr>
                <w:rFonts w:ascii="Times New Roman" w:hAnsi="Times New Roman"/>
                <w:sz w:val="22"/>
                <w:szCs w:val="22"/>
              </w:rPr>
              <w:t>’</w:t>
            </w:r>
            <w:r w:rsidR="00787308" w:rsidRPr="009B27B4">
              <w:rPr>
                <w:rFonts w:ascii="Times New Roman" w:hAnsi="Times New Roman"/>
                <w:sz w:val="22"/>
                <w:szCs w:val="22"/>
              </w:rPr>
              <w:t xml:space="preserve"> nếu giao dịch là nạp tiền mặt, </w:t>
            </w:r>
            <w:r w:rsidRPr="009B27B4">
              <w:rPr>
                <w:rFonts w:ascii="Times New Roman" w:hAnsi="Times New Roman"/>
                <w:sz w:val="22"/>
                <w:szCs w:val="22"/>
              </w:rPr>
              <w:t>‘</w:t>
            </w:r>
            <w:r w:rsidR="00787308" w:rsidRPr="009B27B4">
              <w:rPr>
                <w:rFonts w:ascii="Times New Roman" w:hAnsi="Times New Roman"/>
                <w:sz w:val="22"/>
                <w:szCs w:val="22"/>
              </w:rPr>
              <w:t>0</w:t>
            </w:r>
            <w:r w:rsidRPr="009B27B4">
              <w:rPr>
                <w:rFonts w:ascii="Times New Roman" w:hAnsi="Times New Roman"/>
                <w:sz w:val="22"/>
                <w:szCs w:val="22"/>
              </w:rPr>
              <w:t>’</w:t>
            </w:r>
            <w:r w:rsidR="00787308" w:rsidRPr="009B27B4">
              <w:rPr>
                <w:rFonts w:ascii="Times New Roman" w:hAnsi="Times New Roman"/>
                <w:sz w:val="22"/>
                <w:szCs w:val="22"/>
              </w:rPr>
              <w:t xml:space="preserve"> nếu ngược lại.</w:t>
            </w:r>
          </w:p>
        </w:tc>
      </w:tr>
      <w:tr w:rsidR="00787308" w:rsidRPr="00B9779F" w14:paraId="770B2B51" w14:textId="77777777" w:rsidTr="009B27B4">
        <w:trPr>
          <w:trHeight w:val="587"/>
        </w:trPr>
        <w:tc>
          <w:tcPr>
            <w:tcW w:w="741" w:type="dxa"/>
          </w:tcPr>
          <w:p w14:paraId="3310B188"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9</w:t>
            </w:r>
          </w:p>
        </w:tc>
        <w:tc>
          <w:tcPr>
            <w:tcW w:w="2062" w:type="dxa"/>
          </w:tcPr>
          <w:p w14:paraId="22776A20"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type_CASH_OUT</w:t>
            </w:r>
          </w:p>
        </w:tc>
        <w:tc>
          <w:tcPr>
            <w:tcW w:w="1517" w:type="dxa"/>
          </w:tcPr>
          <w:p w14:paraId="5A2F1E8C"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5CB3C14A" w14:textId="5D4D16F0" w:rsidR="00787308" w:rsidRPr="009B27B4" w:rsidRDefault="00F74A49" w:rsidP="006233C3">
            <w:pPr>
              <w:pStyle w:val="BodyText"/>
              <w:rPr>
                <w:rFonts w:ascii="Times New Roman" w:hAnsi="Times New Roman"/>
                <w:sz w:val="22"/>
                <w:szCs w:val="22"/>
              </w:rPr>
            </w:pPr>
            <w:r w:rsidRPr="009B27B4">
              <w:rPr>
                <w:rFonts w:ascii="Times New Roman" w:hAnsi="Times New Roman"/>
                <w:sz w:val="22"/>
                <w:szCs w:val="22"/>
              </w:rPr>
              <w:t>‘</w:t>
            </w:r>
            <w:r w:rsidR="00787308" w:rsidRPr="009B27B4">
              <w:rPr>
                <w:rFonts w:ascii="Times New Roman" w:hAnsi="Times New Roman"/>
                <w:sz w:val="22"/>
                <w:szCs w:val="22"/>
              </w:rPr>
              <w:t>1</w:t>
            </w:r>
            <w:r w:rsidRPr="009B27B4">
              <w:rPr>
                <w:rFonts w:ascii="Times New Roman" w:hAnsi="Times New Roman"/>
                <w:sz w:val="22"/>
                <w:szCs w:val="22"/>
              </w:rPr>
              <w:t>’</w:t>
            </w:r>
            <w:r w:rsidR="00787308" w:rsidRPr="009B27B4">
              <w:rPr>
                <w:rFonts w:ascii="Times New Roman" w:hAnsi="Times New Roman"/>
                <w:sz w:val="22"/>
                <w:szCs w:val="22"/>
              </w:rPr>
              <w:t xml:space="preserve"> nếu giao dịch là rút tiền mặt, </w:t>
            </w:r>
            <w:r w:rsidRPr="009B27B4">
              <w:rPr>
                <w:rFonts w:ascii="Times New Roman" w:hAnsi="Times New Roman"/>
                <w:sz w:val="22"/>
                <w:szCs w:val="22"/>
              </w:rPr>
              <w:t>‘</w:t>
            </w:r>
            <w:r w:rsidR="00787308" w:rsidRPr="009B27B4">
              <w:rPr>
                <w:rFonts w:ascii="Times New Roman" w:hAnsi="Times New Roman"/>
                <w:sz w:val="22"/>
                <w:szCs w:val="22"/>
              </w:rPr>
              <w:t>0</w:t>
            </w:r>
            <w:r w:rsidRPr="009B27B4">
              <w:rPr>
                <w:rFonts w:ascii="Times New Roman" w:hAnsi="Times New Roman"/>
                <w:sz w:val="22"/>
                <w:szCs w:val="22"/>
              </w:rPr>
              <w:t>’</w:t>
            </w:r>
            <w:r w:rsidR="00787308" w:rsidRPr="009B27B4">
              <w:rPr>
                <w:rFonts w:ascii="Times New Roman" w:hAnsi="Times New Roman"/>
                <w:sz w:val="22"/>
                <w:szCs w:val="22"/>
              </w:rPr>
              <w:t xml:space="preserve"> nếu ngược lại. Đây là loại giao dịch có tỷ lệ gian lận cao.</w:t>
            </w:r>
          </w:p>
        </w:tc>
      </w:tr>
      <w:tr w:rsidR="00787308" w:rsidRPr="00B9779F" w14:paraId="39F469B0" w14:textId="77777777" w:rsidTr="009B27B4">
        <w:trPr>
          <w:trHeight w:val="354"/>
        </w:trPr>
        <w:tc>
          <w:tcPr>
            <w:tcW w:w="741" w:type="dxa"/>
          </w:tcPr>
          <w:p w14:paraId="0289B0CD"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10</w:t>
            </w:r>
          </w:p>
        </w:tc>
        <w:tc>
          <w:tcPr>
            <w:tcW w:w="2062" w:type="dxa"/>
          </w:tcPr>
          <w:p w14:paraId="77504B03"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type_DEBIT</w:t>
            </w:r>
          </w:p>
        </w:tc>
        <w:tc>
          <w:tcPr>
            <w:tcW w:w="1517" w:type="dxa"/>
          </w:tcPr>
          <w:p w14:paraId="5E5AA82D"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56F2C174" w14:textId="432309D3" w:rsidR="00787308" w:rsidRPr="009B27B4" w:rsidRDefault="00F74A49" w:rsidP="006233C3">
            <w:pPr>
              <w:pStyle w:val="BodyText"/>
              <w:rPr>
                <w:rFonts w:ascii="Times New Roman" w:hAnsi="Times New Roman"/>
                <w:sz w:val="22"/>
                <w:szCs w:val="22"/>
              </w:rPr>
            </w:pPr>
            <w:r w:rsidRPr="009B27B4">
              <w:rPr>
                <w:rFonts w:ascii="Times New Roman" w:hAnsi="Times New Roman"/>
                <w:sz w:val="22"/>
                <w:szCs w:val="22"/>
              </w:rPr>
              <w:t>‘</w:t>
            </w:r>
            <w:r w:rsidR="00787308" w:rsidRPr="009B27B4">
              <w:rPr>
                <w:rFonts w:ascii="Times New Roman" w:hAnsi="Times New Roman"/>
                <w:sz w:val="22"/>
                <w:szCs w:val="22"/>
              </w:rPr>
              <w:t>1</w:t>
            </w:r>
            <w:r w:rsidRPr="009B27B4">
              <w:rPr>
                <w:rFonts w:ascii="Times New Roman" w:hAnsi="Times New Roman"/>
                <w:sz w:val="22"/>
                <w:szCs w:val="22"/>
              </w:rPr>
              <w:t>’</w:t>
            </w:r>
            <w:r w:rsidR="00787308" w:rsidRPr="009B27B4">
              <w:rPr>
                <w:rFonts w:ascii="Times New Roman" w:hAnsi="Times New Roman"/>
                <w:sz w:val="22"/>
                <w:szCs w:val="22"/>
              </w:rPr>
              <w:t xml:space="preserve"> nếu giao dịch là ghi nợ (số lượng nhỏ), </w:t>
            </w:r>
            <w:r w:rsidRPr="009B27B4">
              <w:rPr>
                <w:rFonts w:ascii="Times New Roman" w:hAnsi="Times New Roman"/>
                <w:sz w:val="22"/>
                <w:szCs w:val="22"/>
              </w:rPr>
              <w:t>‘</w:t>
            </w:r>
            <w:r w:rsidR="00787308" w:rsidRPr="009B27B4">
              <w:rPr>
                <w:rFonts w:ascii="Times New Roman" w:hAnsi="Times New Roman"/>
                <w:sz w:val="22"/>
                <w:szCs w:val="22"/>
              </w:rPr>
              <w:t>0</w:t>
            </w:r>
            <w:r w:rsidRPr="009B27B4">
              <w:rPr>
                <w:rFonts w:ascii="Times New Roman" w:hAnsi="Times New Roman"/>
                <w:sz w:val="22"/>
                <w:szCs w:val="22"/>
              </w:rPr>
              <w:t>’</w:t>
            </w:r>
            <w:r w:rsidR="00787308" w:rsidRPr="009B27B4">
              <w:rPr>
                <w:rFonts w:ascii="Times New Roman" w:hAnsi="Times New Roman"/>
                <w:sz w:val="22"/>
                <w:szCs w:val="22"/>
              </w:rPr>
              <w:t xml:space="preserve"> nếu ngược lại.</w:t>
            </w:r>
          </w:p>
        </w:tc>
      </w:tr>
      <w:tr w:rsidR="00787308" w:rsidRPr="00B9779F" w14:paraId="3C98F183" w14:textId="77777777" w:rsidTr="009B27B4">
        <w:trPr>
          <w:trHeight w:val="354"/>
        </w:trPr>
        <w:tc>
          <w:tcPr>
            <w:tcW w:w="741" w:type="dxa"/>
          </w:tcPr>
          <w:p w14:paraId="70876A03"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11</w:t>
            </w:r>
          </w:p>
        </w:tc>
        <w:tc>
          <w:tcPr>
            <w:tcW w:w="2062" w:type="dxa"/>
          </w:tcPr>
          <w:p w14:paraId="15FAF692"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type_PAYMENT</w:t>
            </w:r>
          </w:p>
        </w:tc>
        <w:tc>
          <w:tcPr>
            <w:tcW w:w="1517" w:type="dxa"/>
          </w:tcPr>
          <w:p w14:paraId="57D1EDB8"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2B998BE7" w14:textId="6F42036E" w:rsidR="00787308" w:rsidRPr="009B27B4" w:rsidRDefault="00F74A49" w:rsidP="006233C3">
            <w:pPr>
              <w:pStyle w:val="BodyText"/>
              <w:rPr>
                <w:rFonts w:ascii="Times New Roman" w:hAnsi="Times New Roman"/>
                <w:sz w:val="22"/>
                <w:szCs w:val="22"/>
              </w:rPr>
            </w:pPr>
            <w:r w:rsidRPr="009B27B4">
              <w:rPr>
                <w:rFonts w:ascii="Times New Roman" w:hAnsi="Times New Roman"/>
                <w:sz w:val="22"/>
                <w:szCs w:val="22"/>
              </w:rPr>
              <w:t>‘</w:t>
            </w:r>
            <w:r w:rsidR="00787308" w:rsidRPr="009B27B4">
              <w:rPr>
                <w:rFonts w:ascii="Times New Roman" w:hAnsi="Times New Roman"/>
                <w:sz w:val="22"/>
                <w:szCs w:val="22"/>
              </w:rPr>
              <w:t>1</w:t>
            </w:r>
            <w:r w:rsidRPr="009B27B4">
              <w:rPr>
                <w:rFonts w:ascii="Times New Roman" w:hAnsi="Times New Roman"/>
                <w:sz w:val="22"/>
                <w:szCs w:val="22"/>
              </w:rPr>
              <w:t>’</w:t>
            </w:r>
            <w:r w:rsidR="00787308" w:rsidRPr="009B27B4">
              <w:rPr>
                <w:rFonts w:ascii="Times New Roman" w:hAnsi="Times New Roman"/>
                <w:sz w:val="22"/>
                <w:szCs w:val="22"/>
              </w:rPr>
              <w:t xml:space="preserve"> nếu giao dịch là thanh toán (thường là tới thương gia), </w:t>
            </w:r>
            <w:r w:rsidRPr="009B27B4">
              <w:rPr>
                <w:rFonts w:ascii="Times New Roman" w:hAnsi="Times New Roman"/>
                <w:sz w:val="22"/>
                <w:szCs w:val="22"/>
              </w:rPr>
              <w:t>‘</w:t>
            </w:r>
            <w:r w:rsidR="00787308" w:rsidRPr="009B27B4">
              <w:rPr>
                <w:rFonts w:ascii="Times New Roman" w:hAnsi="Times New Roman"/>
                <w:sz w:val="22"/>
                <w:szCs w:val="22"/>
              </w:rPr>
              <w:t>0</w:t>
            </w:r>
            <w:r w:rsidRPr="009B27B4">
              <w:rPr>
                <w:rFonts w:ascii="Times New Roman" w:hAnsi="Times New Roman"/>
                <w:sz w:val="22"/>
                <w:szCs w:val="22"/>
              </w:rPr>
              <w:t>’</w:t>
            </w:r>
            <w:r w:rsidR="00787308" w:rsidRPr="009B27B4">
              <w:rPr>
                <w:rFonts w:ascii="Times New Roman" w:hAnsi="Times New Roman"/>
                <w:sz w:val="22"/>
                <w:szCs w:val="22"/>
              </w:rPr>
              <w:t xml:space="preserve"> nếu ngược lại.</w:t>
            </w:r>
          </w:p>
        </w:tc>
      </w:tr>
      <w:tr w:rsidR="00787308" w:rsidRPr="00B9779F" w14:paraId="7A149327" w14:textId="77777777" w:rsidTr="009B27B4">
        <w:trPr>
          <w:trHeight w:val="587"/>
        </w:trPr>
        <w:tc>
          <w:tcPr>
            <w:tcW w:w="741" w:type="dxa"/>
          </w:tcPr>
          <w:p w14:paraId="52760B33"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12</w:t>
            </w:r>
          </w:p>
        </w:tc>
        <w:tc>
          <w:tcPr>
            <w:tcW w:w="2062" w:type="dxa"/>
          </w:tcPr>
          <w:p w14:paraId="159890DA"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type_TRANSFER</w:t>
            </w:r>
          </w:p>
        </w:tc>
        <w:tc>
          <w:tcPr>
            <w:tcW w:w="1517" w:type="dxa"/>
          </w:tcPr>
          <w:p w14:paraId="18F9AF33"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3DC2ED40" w14:textId="4B62A189" w:rsidR="00787308" w:rsidRPr="009B27B4" w:rsidRDefault="00F74A49" w:rsidP="006233C3">
            <w:pPr>
              <w:pStyle w:val="BodyText"/>
              <w:rPr>
                <w:rFonts w:ascii="Times New Roman" w:hAnsi="Times New Roman"/>
                <w:sz w:val="22"/>
                <w:szCs w:val="22"/>
              </w:rPr>
            </w:pPr>
            <w:r w:rsidRPr="009B27B4">
              <w:rPr>
                <w:rFonts w:ascii="Times New Roman" w:hAnsi="Times New Roman"/>
                <w:sz w:val="22"/>
                <w:szCs w:val="22"/>
              </w:rPr>
              <w:t>‘</w:t>
            </w:r>
            <w:r w:rsidR="00787308" w:rsidRPr="009B27B4">
              <w:rPr>
                <w:rFonts w:ascii="Times New Roman" w:hAnsi="Times New Roman"/>
                <w:sz w:val="22"/>
                <w:szCs w:val="22"/>
              </w:rPr>
              <w:t>1</w:t>
            </w:r>
            <w:r w:rsidRPr="009B27B4">
              <w:rPr>
                <w:rFonts w:ascii="Times New Roman" w:hAnsi="Times New Roman"/>
                <w:sz w:val="22"/>
                <w:szCs w:val="22"/>
              </w:rPr>
              <w:t>’</w:t>
            </w:r>
            <w:r w:rsidR="00787308" w:rsidRPr="009B27B4">
              <w:rPr>
                <w:rFonts w:ascii="Times New Roman" w:hAnsi="Times New Roman"/>
                <w:sz w:val="22"/>
                <w:szCs w:val="22"/>
              </w:rPr>
              <w:t xml:space="preserve"> nếu giao dịch là chuyển khoản giữa các tài khoản, </w:t>
            </w:r>
            <w:r w:rsidRPr="009B27B4">
              <w:rPr>
                <w:rFonts w:ascii="Times New Roman" w:hAnsi="Times New Roman"/>
                <w:sz w:val="22"/>
                <w:szCs w:val="22"/>
              </w:rPr>
              <w:t>‘</w:t>
            </w:r>
            <w:r w:rsidR="00787308" w:rsidRPr="009B27B4">
              <w:rPr>
                <w:rFonts w:ascii="Times New Roman" w:hAnsi="Times New Roman"/>
                <w:sz w:val="22"/>
                <w:szCs w:val="22"/>
              </w:rPr>
              <w:t>0</w:t>
            </w:r>
            <w:r w:rsidRPr="009B27B4">
              <w:rPr>
                <w:rFonts w:ascii="Times New Roman" w:hAnsi="Times New Roman"/>
                <w:sz w:val="22"/>
                <w:szCs w:val="22"/>
              </w:rPr>
              <w:t>’</w:t>
            </w:r>
            <w:r w:rsidR="00787308" w:rsidRPr="009B27B4">
              <w:rPr>
                <w:rFonts w:ascii="Times New Roman" w:hAnsi="Times New Roman"/>
                <w:sz w:val="22"/>
                <w:szCs w:val="22"/>
              </w:rPr>
              <w:t xml:space="preserve"> nếu ngược lại. Đây là loại giao dịch có tỷ lệ gian lận cao. </w:t>
            </w:r>
          </w:p>
        </w:tc>
      </w:tr>
      <w:tr w:rsidR="00787308" w:rsidRPr="00B9779F" w14:paraId="6981F858" w14:textId="77777777" w:rsidTr="009B27B4">
        <w:trPr>
          <w:trHeight w:val="354"/>
        </w:trPr>
        <w:tc>
          <w:tcPr>
            <w:tcW w:w="741" w:type="dxa"/>
          </w:tcPr>
          <w:p w14:paraId="025E3662"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lastRenderedPageBreak/>
              <w:t>13</w:t>
            </w:r>
          </w:p>
        </w:tc>
        <w:tc>
          <w:tcPr>
            <w:tcW w:w="2062" w:type="dxa"/>
            <w:shd w:val="clear" w:color="auto" w:fill="FFFFFF" w:themeFill="background1"/>
          </w:tcPr>
          <w:p w14:paraId="735900C6"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oldbalanceOrg</w:t>
            </w:r>
          </w:p>
        </w:tc>
        <w:tc>
          <w:tcPr>
            <w:tcW w:w="1517" w:type="dxa"/>
          </w:tcPr>
          <w:p w14:paraId="387FAE75"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15549918" w14:textId="323CAA89"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Số dư ban đầu của người gửi.</w:t>
            </w:r>
          </w:p>
        </w:tc>
      </w:tr>
      <w:tr w:rsidR="00787308" w:rsidRPr="00B9779F" w14:paraId="1164EA63" w14:textId="77777777" w:rsidTr="009B27B4">
        <w:trPr>
          <w:trHeight w:val="354"/>
        </w:trPr>
        <w:tc>
          <w:tcPr>
            <w:tcW w:w="741" w:type="dxa"/>
          </w:tcPr>
          <w:p w14:paraId="3A2144E0"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14</w:t>
            </w:r>
          </w:p>
        </w:tc>
        <w:tc>
          <w:tcPr>
            <w:tcW w:w="2062" w:type="dxa"/>
            <w:shd w:val="clear" w:color="auto" w:fill="FFFFFF" w:themeFill="background1"/>
          </w:tcPr>
          <w:p w14:paraId="295C1759"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newbalanceOrig</w:t>
            </w:r>
          </w:p>
        </w:tc>
        <w:tc>
          <w:tcPr>
            <w:tcW w:w="1517" w:type="dxa"/>
          </w:tcPr>
          <w:p w14:paraId="4CF8803B"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745C3B89" w14:textId="71001EED"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 xml:space="preserve">Số dư mới của người gửi. </w:t>
            </w:r>
          </w:p>
        </w:tc>
      </w:tr>
      <w:tr w:rsidR="00787308" w:rsidRPr="00B9779F" w14:paraId="36F6649D" w14:textId="77777777" w:rsidTr="009B27B4">
        <w:trPr>
          <w:trHeight w:val="354"/>
        </w:trPr>
        <w:tc>
          <w:tcPr>
            <w:tcW w:w="741" w:type="dxa"/>
          </w:tcPr>
          <w:p w14:paraId="678095EE"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15</w:t>
            </w:r>
          </w:p>
        </w:tc>
        <w:tc>
          <w:tcPr>
            <w:tcW w:w="2062" w:type="dxa"/>
            <w:shd w:val="clear" w:color="auto" w:fill="FFFFFF" w:themeFill="background1"/>
          </w:tcPr>
          <w:p w14:paraId="4B04AD9E"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oldbalanceDest</w:t>
            </w:r>
          </w:p>
        </w:tc>
        <w:tc>
          <w:tcPr>
            <w:tcW w:w="1517" w:type="dxa"/>
          </w:tcPr>
          <w:p w14:paraId="0D855E4B"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507F1932" w14:textId="5C671D2A"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Số dư ban đầu của người nhận.</w:t>
            </w:r>
          </w:p>
        </w:tc>
      </w:tr>
      <w:tr w:rsidR="00787308" w:rsidRPr="00B9779F" w14:paraId="627C5568" w14:textId="77777777" w:rsidTr="009B27B4">
        <w:trPr>
          <w:trHeight w:val="343"/>
        </w:trPr>
        <w:tc>
          <w:tcPr>
            <w:tcW w:w="741" w:type="dxa"/>
          </w:tcPr>
          <w:p w14:paraId="257E9F86"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16</w:t>
            </w:r>
          </w:p>
        </w:tc>
        <w:tc>
          <w:tcPr>
            <w:tcW w:w="2062" w:type="dxa"/>
            <w:shd w:val="clear" w:color="auto" w:fill="FFFFFF" w:themeFill="background1"/>
          </w:tcPr>
          <w:p w14:paraId="05BA8BE9"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newbalanceDest</w:t>
            </w:r>
          </w:p>
        </w:tc>
        <w:tc>
          <w:tcPr>
            <w:tcW w:w="1517" w:type="dxa"/>
          </w:tcPr>
          <w:p w14:paraId="60960DE8"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Float</w:t>
            </w:r>
          </w:p>
        </w:tc>
        <w:tc>
          <w:tcPr>
            <w:tcW w:w="5130" w:type="dxa"/>
          </w:tcPr>
          <w:p w14:paraId="77A07A2F" w14:textId="5261B37A"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 xml:space="preserve">Số dư mới của người nhận. </w:t>
            </w:r>
          </w:p>
        </w:tc>
      </w:tr>
      <w:tr w:rsidR="00787308" w:rsidRPr="00B9779F" w14:paraId="2790B14C" w14:textId="77777777" w:rsidTr="009B27B4">
        <w:trPr>
          <w:trHeight w:val="598"/>
        </w:trPr>
        <w:tc>
          <w:tcPr>
            <w:tcW w:w="741" w:type="dxa"/>
          </w:tcPr>
          <w:p w14:paraId="56E56C31"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17</w:t>
            </w:r>
          </w:p>
        </w:tc>
        <w:tc>
          <w:tcPr>
            <w:tcW w:w="2062" w:type="dxa"/>
            <w:shd w:val="clear" w:color="auto" w:fill="FFFFFF" w:themeFill="background1"/>
          </w:tcPr>
          <w:p w14:paraId="3A7485D8"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isFraud</w:t>
            </w:r>
          </w:p>
        </w:tc>
        <w:tc>
          <w:tcPr>
            <w:tcW w:w="1517" w:type="dxa"/>
          </w:tcPr>
          <w:p w14:paraId="233F747B"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54645153" w14:textId="6F60D9E6"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 xml:space="preserve">0=Không gian lận, 1=Gian lận. Chỉ được sử dụng để tách tập và đánh giá. </w:t>
            </w:r>
          </w:p>
        </w:tc>
      </w:tr>
      <w:tr w:rsidR="00787308" w:rsidRPr="00B9779F" w14:paraId="1349531A" w14:textId="77777777" w:rsidTr="009B27B4">
        <w:trPr>
          <w:trHeight w:val="343"/>
        </w:trPr>
        <w:tc>
          <w:tcPr>
            <w:tcW w:w="741" w:type="dxa"/>
          </w:tcPr>
          <w:p w14:paraId="74EE89C5"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18</w:t>
            </w:r>
          </w:p>
        </w:tc>
        <w:tc>
          <w:tcPr>
            <w:tcW w:w="2062" w:type="dxa"/>
            <w:shd w:val="clear" w:color="auto" w:fill="FFFFFF" w:themeFill="background1"/>
          </w:tcPr>
          <w:p w14:paraId="7E28509C"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isFlaggedFraud</w:t>
            </w:r>
          </w:p>
        </w:tc>
        <w:tc>
          <w:tcPr>
            <w:tcW w:w="1517" w:type="dxa"/>
          </w:tcPr>
          <w:p w14:paraId="6BA96F39"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Binary</w:t>
            </w:r>
          </w:p>
        </w:tc>
        <w:tc>
          <w:tcPr>
            <w:tcW w:w="5130" w:type="dxa"/>
          </w:tcPr>
          <w:p w14:paraId="5E1CD5F7" w14:textId="3BF21D7A"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Cờ do mô hình ban đầu đặt ra. Rất hiếm khi là 1 và không phải là chỉ báo chính xác.</w:t>
            </w:r>
          </w:p>
        </w:tc>
      </w:tr>
      <w:tr w:rsidR="00787308" w:rsidRPr="00B9779F" w14:paraId="0714206E" w14:textId="77777777" w:rsidTr="009B27B4">
        <w:trPr>
          <w:trHeight w:val="266"/>
        </w:trPr>
        <w:tc>
          <w:tcPr>
            <w:tcW w:w="741" w:type="dxa"/>
          </w:tcPr>
          <w:p w14:paraId="7F05D546"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19</w:t>
            </w:r>
          </w:p>
        </w:tc>
        <w:tc>
          <w:tcPr>
            <w:tcW w:w="2062" w:type="dxa"/>
            <w:shd w:val="clear" w:color="auto" w:fill="FFFFFF" w:themeFill="background1"/>
          </w:tcPr>
          <w:p w14:paraId="1DD3CD8D"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step</w:t>
            </w:r>
          </w:p>
        </w:tc>
        <w:tc>
          <w:tcPr>
            <w:tcW w:w="1517" w:type="dxa"/>
          </w:tcPr>
          <w:p w14:paraId="61815C15"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Int</w:t>
            </w:r>
          </w:p>
        </w:tc>
        <w:tc>
          <w:tcPr>
            <w:tcW w:w="5130" w:type="dxa"/>
          </w:tcPr>
          <w:p w14:paraId="3AB684DF" w14:textId="4170F8D8"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Đơn vị thời gian trong mô phỏng (tương đương 1 giờ)</w:t>
            </w:r>
            <w:r w:rsidR="004E1C18" w:rsidRPr="009B27B4">
              <w:rPr>
                <w:rFonts w:ascii="Times New Roman" w:hAnsi="Times New Roman"/>
                <w:sz w:val="22"/>
                <w:szCs w:val="22"/>
              </w:rPr>
              <w:t>.</w:t>
            </w:r>
          </w:p>
        </w:tc>
      </w:tr>
      <w:tr w:rsidR="00787308" w:rsidRPr="00B9779F" w14:paraId="10C77B54" w14:textId="77777777" w:rsidTr="009B27B4">
        <w:trPr>
          <w:trHeight w:val="343"/>
        </w:trPr>
        <w:tc>
          <w:tcPr>
            <w:tcW w:w="741" w:type="dxa"/>
          </w:tcPr>
          <w:p w14:paraId="2A2CBF07"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20</w:t>
            </w:r>
          </w:p>
        </w:tc>
        <w:tc>
          <w:tcPr>
            <w:tcW w:w="2062" w:type="dxa"/>
            <w:shd w:val="clear" w:color="auto" w:fill="FFFFFF" w:themeFill="background1"/>
          </w:tcPr>
          <w:p w14:paraId="11A949AF"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nameOrig</w:t>
            </w:r>
          </w:p>
        </w:tc>
        <w:tc>
          <w:tcPr>
            <w:tcW w:w="1517" w:type="dxa"/>
          </w:tcPr>
          <w:p w14:paraId="267C85C2"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Object</w:t>
            </w:r>
          </w:p>
        </w:tc>
        <w:tc>
          <w:tcPr>
            <w:tcW w:w="5130" w:type="dxa"/>
          </w:tcPr>
          <w:p w14:paraId="12242C63" w14:textId="7A596055"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 xml:space="preserve">ID của người gửi. </w:t>
            </w:r>
          </w:p>
        </w:tc>
      </w:tr>
      <w:tr w:rsidR="00787308" w:rsidRPr="00B9779F" w14:paraId="21F5121F" w14:textId="77777777" w:rsidTr="009B27B4">
        <w:trPr>
          <w:trHeight w:val="354"/>
        </w:trPr>
        <w:tc>
          <w:tcPr>
            <w:tcW w:w="741" w:type="dxa"/>
          </w:tcPr>
          <w:p w14:paraId="4FD3032E" w14:textId="77777777" w:rsidR="00787308" w:rsidRPr="009B27B4" w:rsidRDefault="00787308" w:rsidP="006233C3">
            <w:pPr>
              <w:pStyle w:val="BodyText"/>
              <w:jc w:val="center"/>
              <w:rPr>
                <w:rFonts w:ascii="Times New Roman" w:hAnsi="Times New Roman"/>
                <w:sz w:val="22"/>
                <w:szCs w:val="22"/>
              </w:rPr>
            </w:pPr>
            <w:r w:rsidRPr="009B27B4">
              <w:rPr>
                <w:rFonts w:ascii="Times New Roman" w:hAnsi="Times New Roman"/>
                <w:sz w:val="22"/>
                <w:szCs w:val="22"/>
              </w:rPr>
              <w:t>21</w:t>
            </w:r>
          </w:p>
        </w:tc>
        <w:tc>
          <w:tcPr>
            <w:tcW w:w="2062" w:type="dxa"/>
            <w:shd w:val="clear" w:color="auto" w:fill="FFFFFF" w:themeFill="background1"/>
          </w:tcPr>
          <w:p w14:paraId="6D2DE85B"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nameDest</w:t>
            </w:r>
          </w:p>
        </w:tc>
        <w:tc>
          <w:tcPr>
            <w:tcW w:w="1517" w:type="dxa"/>
          </w:tcPr>
          <w:p w14:paraId="1537D370" w14:textId="77777777"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Object</w:t>
            </w:r>
          </w:p>
        </w:tc>
        <w:tc>
          <w:tcPr>
            <w:tcW w:w="5130" w:type="dxa"/>
          </w:tcPr>
          <w:p w14:paraId="19B72437" w14:textId="51D1834E" w:rsidR="00787308" w:rsidRPr="009B27B4" w:rsidRDefault="00787308" w:rsidP="006233C3">
            <w:pPr>
              <w:pStyle w:val="BodyText"/>
              <w:rPr>
                <w:rFonts w:ascii="Times New Roman" w:hAnsi="Times New Roman"/>
                <w:sz w:val="22"/>
                <w:szCs w:val="22"/>
              </w:rPr>
            </w:pPr>
            <w:r w:rsidRPr="009B27B4">
              <w:rPr>
                <w:rFonts w:ascii="Times New Roman" w:hAnsi="Times New Roman"/>
                <w:sz w:val="22"/>
                <w:szCs w:val="22"/>
              </w:rPr>
              <w:t xml:space="preserve">ID của người nhận. </w:t>
            </w:r>
          </w:p>
        </w:tc>
      </w:tr>
    </w:tbl>
    <w:p w14:paraId="6E4815A6" w14:textId="77777777" w:rsidR="005C5651" w:rsidRDefault="00787308" w:rsidP="00787308">
      <w:pPr>
        <w:ind w:firstLine="0"/>
        <w:rPr>
          <w:lang w:val="en-US"/>
        </w:rPr>
      </w:pPr>
      <w:r>
        <w:rPr>
          <w:lang w:val="en-US"/>
        </w:rPr>
        <w:t xml:space="preserve">       </w:t>
      </w:r>
      <w:r w:rsidRPr="000B0BC3">
        <w:rPr>
          <w:lang w:val="en-US"/>
        </w:rPr>
        <w:t>Kết thúc giai đoạn này, dữ liệu đã sẵn sàng ở dạng đã được chuẩn hóa và tối ưu hóa (</w:t>
      </w:r>
      <w:r w:rsidRPr="000B0BC3">
        <w:rPr>
          <w:i/>
          <w:iCs/>
          <w:lang w:val="en-US"/>
        </w:rPr>
        <w:t>X_train_scaled, X_test_scaled, y_train, y_test</w:t>
      </w:r>
      <w:r w:rsidRPr="000B0BC3">
        <w:rPr>
          <w:lang w:val="en-US"/>
        </w:rPr>
        <w:t>) để chuyển sang giai đoạn huấn luyện mô hình</w:t>
      </w:r>
      <w:r>
        <w:rPr>
          <w:lang w:val="en-US"/>
        </w:rPr>
        <w:t>.</w:t>
      </w:r>
    </w:p>
    <w:p w14:paraId="5F645C32" w14:textId="234A41A9" w:rsidR="00A52937" w:rsidRPr="005C5651" w:rsidRDefault="00A52937" w:rsidP="00787308">
      <w:pPr>
        <w:ind w:firstLine="0"/>
        <w:rPr>
          <w:lang w:val="en-US"/>
        </w:rPr>
      </w:pPr>
      <w:r w:rsidRPr="00A52937">
        <w:rPr>
          <w:u w:val="single"/>
          <w:lang w:val="en-US"/>
        </w:rPr>
        <w:t>Lưu ý:</w:t>
      </w:r>
      <w:r>
        <w:rPr>
          <w:lang w:val="en-US"/>
        </w:rPr>
        <w:t xml:space="preserve"> </w:t>
      </w:r>
      <w:r w:rsidRPr="00A52937">
        <w:rPr>
          <w:lang w:val="en-US"/>
        </w:rPr>
        <w:t>Các cột 13-16, 1</w:t>
      </w:r>
      <w:r w:rsidR="005F05BE">
        <w:rPr>
          <w:lang w:val="en-US"/>
        </w:rPr>
        <w:t>8</w:t>
      </w:r>
      <w:r w:rsidRPr="00A52937">
        <w:rPr>
          <w:lang w:val="en-US"/>
        </w:rPr>
        <w:t xml:space="preserve">-21 chỉ tồn tại tạm thời trong quá trình xây dựng đặc trưng và </w:t>
      </w:r>
      <w:r>
        <w:rPr>
          <w:lang w:val="en-US"/>
        </w:rPr>
        <w:t>sẽ</w:t>
      </w:r>
      <w:r w:rsidRPr="00A52937">
        <w:rPr>
          <w:lang w:val="en-US"/>
        </w:rPr>
        <w:t xml:space="preserve"> bị loại bỏ trong bước lựa chọn đặc trưng cuối cùng</w:t>
      </w:r>
      <w:r>
        <w:rPr>
          <w:lang w:val="en-US"/>
        </w:rPr>
        <w:t>.</w:t>
      </w:r>
    </w:p>
    <w:p w14:paraId="2AA16DFE" w14:textId="68D3A31B" w:rsidR="008E4E3A" w:rsidRDefault="008E4E3A" w:rsidP="008E4E3A">
      <w:pPr>
        <w:ind w:firstLine="0"/>
        <w:rPr>
          <w:b/>
          <w:i/>
        </w:rPr>
      </w:pPr>
      <w:r>
        <w:rPr>
          <w:b/>
          <w:i/>
        </w:rPr>
        <w:t>2.</w:t>
      </w:r>
      <w:r w:rsidR="00013E7F">
        <w:rPr>
          <w:b/>
          <w:i/>
        </w:rPr>
        <w:t>4</w:t>
      </w:r>
      <w:r>
        <w:rPr>
          <w:b/>
          <w:i/>
        </w:rPr>
        <w:t>. Khám phá dữ liệu (EDA)</w:t>
      </w:r>
    </w:p>
    <w:p w14:paraId="15D04E9E" w14:textId="2BB29582" w:rsidR="004E1C18" w:rsidRDefault="004E1C18" w:rsidP="008B1FFB">
      <w:pPr>
        <w:jc w:val="center"/>
      </w:pPr>
      <w:r w:rsidRPr="004E1C18">
        <w:rPr>
          <w:noProof/>
        </w:rPr>
        <w:drawing>
          <wp:inline distT="0" distB="0" distL="0" distR="0" wp14:anchorId="63E88C9B" wp14:editId="206B928F">
            <wp:extent cx="4766287" cy="4495800"/>
            <wp:effectExtent l="0" t="0" r="0" b="0"/>
            <wp:docPr id="19628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144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8506" cy="4497893"/>
                    </a:xfrm>
                    <a:prstGeom prst="rect">
                      <a:avLst/>
                    </a:prstGeom>
                  </pic:spPr>
                </pic:pic>
              </a:graphicData>
            </a:graphic>
          </wp:inline>
        </w:drawing>
      </w:r>
    </w:p>
    <w:p w14:paraId="3045C33A" w14:textId="57E3FD19" w:rsidR="004E1C18" w:rsidRDefault="004E1C18" w:rsidP="004E1C18">
      <w:pPr>
        <w:jc w:val="center"/>
      </w:pPr>
      <w:r>
        <w:rPr>
          <w:b/>
          <w:sz w:val="20"/>
          <w:szCs w:val="20"/>
        </w:rPr>
        <w:t xml:space="preserve">Hình </w:t>
      </w:r>
      <w:r w:rsidR="00286978">
        <w:rPr>
          <w:b/>
          <w:sz w:val="20"/>
          <w:szCs w:val="20"/>
        </w:rPr>
        <w:t>5</w:t>
      </w:r>
      <w:r>
        <w:rPr>
          <w:b/>
          <w:sz w:val="20"/>
          <w:szCs w:val="20"/>
        </w:rPr>
        <w:t xml:space="preserve">. </w:t>
      </w:r>
      <w:r>
        <w:rPr>
          <w:sz w:val="20"/>
          <w:szCs w:val="20"/>
        </w:rPr>
        <w:t>Ma trận tương quan sau khi xây dựng đặc trưng</w:t>
      </w:r>
    </w:p>
    <w:p w14:paraId="2726FE6E" w14:textId="26AD5A1D" w:rsidR="00E94CF7" w:rsidRPr="008B1FFB" w:rsidRDefault="00286978" w:rsidP="008A260B">
      <w:pPr>
        <w:jc w:val="left"/>
      </w:pPr>
      <w:r w:rsidRPr="00A52937">
        <w:lastRenderedPageBreak/>
        <w:t>Ma trận Tương quan</w:t>
      </w:r>
      <w:r>
        <w:t xml:space="preserve"> ở </w:t>
      </w:r>
      <w:r w:rsidRPr="005C5651">
        <w:rPr>
          <w:i/>
          <w:iCs/>
        </w:rPr>
        <w:t xml:space="preserve">Hình </w:t>
      </w:r>
      <w:r>
        <w:rPr>
          <w:i/>
          <w:iCs/>
        </w:rPr>
        <w:t>5</w:t>
      </w:r>
      <w:r>
        <w:t xml:space="preserve"> trên</w:t>
      </w:r>
      <w:r w:rsidRPr="00A52937">
        <w:t xml:space="preserve"> xác nhận </w:t>
      </w:r>
      <w:r w:rsidRPr="00F7521E">
        <w:rPr>
          <w:i/>
          <w:iCs/>
        </w:rPr>
        <w:t>deltaBalanceOr</w:t>
      </w:r>
      <w:r w:rsidR="008A260B">
        <w:rPr>
          <w:i/>
          <w:iCs/>
        </w:rPr>
        <w:t>i</w:t>
      </w:r>
      <w:r w:rsidRPr="00F7521E">
        <w:rPr>
          <w:i/>
          <w:iCs/>
        </w:rPr>
        <w:t>g</w:t>
      </w:r>
      <w:r w:rsidRPr="00A52937">
        <w:t xml:space="preserve"> (tương quan 0.36) là chỉ báo tuyến tính mạnh</w:t>
      </w:r>
      <w:r>
        <w:t xml:space="preserve"> </w:t>
      </w:r>
      <w:r w:rsidRPr="00A52937">
        <w:t>nhất</w:t>
      </w:r>
      <w:r>
        <w:t xml:space="preserve"> với </w:t>
      </w:r>
      <w:r w:rsidRPr="00F7521E">
        <w:rPr>
          <w:i/>
          <w:iCs/>
        </w:rPr>
        <w:t>isFraud</w:t>
      </w:r>
      <w:r w:rsidRPr="00A52937">
        <w:t xml:space="preserve">. Tuy nhiên, qua phân tích </w:t>
      </w:r>
      <w:r w:rsidRPr="00F7521E">
        <w:t>và</w:t>
      </w:r>
      <w:r>
        <w:rPr>
          <w:i/>
          <w:iCs/>
        </w:rPr>
        <w:t xml:space="preserve"> </w:t>
      </w:r>
      <w:r w:rsidRPr="00A52937">
        <w:t xml:space="preserve">kiểm thử thực nghiệm, </w:t>
      </w:r>
      <w:r w:rsidRPr="00A52937">
        <w:rPr>
          <w:i/>
          <w:iCs/>
        </w:rPr>
        <w:t>errorBalanceOrig</w:t>
      </w:r>
      <w:r>
        <w:t xml:space="preserve">, </w:t>
      </w:r>
      <w:r w:rsidRPr="00A52937">
        <w:rPr>
          <w:i/>
          <w:iCs/>
        </w:rPr>
        <w:t>errorBalanceDest</w:t>
      </w:r>
      <w:r>
        <w:rPr>
          <w:i/>
          <w:iCs/>
        </w:rPr>
        <w:t xml:space="preserve"> </w:t>
      </w:r>
      <w:r w:rsidRPr="00F7521E">
        <w:t>và</w:t>
      </w:r>
      <w:r>
        <w:rPr>
          <w:i/>
          <w:iCs/>
        </w:rPr>
        <w:t xml:space="preserve"> </w:t>
      </w:r>
      <w:r w:rsidRPr="00F7521E">
        <w:rPr>
          <w:i/>
          <w:iCs/>
        </w:rPr>
        <w:t>isOrigEmptyAfterTx</w:t>
      </w:r>
      <w:r w:rsidRPr="00A52937">
        <w:t xml:space="preserve"> (tương quan tuyến tính thấp </w:t>
      </w:r>
      <w:r>
        <w:t xml:space="preserve">lần lượt là 0.01, </w:t>
      </w:r>
      <w:r w:rsidRPr="00A52937">
        <w:t>-0.06</w:t>
      </w:r>
      <w:r>
        <w:t>, 0.03</w:t>
      </w:r>
      <w:r w:rsidRPr="00A52937">
        <w:t xml:space="preserve">) </w:t>
      </w:r>
      <w:r>
        <w:t xml:space="preserve">nhưng </w:t>
      </w:r>
      <w:r w:rsidRPr="00A52937">
        <w:t xml:space="preserve">lại đóng vai trò là ngưỡng phân loại phi tuyến </w:t>
      </w:r>
      <w:r>
        <w:t xml:space="preserve">rất </w:t>
      </w:r>
      <w:r w:rsidRPr="00A52937">
        <w:t xml:space="preserve">quan trọng cho </w:t>
      </w:r>
      <w:r>
        <w:t xml:space="preserve">các </w:t>
      </w:r>
      <w:r w:rsidRPr="00A52937">
        <w:t>mô hình</w:t>
      </w:r>
      <w:r>
        <w:t xml:space="preserve">, vì </w:t>
      </w:r>
      <w:r w:rsidRPr="00F7521E">
        <w:t xml:space="preserve">chúng được tạo ra với mục đích nắm bắt sự bất thường hoặc sự thiếu sót/không khớp dữ liệu trong các giao dịch </w:t>
      </w:r>
      <w:r>
        <w:t>gian lận</w:t>
      </w:r>
      <w:r w:rsidRPr="00F7521E">
        <w:t>.</w:t>
      </w:r>
    </w:p>
    <w:tbl>
      <w:tblPr>
        <w:tblW w:w="883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417"/>
        <w:gridCol w:w="4417"/>
      </w:tblGrid>
      <w:tr w:rsidR="00E94CF7" w:rsidRPr="00A211E2" w14:paraId="114FC466" w14:textId="77777777" w:rsidTr="00DD774A">
        <w:tc>
          <w:tcPr>
            <w:tcW w:w="4417" w:type="dxa"/>
          </w:tcPr>
          <w:p w14:paraId="1DFB8001" w14:textId="77777777" w:rsidR="00E94CF7" w:rsidRDefault="00E94CF7" w:rsidP="00DD774A">
            <w:pPr>
              <w:ind w:firstLine="0"/>
              <w:jc w:val="center"/>
            </w:pPr>
            <w:r>
              <w:rPr>
                <w:noProof/>
              </w:rPr>
              <w:drawing>
                <wp:inline distT="0" distB="0" distL="0" distR="0" wp14:anchorId="68709DE6" wp14:editId="2961CE63">
                  <wp:extent cx="3016250" cy="2127250"/>
                  <wp:effectExtent l="0" t="0" r="0" b="6350"/>
                  <wp:docPr id="1543676632" name="image3.png"/>
                  <wp:cNvGraphicFramePr/>
                  <a:graphic xmlns:a="http://schemas.openxmlformats.org/drawingml/2006/main">
                    <a:graphicData uri="http://schemas.openxmlformats.org/drawingml/2006/picture">
                      <pic:pic xmlns:pic="http://schemas.openxmlformats.org/drawingml/2006/picture">
                        <pic:nvPicPr>
                          <pic:cNvPr id="1543676632" name="image3.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3016818" cy="2127651"/>
                          </a:xfrm>
                          <a:prstGeom prst="rect">
                            <a:avLst/>
                          </a:prstGeom>
                          <a:ln/>
                        </pic:spPr>
                      </pic:pic>
                    </a:graphicData>
                  </a:graphic>
                </wp:inline>
              </w:drawing>
            </w:r>
          </w:p>
        </w:tc>
        <w:tc>
          <w:tcPr>
            <w:tcW w:w="4417" w:type="dxa"/>
          </w:tcPr>
          <w:p w14:paraId="546A6920" w14:textId="77777777" w:rsidR="00E94CF7" w:rsidRDefault="00E94CF7" w:rsidP="00DD774A">
            <w:pPr>
              <w:ind w:firstLine="0"/>
              <w:jc w:val="center"/>
            </w:pPr>
            <w:r>
              <w:rPr>
                <w:noProof/>
              </w:rPr>
              <w:drawing>
                <wp:inline distT="0" distB="0" distL="0" distR="0" wp14:anchorId="4C107F0C" wp14:editId="62D26107">
                  <wp:extent cx="2952750" cy="2120900"/>
                  <wp:effectExtent l="0" t="0" r="0" b="0"/>
                  <wp:docPr id="1232016413" name="image5.png"/>
                  <wp:cNvGraphicFramePr/>
                  <a:graphic xmlns:a="http://schemas.openxmlformats.org/drawingml/2006/main">
                    <a:graphicData uri="http://schemas.openxmlformats.org/drawingml/2006/picture">
                      <pic:pic xmlns:pic="http://schemas.openxmlformats.org/drawingml/2006/picture">
                        <pic:nvPicPr>
                          <pic:cNvPr id="1232016413" name="image5.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2952884" cy="2120996"/>
                          </a:xfrm>
                          <a:prstGeom prst="rect">
                            <a:avLst/>
                          </a:prstGeom>
                          <a:ln/>
                        </pic:spPr>
                      </pic:pic>
                    </a:graphicData>
                  </a:graphic>
                </wp:inline>
              </w:drawing>
            </w:r>
          </w:p>
        </w:tc>
      </w:tr>
      <w:tr w:rsidR="00E94CF7" w14:paraId="6BD8C77F" w14:textId="77777777" w:rsidTr="00DD774A">
        <w:tc>
          <w:tcPr>
            <w:tcW w:w="4417" w:type="dxa"/>
          </w:tcPr>
          <w:p w14:paraId="3C2E3361" w14:textId="77777777" w:rsidR="00E94CF7" w:rsidRDefault="00E94CF7" w:rsidP="00DD774A">
            <w:pPr>
              <w:ind w:firstLine="0"/>
              <w:rPr>
                <w:i/>
              </w:rPr>
            </w:pPr>
          </w:p>
        </w:tc>
        <w:tc>
          <w:tcPr>
            <w:tcW w:w="4417" w:type="dxa"/>
          </w:tcPr>
          <w:p w14:paraId="5375DE2A" w14:textId="77777777" w:rsidR="00E94CF7" w:rsidRDefault="00E94CF7" w:rsidP="00DD774A">
            <w:pPr>
              <w:ind w:firstLine="0"/>
              <w:rPr>
                <w:i/>
              </w:rPr>
            </w:pPr>
          </w:p>
        </w:tc>
      </w:tr>
    </w:tbl>
    <w:p w14:paraId="13DB7C51" w14:textId="5FBDA213" w:rsidR="00E94CF7" w:rsidRPr="00E94CF7" w:rsidRDefault="00E94CF7" w:rsidP="00E94CF7">
      <w:pPr>
        <w:spacing w:before="60" w:after="60" w:line="280" w:lineRule="auto"/>
        <w:ind w:firstLine="0"/>
        <w:jc w:val="center"/>
        <w:rPr>
          <w:i/>
        </w:rPr>
      </w:pPr>
      <w:r>
        <w:rPr>
          <w:b/>
          <w:sz w:val="20"/>
          <w:szCs w:val="20"/>
        </w:rPr>
        <w:t xml:space="preserve">Hình </w:t>
      </w:r>
      <w:r w:rsidR="00286978">
        <w:rPr>
          <w:b/>
          <w:sz w:val="20"/>
          <w:szCs w:val="20"/>
        </w:rPr>
        <w:t>6</w:t>
      </w:r>
      <w:r>
        <w:rPr>
          <w:b/>
          <w:sz w:val="20"/>
          <w:szCs w:val="20"/>
        </w:rPr>
        <w:t xml:space="preserve">. </w:t>
      </w:r>
      <w:r>
        <w:rPr>
          <w:i/>
          <w:sz w:val="20"/>
          <w:szCs w:val="20"/>
        </w:rPr>
        <w:t xml:space="preserve">Biểu đồ phân phối lượng giao dịch hợp lệ và gian lận dựa trên tài khoản gốc có/không cạn kiệt </w:t>
      </w:r>
    </w:p>
    <w:p w14:paraId="7A850A52" w14:textId="53421318" w:rsidR="008B1FFB" w:rsidRPr="008B1FFB" w:rsidRDefault="00E94CF7" w:rsidP="008B1FFB">
      <w:pPr>
        <w:rPr>
          <w:lang w:val="en-US"/>
        </w:rPr>
      </w:pPr>
      <w:r w:rsidRPr="008B1FFB">
        <w:t xml:space="preserve">Ngoài ra, </w:t>
      </w:r>
      <w:r w:rsidRPr="008B1FFB">
        <w:rPr>
          <w:i/>
          <w:iCs/>
        </w:rPr>
        <w:t xml:space="preserve">Hình </w:t>
      </w:r>
      <w:r w:rsidR="00286978">
        <w:rPr>
          <w:i/>
          <w:iCs/>
        </w:rPr>
        <w:t>6</w:t>
      </w:r>
      <w:r w:rsidRPr="008B1FFB">
        <w:t xml:space="preserve"> </w:t>
      </w:r>
      <w:r w:rsidR="008B1FFB" w:rsidRPr="008B1FFB">
        <w:t xml:space="preserve">cũng đã chứng minh được </w:t>
      </w:r>
      <w:r w:rsidR="008B1FFB" w:rsidRPr="008B1FFB">
        <w:rPr>
          <w:lang w:val="en-US"/>
        </w:rPr>
        <w:t xml:space="preserve">đặc trưng nhị phân </w:t>
      </w:r>
      <w:r w:rsidR="008B1FFB" w:rsidRPr="008B1FFB">
        <w:rPr>
          <w:i/>
          <w:iCs/>
          <w:lang w:val="en-US"/>
        </w:rPr>
        <w:t>isOrigEmptyAfterTx</w:t>
      </w:r>
      <w:r w:rsidR="008B1FFB" w:rsidRPr="008B1FFB">
        <w:rPr>
          <w:lang w:val="en-US"/>
        </w:rPr>
        <w:t xml:space="preserve"> (‘1’ nếu số dư người gửi là 0 sau giao dịch) cũng đã chứng minh được bản thân là một chỉ số tốt để phát hiện các giao dịch gian lận, dù có tương quan tuyến tính thấp khoảng 0.03) với nhãn </w:t>
      </w:r>
      <w:r w:rsidR="008B1FFB" w:rsidRPr="008B1FFB">
        <w:rPr>
          <w:i/>
          <w:iCs/>
          <w:lang w:val="en-US"/>
        </w:rPr>
        <w:t>isFraud</w:t>
      </w:r>
      <w:r w:rsidR="008B1FFB" w:rsidRPr="008B1FFB">
        <w:rPr>
          <w:lang w:val="en-US"/>
        </w:rPr>
        <w:t>.</w:t>
      </w:r>
    </w:p>
    <w:p w14:paraId="61760B6B" w14:textId="205CC444" w:rsidR="008B1FFB" w:rsidRDefault="008B1FFB" w:rsidP="008A260B">
      <w:r w:rsidRPr="004E1C18">
        <w:t>Các biến</w:t>
      </w:r>
      <w:r>
        <w:t xml:space="preserve"> như </w:t>
      </w:r>
      <w:r w:rsidRPr="004E1C18">
        <w:rPr>
          <w:i/>
          <w:iCs/>
        </w:rPr>
        <w:t>isFlaggedFraud</w:t>
      </w:r>
      <w:r w:rsidRPr="004E1C18">
        <w:t xml:space="preserve"> và các biến định danh (</w:t>
      </w:r>
      <w:r w:rsidRPr="004E1C18">
        <w:rPr>
          <w:i/>
          <w:iCs/>
        </w:rPr>
        <w:t>nameOrig</w:t>
      </w:r>
      <w:r w:rsidRPr="004E1C18">
        <w:t xml:space="preserve">, </w:t>
      </w:r>
      <w:r w:rsidRPr="004E1C18">
        <w:rPr>
          <w:i/>
          <w:iCs/>
        </w:rPr>
        <w:t>nameDest</w:t>
      </w:r>
      <w:r w:rsidRPr="004E1C18">
        <w:t xml:space="preserve">) được loại bỏ vì không đóng góp đáng kể vào khả năng phân tách lớp, tối ưu hóa tập đặc trưng cuối cùng cho </w:t>
      </w:r>
      <w:r>
        <w:t xml:space="preserve">các </w:t>
      </w:r>
      <w:r w:rsidRPr="004E1C18">
        <w:t>mô hình.</w:t>
      </w:r>
      <w:r w:rsidR="008A260B">
        <w:t xml:space="preserve"> </w:t>
      </w:r>
      <w:r w:rsidR="008A260B" w:rsidRPr="00A52937">
        <w:rPr>
          <w:lang w:val="en-US"/>
        </w:rPr>
        <w:t>Các cột số dư gốc (</w:t>
      </w:r>
      <w:r w:rsidR="008A260B" w:rsidRPr="00A52937">
        <w:rPr>
          <w:i/>
          <w:iCs/>
          <w:lang w:val="en-US"/>
        </w:rPr>
        <w:t>oldbalanceOrg</w:t>
      </w:r>
      <w:r w:rsidR="008A260B" w:rsidRPr="00A52937">
        <w:rPr>
          <w:lang w:val="en-US"/>
        </w:rPr>
        <w:t xml:space="preserve">, </w:t>
      </w:r>
      <w:r w:rsidR="008A260B" w:rsidRPr="00A52937">
        <w:rPr>
          <w:i/>
          <w:iCs/>
          <w:lang w:val="en-US"/>
        </w:rPr>
        <w:t>newbalanceOrig</w:t>
      </w:r>
      <w:r w:rsidR="008A260B" w:rsidRPr="00A52937">
        <w:rPr>
          <w:lang w:val="en-US"/>
        </w:rPr>
        <w:t xml:space="preserve">, </w:t>
      </w:r>
      <w:r w:rsidR="008A260B" w:rsidRPr="00A52937">
        <w:rPr>
          <w:i/>
          <w:iCs/>
          <w:lang w:val="en-US"/>
        </w:rPr>
        <w:t>oldbalanceDest</w:t>
      </w:r>
      <w:r w:rsidR="008A260B" w:rsidRPr="00A52937">
        <w:rPr>
          <w:lang w:val="en-US"/>
        </w:rPr>
        <w:t xml:space="preserve">, </w:t>
      </w:r>
      <w:r w:rsidR="008A260B" w:rsidRPr="00A52937">
        <w:rPr>
          <w:i/>
          <w:iCs/>
          <w:lang w:val="en-US"/>
        </w:rPr>
        <w:t>newbalanceDest</w:t>
      </w:r>
      <w:r w:rsidR="008A260B" w:rsidRPr="00A52937">
        <w:rPr>
          <w:lang w:val="en-US"/>
        </w:rPr>
        <w:t xml:space="preserve">) </w:t>
      </w:r>
      <w:r w:rsidR="008A260B">
        <w:rPr>
          <w:lang w:val="en-US"/>
        </w:rPr>
        <w:t>cũng sẽ</w:t>
      </w:r>
      <w:r w:rsidR="008A260B" w:rsidRPr="00A52937">
        <w:rPr>
          <w:lang w:val="en-US"/>
        </w:rPr>
        <w:t xml:space="preserve"> bị loại bỏ do đa cộng tuyến tuyệt đối với nhau và đã được thay thế hiệu quả bằng các biến </w:t>
      </w:r>
      <w:r w:rsidR="008A260B">
        <w:rPr>
          <w:lang w:val="en-US"/>
        </w:rPr>
        <w:t xml:space="preserve">như </w:t>
      </w:r>
      <w:r w:rsidR="008A260B" w:rsidRPr="00A52937">
        <w:rPr>
          <w:i/>
          <w:iCs/>
          <w:lang w:val="en-US"/>
        </w:rPr>
        <w:t>deltaBalance</w:t>
      </w:r>
      <w:r w:rsidR="008A260B" w:rsidRPr="00A52937">
        <w:rPr>
          <w:lang w:val="en-US"/>
        </w:rPr>
        <w:t xml:space="preserve"> và </w:t>
      </w:r>
      <w:r w:rsidR="008A260B" w:rsidRPr="00A52937">
        <w:rPr>
          <w:i/>
          <w:iCs/>
          <w:lang w:val="en-US"/>
        </w:rPr>
        <w:t>errorBalance</w:t>
      </w:r>
      <w:r w:rsidR="008A260B" w:rsidRPr="004E1C18">
        <w:t xml:space="preserve">. </w:t>
      </w:r>
    </w:p>
    <w:p w14:paraId="74512EE4" w14:textId="3D987789" w:rsidR="008B1FFB" w:rsidRPr="00E94CF7" w:rsidRDefault="008B1FFB" w:rsidP="008B1FFB">
      <w:r>
        <w:t>Các đặc trưng được chọn để loại bỏ khi tiến hành thực nghiệm là:</w:t>
      </w:r>
      <w:r w:rsidRPr="0093294A">
        <w:t>[</w:t>
      </w:r>
      <w:r w:rsidRPr="00265959">
        <w:rPr>
          <w:i/>
          <w:iCs/>
        </w:rPr>
        <w:t xml:space="preserve">'step','nameOrig','nameDest', </w:t>
      </w:r>
      <w:r>
        <w:rPr>
          <w:i/>
          <w:iCs/>
        </w:rPr>
        <w:t>,</w:t>
      </w:r>
      <w:r w:rsidRPr="00265959">
        <w:rPr>
          <w:i/>
          <w:iCs/>
        </w:rPr>
        <w:t>'isFlaggedFraud','oldbalanceOrg','newbalanceOrig','oldbalanceDest','newbalanceDest</w:t>
      </w:r>
      <w:r>
        <w:rPr>
          <w:i/>
          <w:iCs/>
        </w:rPr>
        <w:t>’</w:t>
      </w:r>
      <w:r w:rsidRPr="0093294A">
        <w:t>]</w:t>
      </w:r>
      <w:r>
        <w:t>.</w:t>
      </w:r>
    </w:p>
    <w:p w14:paraId="087F75C8" w14:textId="5CA01D9B" w:rsidR="008E4E3A" w:rsidRDefault="008E4E3A" w:rsidP="008E4E3A">
      <w:pPr>
        <w:ind w:firstLine="0"/>
        <w:rPr>
          <w:b/>
          <w:i/>
        </w:rPr>
      </w:pPr>
      <w:r>
        <w:rPr>
          <w:b/>
          <w:i/>
        </w:rPr>
        <w:t>2.</w:t>
      </w:r>
      <w:r w:rsidR="00013E7F">
        <w:rPr>
          <w:b/>
          <w:i/>
        </w:rPr>
        <w:t>5</w:t>
      </w:r>
      <w:r>
        <w:rPr>
          <w:b/>
          <w:i/>
        </w:rPr>
        <w:t xml:space="preserve">. Lựa chọn các </w:t>
      </w:r>
      <w:r w:rsidR="00F7521E">
        <w:rPr>
          <w:b/>
          <w:i/>
        </w:rPr>
        <w:t>mô hình</w:t>
      </w:r>
      <w:r>
        <w:rPr>
          <w:b/>
          <w:i/>
        </w:rPr>
        <w:t xml:space="preserve"> để thực nghiệm</w:t>
      </w:r>
    </w:p>
    <w:p w14:paraId="37CD3E75" w14:textId="04C73E77" w:rsidR="008E4E3A" w:rsidRDefault="008E4E3A" w:rsidP="008E4E3A">
      <w:pPr>
        <w:ind w:firstLine="0"/>
        <w:rPr>
          <w:b/>
          <w:bCs/>
          <w:i/>
        </w:rPr>
      </w:pPr>
      <w:r w:rsidRPr="00787308">
        <w:rPr>
          <w:b/>
          <w:bCs/>
          <w:i/>
        </w:rPr>
        <w:t>2.</w:t>
      </w:r>
      <w:r w:rsidR="00013E7F">
        <w:rPr>
          <w:b/>
          <w:bCs/>
          <w:i/>
        </w:rPr>
        <w:t>5</w:t>
      </w:r>
      <w:r w:rsidRPr="00787308">
        <w:rPr>
          <w:b/>
          <w:bCs/>
          <w:i/>
        </w:rPr>
        <w:t>.</w:t>
      </w:r>
      <w:r>
        <w:rPr>
          <w:b/>
          <w:bCs/>
          <w:i/>
        </w:rPr>
        <w:t>1</w:t>
      </w:r>
      <w:r w:rsidRPr="00787308">
        <w:rPr>
          <w:b/>
          <w:bCs/>
          <w:i/>
        </w:rPr>
        <w:t xml:space="preserve">. </w:t>
      </w:r>
      <w:r w:rsidR="00F7521E">
        <w:rPr>
          <w:b/>
          <w:bCs/>
          <w:i/>
        </w:rPr>
        <w:t>Mô hình</w:t>
      </w:r>
      <w:r>
        <w:rPr>
          <w:b/>
          <w:bCs/>
          <w:i/>
        </w:rPr>
        <w:t xml:space="preserve"> Decision Tree</w:t>
      </w:r>
    </w:p>
    <w:p w14:paraId="495BF0C1" w14:textId="2D2C75A4" w:rsidR="00890A79" w:rsidRPr="00890A79" w:rsidRDefault="00890A79" w:rsidP="00890A79">
      <w:pPr>
        <w:rPr>
          <w:b/>
          <w:color w:val="000000"/>
        </w:rPr>
      </w:pPr>
      <w:r w:rsidRPr="00890A79">
        <w:rPr>
          <w:lang w:val="en-US"/>
        </w:rPr>
        <w:t xml:space="preserve">Decision Tree </w:t>
      </w:r>
      <w:r w:rsidRPr="00890A79">
        <w:t xml:space="preserve">là một </w:t>
      </w:r>
      <w:r w:rsidR="00F7521E">
        <w:t>mô hình</w:t>
      </w:r>
      <w:r w:rsidRPr="00890A79">
        <w:t xml:space="preserve"> phân loại cơ bản, hoạt động bằng cách xây dựng một cấu trúc cây logic để đưa ra quyết định</w:t>
      </w:r>
      <w:r w:rsidRPr="00890A79">
        <w:rPr>
          <w:lang w:val="en-US"/>
        </w:rPr>
        <w:t xml:space="preserve">. </w:t>
      </w:r>
      <w:r w:rsidRPr="00890A79">
        <w:t>Thuật toán bắt đầu từ gốc, đặt ra các điều kiện phân chia dữ liệu tại các nút dựa trên các đặc trưng có khả năng phân loại tốt nhất. Quá trình chia nhỏ dữ liệu tiếp tục cho đến khi đạt đến các nút lá, đại diện cho kết quả dự đoán cuối cùng (Gian lận hoặc hợp lệ). Ưu điểm chính của Decision Tree là tính trực quan và dễ giải thích.</w:t>
      </w:r>
      <w:r w:rsidRPr="00890A79">
        <w:rPr>
          <w:b/>
          <w:bCs/>
        </w:rPr>
        <w:t xml:space="preserve"> </w:t>
      </w:r>
    </w:p>
    <w:p w14:paraId="57E1E867" w14:textId="07F2D9BF" w:rsidR="008E4E3A" w:rsidRDefault="008E4E3A" w:rsidP="008E4E3A">
      <w:pPr>
        <w:ind w:firstLine="0"/>
        <w:rPr>
          <w:b/>
          <w:bCs/>
          <w:i/>
        </w:rPr>
      </w:pPr>
      <w:r w:rsidRPr="00787308">
        <w:rPr>
          <w:b/>
          <w:bCs/>
          <w:i/>
        </w:rPr>
        <w:t>2.</w:t>
      </w:r>
      <w:r w:rsidR="00013E7F">
        <w:rPr>
          <w:b/>
          <w:bCs/>
          <w:i/>
        </w:rPr>
        <w:t>5</w:t>
      </w:r>
      <w:r>
        <w:rPr>
          <w:b/>
          <w:bCs/>
          <w:i/>
        </w:rPr>
        <w:t>.2</w:t>
      </w:r>
      <w:r w:rsidRPr="00787308">
        <w:rPr>
          <w:b/>
          <w:bCs/>
          <w:i/>
        </w:rPr>
        <w:t xml:space="preserve">. </w:t>
      </w:r>
      <w:r w:rsidR="00F7521E">
        <w:rPr>
          <w:b/>
          <w:bCs/>
          <w:i/>
        </w:rPr>
        <w:t xml:space="preserve">Mô hình </w:t>
      </w:r>
      <w:r w:rsidR="00890A79" w:rsidRPr="00890A79">
        <w:rPr>
          <w:b/>
          <w:bCs/>
          <w:i/>
          <w:iCs/>
        </w:rPr>
        <w:t>Naïve</w:t>
      </w:r>
      <w:r w:rsidR="00890A79" w:rsidRPr="00890A79">
        <w:t xml:space="preserve"> </w:t>
      </w:r>
      <w:r>
        <w:rPr>
          <w:b/>
          <w:bCs/>
          <w:i/>
        </w:rPr>
        <w:t>Bayes</w:t>
      </w:r>
    </w:p>
    <w:p w14:paraId="3D865A03" w14:textId="2FA72B7D" w:rsidR="00890A79" w:rsidRPr="00890A79" w:rsidRDefault="00890A79" w:rsidP="00890A79">
      <w:pPr>
        <w:rPr>
          <w:lang w:val="en-US"/>
        </w:rPr>
      </w:pPr>
      <w:r w:rsidRPr="00890A79">
        <w:t xml:space="preserve">Naïve Bayes là </w:t>
      </w:r>
      <w:r w:rsidR="00F7521E">
        <w:t>mô hình</w:t>
      </w:r>
      <w:r w:rsidR="00F7521E" w:rsidRPr="00890A79">
        <w:t xml:space="preserve"> </w:t>
      </w:r>
      <w:r w:rsidRPr="00890A79">
        <w:t>phân loại dựa trên Định lý Bayes và nguyên tắc giả định độc lập (Naïve Assumption) giữa các đặc trưng. Thuật toán tính toán xác suất một giao dịch là gian lận dựa trên từng đặc điểm riêng lẻ (ví dụ: số tiền), bỏ qua mối quan hệ phức tạp giữa chúng. Chính nhờ sự đơn giản hóa này, Naïve Bayes có tốc độ xử lý cực nhanh và yêu cầu ít tài nguyên tính toán.</w:t>
      </w:r>
    </w:p>
    <w:p w14:paraId="109DAB09" w14:textId="0CC1FDFE" w:rsidR="008E4E3A" w:rsidRDefault="008E4E3A" w:rsidP="008E4E3A">
      <w:pPr>
        <w:ind w:firstLine="0"/>
        <w:rPr>
          <w:b/>
          <w:bCs/>
          <w:i/>
        </w:rPr>
      </w:pPr>
      <w:r w:rsidRPr="00787308">
        <w:rPr>
          <w:b/>
          <w:bCs/>
          <w:i/>
        </w:rPr>
        <w:t>2.</w:t>
      </w:r>
      <w:r w:rsidR="00013E7F">
        <w:rPr>
          <w:b/>
          <w:bCs/>
          <w:i/>
        </w:rPr>
        <w:t>5</w:t>
      </w:r>
      <w:r w:rsidRPr="00787308">
        <w:rPr>
          <w:b/>
          <w:bCs/>
          <w:i/>
        </w:rPr>
        <w:t>.</w:t>
      </w:r>
      <w:r>
        <w:rPr>
          <w:b/>
          <w:bCs/>
          <w:i/>
        </w:rPr>
        <w:t>3</w:t>
      </w:r>
      <w:r w:rsidRPr="00787308">
        <w:rPr>
          <w:b/>
          <w:bCs/>
          <w:i/>
        </w:rPr>
        <w:t xml:space="preserve">. </w:t>
      </w:r>
      <w:r w:rsidR="00F7521E">
        <w:rPr>
          <w:b/>
          <w:bCs/>
          <w:i/>
        </w:rPr>
        <w:t xml:space="preserve">Mô hình </w:t>
      </w:r>
      <w:r>
        <w:rPr>
          <w:b/>
          <w:bCs/>
          <w:i/>
        </w:rPr>
        <w:t>Random Forest</w:t>
      </w:r>
    </w:p>
    <w:p w14:paraId="128EE528" w14:textId="7719B69C" w:rsidR="00890A79" w:rsidRPr="00890A79" w:rsidRDefault="00890A79" w:rsidP="00890A79">
      <w:pPr>
        <w:rPr>
          <w:lang w:val="en-US"/>
        </w:rPr>
      </w:pPr>
      <w:r w:rsidRPr="00890A79">
        <w:rPr>
          <w:lang w:val="en-US"/>
        </w:rPr>
        <w:t xml:space="preserve">Thuật toán Random Forest </w:t>
      </w:r>
      <w:r w:rsidR="00F7521E">
        <w:rPr>
          <w:lang w:val="en-US"/>
        </w:rPr>
        <w:t xml:space="preserve">là một </w:t>
      </w:r>
      <w:r w:rsidR="00F7521E">
        <w:t>mô hình</w:t>
      </w:r>
      <w:r w:rsidR="00F7521E" w:rsidRPr="00890A79">
        <w:t xml:space="preserve"> </w:t>
      </w:r>
      <w:r w:rsidRPr="00890A79">
        <w:t xml:space="preserve">thuộc </w:t>
      </w:r>
      <w:r w:rsidR="00F7521E">
        <w:t xml:space="preserve">nhóm </w:t>
      </w:r>
      <w:r w:rsidRPr="00890A79">
        <w:t>Ensemble Bagging, hoạt động bằng cách xây dựng một tập hợp lớn các cây quyết định độc lập</w:t>
      </w:r>
      <w:r w:rsidRPr="00890A79">
        <w:rPr>
          <w:lang w:val="en-US"/>
        </w:rPr>
        <w:t xml:space="preserve">. </w:t>
      </w:r>
      <w:r w:rsidRPr="00890A79">
        <w:t xml:space="preserve">Mỗi cây được huấn luyện trên một tập hợp con ngẫu nhiên của dữ liệu và một tập hợp con ngẫu nhiên của các đặc trưng. Kết quả dự đoán cuối cùng được xác định bằng cách bỏ phiếu (lấy số đông) từ tất cả các cây. </w:t>
      </w:r>
    </w:p>
    <w:p w14:paraId="3B30FFB6" w14:textId="782FB3A4" w:rsidR="008E4E3A" w:rsidRDefault="008E4E3A" w:rsidP="008E4E3A">
      <w:pPr>
        <w:ind w:firstLine="0"/>
        <w:rPr>
          <w:b/>
          <w:bCs/>
          <w:i/>
        </w:rPr>
      </w:pPr>
      <w:r w:rsidRPr="00787308">
        <w:rPr>
          <w:b/>
          <w:bCs/>
          <w:i/>
        </w:rPr>
        <w:t>2.</w:t>
      </w:r>
      <w:r w:rsidR="00013E7F">
        <w:rPr>
          <w:b/>
          <w:bCs/>
          <w:i/>
        </w:rPr>
        <w:t>5</w:t>
      </w:r>
      <w:r w:rsidRPr="00787308">
        <w:rPr>
          <w:b/>
          <w:bCs/>
          <w:i/>
        </w:rPr>
        <w:t>.</w:t>
      </w:r>
      <w:r>
        <w:rPr>
          <w:b/>
          <w:bCs/>
          <w:i/>
        </w:rPr>
        <w:t>4</w:t>
      </w:r>
      <w:r w:rsidR="00F7521E">
        <w:rPr>
          <w:b/>
          <w:bCs/>
          <w:i/>
        </w:rPr>
        <w:t>.</w:t>
      </w:r>
      <w:r w:rsidR="00F7521E" w:rsidRPr="00F7521E">
        <w:rPr>
          <w:b/>
          <w:bCs/>
          <w:i/>
        </w:rPr>
        <w:t xml:space="preserve"> </w:t>
      </w:r>
      <w:r w:rsidR="00F7521E">
        <w:rPr>
          <w:b/>
          <w:bCs/>
          <w:i/>
        </w:rPr>
        <w:t xml:space="preserve">Mô hình </w:t>
      </w:r>
      <w:r>
        <w:rPr>
          <w:b/>
          <w:bCs/>
          <w:i/>
        </w:rPr>
        <w:t>XGBoost</w:t>
      </w:r>
    </w:p>
    <w:p w14:paraId="00DC602E" w14:textId="68D3B573" w:rsidR="00890A79" w:rsidRDefault="00890A79" w:rsidP="00890A79">
      <w:r w:rsidRPr="00890A79">
        <w:lastRenderedPageBreak/>
        <w:t xml:space="preserve">XGBoost (Extreme Gradient Boosting) là </w:t>
      </w:r>
      <w:r w:rsidR="00F7521E">
        <w:t>một mô hình</w:t>
      </w:r>
      <w:r w:rsidRPr="00890A79">
        <w:t xml:space="preserve"> học máy mạnh mẽ thuộc nhóm Ensemble Boosting, hoạt động bằng cách xây dựng các cây quyết định một cách tuần tự. Mỗi cây mới được thêm vào sẽ tập trung cải thiện những lỗi sai mà tập hợp các cây trước đó đã mắc phải. XGBoost được xem là một phiên bản tối ưu hóa cao của Gradient Boosting Decision Tree (GBDT), tích hợp nhiều cải tiến kỹ thuật như khả năng thực thi song song và các cơ chế chống quá khớp giúp nó đạt được hiệu suất và tốc độ vượt trội trên các tập dữ liệu lớn.</w:t>
      </w:r>
    </w:p>
    <w:p w14:paraId="342EC50B" w14:textId="55117416" w:rsidR="00013E7F" w:rsidRDefault="00013E7F" w:rsidP="00013E7F">
      <w:pPr>
        <w:ind w:firstLine="0"/>
        <w:rPr>
          <w:b/>
          <w:i/>
        </w:rPr>
      </w:pPr>
      <w:r>
        <w:rPr>
          <w:b/>
          <w:i/>
        </w:rPr>
        <w:t>2.6. Xử lý mất cân bằng lớp ở một số thuật toán</w:t>
      </w:r>
    </w:p>
    <w:p w14:paraId="3746BF68" w14:textId="6BF9CFFF" w:rsidR="00F74A49" w:rsidRDefault="00013E7F" w:rsidP="005F05BE">
      <w:pPr>
        <w:rPr>
          <w:lang w:val="en-US"/>
        </w:rPr>
      </w:pPr>
      <w:r w:rsidRPr="00BE2561">
        <w:t>Thay vì sử dụng kỹ thuật lấy mẫu (SMOTE, Undersampling) có nguy cơ làm sai lệch phân phối,</w:t>
      </w:r>
      <w:r>
        <w:t xml:space="preserve"> nhóm quyết định</w:t>
      </w:r>
      <w:r w:rsidRPr="00BE2561">
        <w:t xml:space="preserve"> lựa chọn phương pháp trực tiếp và ổn định hơn là </w:t>
      </w:r>
      <w:r w:rsidR="00D43848">
        <w:t>đi</w:t>
      </w:r>
      <w:r w:rsidRPr="00BE2561">
        <w:t xml:space="preserve">ều chỉnh </w:t>
      </w:r>
      <w:r>
        <w:t>t</w:t>
      </w:r>
      <w:r w:rsidRPr="00BE2561">
        <w:t xml:space="preserve">rọng số </w:t>
      </w:r>
      <w:r>
        <w:t>l</w:t>
      </w:r>
      <w:r w:rsidRPr="00BE2561">
        <w:t>ớp.</w:t>
      </w:r>
      <w:r>
        <w:t xml:space="preserve">Cụ thể là Decision Tree và Random Forest sẽ sử dụng tham số </w:t>
      </w:r>
      <w:r w:rsidRPr="00BE2561">
        <w:rPr>
          <w:i/>
          <w:iCs/>
        </w:rPr>
        <w:t>class_weight=’balanced’</w:t>
      </w:r>
      <w:r w:rsidR="00F74A49">
        <w:rPr>
          <w:i/>
          <w:iCs/>
        </w:rPr>
        <w:t xml:space="preserve"> </w:t>
      </w:r>
      <w:r w:rsidR="00F74A49">
        <w:t>(để gán trọng số nghịch đảo tần số lớp). Còn</w:t>
      </w:r>
      <w:r>
        <w:t xml:space="preserve"> XGBoost thì sẽ sử dụng </w:t>
      </w:r>
      <w:r w:rsidRPr="00BE2561">
        <w:rPr>
          <w:lang w:val="en-US"/>
        </w:rPr>
        <w:t xml:space="preserve">tham số </w:t>
      </w:r>
      <w:r w:rsidRPr="005F05BE">
        <w:rPr>
          <w:i/>
          <w:iCs/>
          <w:lang w:val="en-US"/>
        </w:rPr>
        <w:t>scale_pos_weight</w:t>
      </w:r>
      <w:r>
        <w:rPr>
          <w:lang w:val="en-US"/>
        </w:rPr>
        <w:t>=</w:t>
      </w:r>
      <w:r w:rsidRPr="004A2825">
        <w:t>773.75</w:t>
      </w:r>
      <w:r w:rsidRPr="00BE2561">
        <w:rPr>
          <w:lang w:val="en-US"/>
        </w:rPr>
        <w:t xml:space="preserve"> (</w:t>
      </w:r>
      <w:r w:rsidR="00F74A49">
        <w:rPr>
          <w:lang w:val="en-US"/>
        </w:rPr>
        <w:t xml:space="preserve">được </w:t>
      </w:r>
      <w:r w:rsidRPr="00BE2561">
        <w:rPr>
          <w:lang w:val="en-US"/>
        </w:rPr>
        <w:t>tính toán thủ công theo tỷ lệ lớp</w:t>
      </w:r>
      <w:r>
        <w:rPr>
          <w:lang w:val="en-US"/>
        </w:rPr>
        <w:t>, tức là lấy số lượng mẫu của lớp isFraud=0 chia cho số lượng mẫu lớp isFraud=1</w:t>
      </w:r>
      <w:r w:rsidRPr="00BE2561">
        <w:rPr>
          <w:lang w:val="en-US"/>
        </w:rPr>
        <w:t xml:space="preserve">). </w:t>
      </w:r>
    </w:p>
    <w:p w14:paraId="22410A24" w14:textId="42FEC5BF" w:rsidR="00013E7F" w:rsidRPr="005F05BE" w:rsidRDefault="00013E7F" w:rsidP="005F05BE">
      <w:r w:rsidRPr="00BE2561">
        <w:rPr>
          <w:lang w:val="en-US"/>
        </w:rPr>
        <w:t xml:space="preserve">Cơ chế này </w:t>
      </w:r>
      <w:r w:rsidR="00D43848">
        <w:rPr>
          <w:lang w:val="en-US"/>
        </w:rPr>
        <w:t>giúp</w:t>
      </w:r>
      <w:r w:rsidRPr="00BE2561">
        <w:rPr>
          <w:lang w:val="en-US"/>
        </w:rPr>
        <w:t xml:space="preserve"> mô hình đặt chi phí cao khi phân loại sai mẫu gian lận (tức là giảm tối đa </w:t>
      </w:r>
      <w:r w:rsidR="00F74A49">
        <w:rPr>
          <w:lang w:val="en-US"/>
        </w:rPr>
        <w:t xml:space="preserve">Bỏ lọt - </w:t>
      </w:r>
      <w:r w:rsidRPr="00BE2561">
        <w:rPr>
          <w:lang w:val="en-US"/>
        </w:rPr>
        <w:t>False Negative).</w:t>
      </w:r>
    </w:p>
    <w:p w14:paraId="1D819869" w14:textId="77777777" w:rsidR="008E4E3A" w:rsidRDefault="008E4E3A" w:rsidP="008E4E3A">
      <w:pPr>
        <w:pStyle w:val="Heading1"/>
      </w:pPr>
      <w:r>
        <w:t>3. Kết quả thực nghiệm và thảo luận</w:t>
      </w:r>
    </w:p>
    <w:p w14:paraId="0FC0C140" w14:textId="77777777" w:rsidR="008E4E3A" w:rsidRPr="002E64ED" w:rsidRDefault="008E4E3A" w:rsidP="008E4E3A">
      <w:pPr>
        <w:ind w:firstLine="0"/>
        <w:rPr>
          <w:b/>
          <w:i/>
        </w:rPr>
      </w:pPr>
      <w:r>
        <w:rPr>
          <w:b/>
          <w:i/>
        </w:rPr>
        <w:t>3.1. Các chỉ số đánh giá</w:t>
      </w:r>
    </w:p>
    <w:p w14:paraId="70C26434" w14:textId="558DAEFE" w:rsidR="008E4E3A" w:rsidRDefault="004D0A30" w:rsidP="008E4E3A">
      <w:r>
        <w:t>Mô</w:t>
      </w:r>
      <w:r w:rsidR="008E4E3A" w:rsidRPr="002E64ED">
        <w:t xml:space="preserve"> hình tối ưu phải đạt được sự cân bằng giữa Precision (giảm Báo nhầm - FP)</w:t>
      </w:r>
      <w:r>
        <w:t xml:space="preserve"> để tránh sai phạm dẫn đến tốn kém chi phí rà soát thủ công,</w:t>
      </w:r>
      <w:r w:rsidR="008E4E3A" w:rsidRPr="002E64ED">
        <w:t xml:space="preserve"> và Recall</w:t>
      </w:r>
      <w:r>
        <w:t xml:space="preserve"> (độ nhạy) để ngăn chặn giao dịch gian lận kịp thời</w:t>
      </w:r>
      <w:r w:rsidR="008E4E3A" w:rsidRPr="002E64ED">
        <w:t>,</w:t>
      </w:r>
      <w:r>
        <w:t xml:space="preserve"> sẽ</w:t>
      </w:r>
      <w:r w:rsidR="008E4E3A" w:rsidRPr="002E64ED">
        <w:t xml:space="preserve"> thể hiện qua F1-Score và khả năng phân biệt lớp tổng thể AUC-ROC.</w:t>
      </w:r>
    </w:p>
    <w:p w14:paraId="6C8B0251" w14:textId="2896B99C" w:rsidR="008E4E3A" w:rsidRDefault="008E4E3A" w:rsidP="008E4E3A">
      <w:pPr>
        <w:ind w:firstLine="0"/>
        <w:rPr>
          <w:b/>
          <w:i/>
        </w:rPr>
      </w:pPr>
      <w:r>
        <w:rPr>
          <w:b/>
          <w:i/>
        </w:rPr>
        <w:t xml:space="preserve">3.2. So sánh và đánh giá hiệu suất </w:t>
      </w:r>
    </w:p>
    <w:p w14:paraId="33AF2599" w14:textId="21E22B70" w:rsidR="00790315" w:rsidRPr="00790315" w:rsidRDefault="00790315" w:rsidP="00790315">
      <w:r w:rsidRPr="002E64ED">
        <w:t xml:space="preserve">Dựa trên kết quả </w:t>
      </w:r>
      <w:r w:rsidRPr="00826647">
        <w:rPr>
          <w:i/>
          <w:iCs/>
        </w:rPr>
        <w:t>Bảng 3</w:t>
      </w:r>
      <w:r w:rsidRPr="002E64ED">
        <w:t>, việc xây dựng đặc trưng Lỗi Số dư đã thành công khi đẩy chỉ số Recall của tất cả mô hình lên mức gần như hoàn hả</w:t>
      </w:r>
      <w:r w:rsidRPr="003F565D">
        <w:t>o (</w:t>
      </w:r>
      <m:oMath>
        <m:r>
          <w:rPr>
            <w:rFonts w:ascii="Cambria Math" w:hAnsi="Cambria Math"/>
          </w:rPr>
          <m:t>≥0.99</m:t>
        </m:r>
      </m:oMath>
      <w:r w:rsidRPr="003F565D">
        <w:t xml:space="preserve">) trên bộ dữ liệu này. </w:t>
      </w:r>
    </w:p>
    <w:p w14:paraId="2BE4DF21" w14:textId="670C9D6C" w:rsidR="008E4E3A" w:rsidRPr="002E64ED" w:rsidRDefault="008E4E3A" w:rsidP="008E4E3A">
      <w:pPr>
        <w:spacing w:before="120"/>
        <w:jc w:val="center"/>
        <w:rPr>
          <w:bCs/>
          <w:i/>
          <w:sz w:val="20"/>
          <w:szCs w:val="20"/>
        </w:rPr>
      </w:pPr>
      <w:r w:rsidRPr="002E64ED">
        <w:rPr>
          <w:bCs/>
          <w:sz w:val="20"/>
          <w:szCs w:val="20"/>
        </w:rPr>
        <w:t xml:space="preserve">Bảng </w:t>
      </w:r>
      <w:r>
        <w:rPr>
          <w:bCs/>
          <w:sz w:val="20"/>
          <w:szCs w:val="20"/>
        </w:rPr>
        <w:t>3</w:t>
      </w:r>
      <w:r w:rsidRPr="002E64ED">
        <w:rPr>
          <w:bCs/>
          <w:sz w:val="20"/>
          <w:szCs w:val="20"/>
        </w:rPr>
        <w:t>. Thông số kết quả của các mô hình</w:t>
      </w:r>
    </w:p>
    <w:tbl>
      <w:tblPr>
        <w:tblStyle w:val="TableGrid"/>
        <w:tblW w:w="9450" w:type="dxa"/>
        <w:tblInd w:w="-365" w:type="dxa"/>
        <w:tblLook w:val="04A0" w:firstRow="1" w:lastRow="0" w:firstColumn="1" w:lastColumn="0" w:noHBand="0" w:noVBand="1"/>
      </w:tblPr>
      <w:tblGrid>
        <w:gridCol w:w="1103"/>
        <w:gridCol w:w="1084"/>
        <w:gridCol w:w="821"/>
        <w:gridCol w:w="1131"/>
        <w:gridCol w:w="821"/>
        <w:gridCol w:w="1160"/>
        <w:gridCol w:w="1260"/>
        <w:gridCol w:w="900"/>
        <w:gridCol w:w="1170"/>
      </w:tblGrid>
      <w:tr w:rsidR="003F565D" w14:paraId="7E58C577" w14:textId="77777777" w:rsidTr="006233C3">
        <w:trPr>
          <w:trHeight w:val="399"/>
        </w:trPr>
        <w:tc>
          <w:tcPr>
            <w:tcW w:w="1103" w:type="dxa"/>
            <w:shd w:val="clear" w:color="auto" w:fill="8DB3E2" w:themeFill="text2" w:themeFillTint="66"/>
          </w:tcPr>
          <w:p w14:paraId="0650B8A7"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Mô hình</w:t>
            </w:r>
          </w:p>
        </w:tc>
        <w:tc>
          <w:tcPr>
            <w:tcW w:w="1084" w:type="dxa"/>
            <w:shd w:val="clear" w:color="auto" w:fill="8DB3E2" w:themeFill="text2" w:themeFillTint="66"/>
          </w:tcPr>
          <w:p w14:paraId="61C892F7"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Precision</w:t>
            </w:r>
          </w:p>
        </w:tc>
        <w:tc>
          <w:tcPr>
            <w:tcW w:w="821" w:type="dxa"/>
            <w:shd w:val="clear" w:color="auto" w:fill="8DB3E2" w:themeFill="text2" w:themeFillTint="66"/>
          </w:tcPr>
          <w:p w14:paraId="66BB05B0"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 xml:space="preserve">Recall </w:t>
            </w:r>
          </w:p>
        </w:tc>
        <w:tc>
          <w:tcPr>
            <w:tcW w:w="1131" w:type="dxa"/>
            <w:shd w:val="clear" w:color="auto" w:fill="8DB3E2" w:themeFill="text2" w:themeFillTint="66"/>
          </w:tcPr>
          <w:p w14:paraId="2FD629B9"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F1-Score</w:t>
            </w:r>
          </w:p>
        </w:tc>
        <w:tc>
          <w:tcPr>
            <w:tcW w:w="821" w:type="dxa"/>
            <w:shd w:val="clear" w:color="auto" w:fill="8DB3E2" w:themeFill="text2" w:themeFillTint="66"/>
          </w:tcPr>
          <w:p w14:paraId="460B708E"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AUC-ROC</w:t>
            </w:r>
          </w:p>
        </w:tc>
        <w:tc>
          <w:tcPr>
            <w:tcW w:w="1160" w:type="dxa"/>
            <w:shd w:val="clear" w:color="auto" w:fill="8DB3E2" w:themeFill="text2" w:themeFillTint="66"/>
          </w:tcPr>
          <w:p w14:paraId="3FE9C2F7"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Đúng hợp lệ (TN)</w:t>
            </w:r>
          </w:p>
        </w:tc>
        <w:tc>
          <w:tcPr>
            <w:tcW w:w="1260" w:type="dxa"/>
            <w:shd w:val="clear" w:color="auto" w:fill="8DB3E2" w:themeFill="text2" w:themeFillTint="66"/>
          </w:tcPr>
          <w:p w14:paraId="05E94D3C"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Báo nhầm (FP)</w:t>
            </w:r>
          </w:p>
        </w:tc>
        <w:tc>
          <w:tcPr>
            <w:tcW w:w="900" w:type="dxa"/>
            <w:shd w:val="clear" w:color="auto" w:fill="8DB3E2" w:themeFill="text2" w:themeFillTint="66"/>
          </w:tcPr>
          <w:p w14:paraId="62449F8E"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Bỏ lọt (FN)</w:t>
            </w:r>
          </w:p>
        </w:tc>
        <w:tc>
          <w:tcPr>
            <w:tcW w:w="1170" w:type="dxa"/>
            <w:shd w:val="clear" w:color="auto" w:fill="8DB3E2" w:themeFill="text2" w:themeFillTint="66"/>
          </w:tcPr>
          <w:p w14:paraId="7DAA0397" w14:textId="77777777" w:rsidR="008E4E3A" w:rsidRPr="002E64ED" w:rsidRDefault="008E4E3A" w:rsidP="006233C3">
            <w:pPr>
              <w:pStyle w:val="BodyText"/>
              <w:jc w:val="center"/>
              <w:rPr>
                <w:rFonts w:ascii="Times New Roman" w:hAnsi="Times New Roman"/>
                <w:b/>
                <w:bCs/>
                <w:sz w:val="22"/>
                <w:szCs w:val="22"/>
              </w:rPr>
            </w:pPr>
            <w:r w:rsidRPr="002E64ED">
              <w:rPr>
                <w:rFonts w:ascii="Times New Roman" w:hAnsi="Times New Roman"/>
                <w:b/>
                <w:bCs/>
                <w:sz w:val="22"/>
                <w:szCs w:val="22"/>
              </w:rPr>
              <w:t>Đúng gian lận (TP)</w:t>
            </w:r>
          </w:p>
        </w:tc>
      </w:tr>
      <w:tr w:rsidR="003F565D" w14:paraId="33BFA304" w14:textId="77777777" w:rsidTr="006233C3">
        <w:trPr>
          <w:trHeight w:val="354"/>
        </w:trPr>
        <w:tc>
          <w:tcPr>
            <w:tcW w:w="1103" w:type="dxa"/>
          </w:tcPr>
          <w:p w14:paraId="2E9C721F" w14:textId="77777777" w:rsidR="008E4E3A" w:rsidRPr="002E64ED" w:rsidRDefault="008E4E3A" w:rsidP="006233C3">
            <w:pPr>
              <w:pStyle w:val="BodyText"/>
              <w:jc w:val="center"/>
              <w:rPr>
                <w:rFonts w:ascii="Times New Roman" w:hAnsi="Times New Roman"/>
                <w:sz w:val="22"/>
                <w:szCs w:val="22"/>
              </w:rPr>
            </w:pPr>
            <w:r w:rsidRPr="002E64ED">
              <w:rPr>
                <w:rFonts w:ascii="Times New Roman" w:hAnsi="Times New Roman"/>
                <w:sz w:val="22"/>
                <w:szCs w:val="22"/>
              </w:rPr>
              <w:t>Random Forest (RF)</w:t>
            </w:r>
          </w:p>
        </w:tc>
        <w:tc>
          <w:tcPr>
            <w:tcW w:w="1084" w:type="dxa"/>
          </w:tcPr>
          <w:p w14:paraId="42D2EDE5" w14:textId="1EF63A28" w:rsidR="008E4E3A" w:rsidRPr="002E64ED" w:rsidRDefault="004D0A30" w:rsidP="006233C3">
            <w:pPr>
              <w:pStyle w:val="BodyText"/>
              <w:jc w:val="center"/>
              <w:rPr>
                <w:rFonts w:ascii="Times New Roman" w:hAnsi="Times New Roman"/>
                <w:b/>
                <w:bCs/>
                <w:sz w:val="22"/>
                <w:szCs w:val="22"/>
              </w:rPr>
            </w:pPr>
            <w:r w:rsidRPr="00E37418">
              <w:rPr>
                <w:rFonts w:ascii="Times New Roman" w:hAnsi="Times New Roman"/>
                <w:sz w:val="22"/>
                <w:szCs w:val="22"/>
              </w:rPr>
              <w:t>0.979</w:t>
            </w:r>
            <w:r w:rsidR="00E00555">
              <w:rPr>
                <w:rFonts w:ascii="Times New Roman" w:hAnsi="Times New Roman"/>
                <w:sz w:val="22"/>
                <w:szCs w:val="22"/>
              </w:rPr>
              <w:t>6</w:t>
            </w:r>
          </w:p>
        </w:tc>
        <w:tc>
          <w:tcPr>
            <w:tcW w:w="821" w:type="dxa"/>
          </w:tcPr>
          <w:p w14:paraId="30FD53D7" w14:textId="52795B50" w:rsidR="008E4E3A" w:rsidRPr="002E64ED" w:rsidRDefault="004D0A30" w:rsidP="006233C3">
            <w:pPr>
              <w:pStyle w:val="BodyText"/>
              <w:jc w:val="center"/>
              <w:rPr>
                <w:rFonts w:ascii="Times New Roman" w:hAnsi="Times New Roman"/>
                <w:sz w:val="22"/>
                <w:szCs w:val="22"/>
              </w:rPr>
            </w:pPr>
            <w:r>
              <w:rPr>
                <w:rFonts w:ascii="Times New Roman" w:hAnsi="Times New Roman"/>
                <w:sz w:val="22"/>
                <w:szCs w:val="22"/>
              </w:rPr>
              <w:t>0.9969</w:t>
            </w:r>
          </w:p>
        </w:tc>
        <w:tc>
          <w:tcPr>
            <w:tcW w:w="1131" w:type="dxa"/>
          </w:tcPr>
          <w:p w14:paraId="01863D4B" w14:textId="347B5EB7" w:rsidR="008E4E3A" w:rsidRPr="002E64ED" w:rsidRDefault="004D0A30" w:rsidP="006233C3">
            <w:pPr>
              <w:pStyle w:val="BodyText"/>
              <w:jc w:val="center"/>
              <w:rPr>
                <w:rFonts w:ascii="Times New Roman" w:hAnsi="Times New Roman"/>
                <w:b/>
                <w:bCs/>
                <w:sz w:val="22"/>
                <w:szCs w:val="22"/>
              </w:rPr>
            </w:pPr>
            <w:r w:rsidRPr="004D0A30">
              <w:rPr>
                <w:rFonts w:ascii="Times New Roman" w:hAnsi="Times New Roman"/>
                <w:sz w:val="22"/>
                <w:szCs w:val="22"/>
              </w:rPr>
              <w:t>0.9892</w:t>
            </w:r>
          </w:p>
        </w:tc>
        <w:tc>
          <w:tcPr>
            <w:tcW w:w="821" w:type="dxa"/>
          </w:tcPr>
          <w:p w14:paraId="15EA2617" w14:textId="43986B49" w:rsidR="008E4E3A" w:rsidRPr="00CF793D" w:rsidRDefault="00CF793D" w:rsidP="006233C3">
            <w:pPr>
              <w:pStyle w:val="BodyText"/>
              <w:jc w:val="center"/>
              <w:rPr>
                <w:rFonts w:ascii="Times New Roman" w:hAnsi="Times New Roman"/>
                <w:b/>
                <w:bCs/>
                <w:sz w:val="22"/>
                <w:szCs w:val="22"/>
              </w:rPr>
            </w:pPr>
            <w:r w:rsidRPr="00CF793D">
              <w:rPr>
                <w:rFonts w:ascii="Times New Roman" w:hAnsi="Times New Roman"/>
                <w:b/>
                <w:bCs/>
                <w:sz w:val="22"/>
                <w:szCs w:val="22"/>
              </w:rPr>
              <w:t>0.995</w:t>
            </w:r>
            <w:r w:rsidR="003F565D">
              <w:rPr>
                <w:rFonts w:ascii="Times New Roman" w:hAnsi="Times New Roman"/>
                <w:b/>
                <w:bCs/>
                <w:sz w:val="22"/>
                <w:szCs w:val="22"/>
              </w:rPr>
              <w:t>3</w:t>
            </w:r>
          </w:p>
        </w:tc>
        <w:tc>
          <w:tcPr>
            <w:tcW w:w="1160" w:type="dxa"/>
          </w:tcPr>
          <w:p w14:paraId="52C3EA8A" w14:textId="0CBC504F" w:rsidR="008E4E3A" w:rsidRPr="002E64ED" w:rsidRDefault="004D0A30" w:rsidP="006233C3">
            <w:pPr>
              <w:pStyle w:val="BodyText"/>
              <w:jc w:val="center"/>
              <w:rPr>
                <w:rFonts w:ascii="Times New Roman" w:hAnsi="Times New Roman"/>
                <w:b/>
                <w:bCs/>
                <w:sz w:val="22"/>
                <w:szCs w:val="22"/>
              </w:rPr>
            </w:pPr>
            <w:r w:rsidRPr="004D0A30">
              <w:rPr>
                <w:rFonts w:ascii="Times New Roman" w:hAnsi="Times New Roman"/>
                <w:sz w:val="22"/>
                <w:szCs w:val="22"/>
                <w:lang w:val="pt-BR"/>
              </w:rPr>
              <w:t>1270847</w:t>
            </w:r>
          </w:p>
        </w:tc>
        <w:tc>
          <w:tcPr>
            <w:tcW w:w="1260" w:type="dxa"/>
          </w:tcPr>
          <w:p w14:paraId="41099F97" w14:textId="23DA4061" w:rsidR="008E4E3A" w:rsidRPr="002E64ED" w:rsidRDefault="004D0A30" w:rsidP="006233C3">
            <w:pPr>
              <w:pStyle w:val="BodyText"/>
              <w:jc w:val="center"/>
              <w:rPr>
                <w:rFonts w:ascii="Times New Roman" w:hAnsi="Times New Roman"/>
                <w:b/>
                <w:bCs/>
                <w:sz w:val="22"/>
                <w:szCs w:val="22"/>
              </w:rPr>
            </w:pPr>
            <w:r w:rsidRPr="004D0A30">
              <w:rPr>
                <w:rFonts w:ascii="Times New Roman" w:hAnsi="Times New Roman"/>
                <w:sz w:val="22"/>
                <w:szCs w:val="22"/>
              </w:rPr>
              <w:t>34</w:t>
            </w:r>
          </w:p>
        </w:tc>
        <w:tc>
          <w:tcPr>
            <w:tcW w:w="900" w:type="dxa"/>
          </w:tcPr>
          <w:p w14:paraId="293C31C8" w14:textId="06E49C56" w:rsidR="008E4E3A" w:rsidRPr="002E64ED" w:rsidRDefault="004D0A30" w:rsidP="006233C3">
            <w:pPr>
              <w:pStyle w:val="BodyText"/>
              <w:jc w:val="center"/>
              <w:rPr>
                <w:rFonts w:ascii="Times New Roman" w:hAnsi="Times New Roman"/>
                <w:sz w:val="22"/>
                <w:szCs w:val="22"/>
              </w:rPr>
            </w:pPr>
            <w:r>
              <w:rPr>
                <w:rFonts w:ascii="Times New Roman" w:hAnsi="Times New Roman"/>
                <w:sz w:val="22"/>
                <w:szCs w:val="22"/>
              </w:rPr>
              <w:t>5</w:t>
            </w:r>
          </w:p>
        </w:tc>
        <w:tc>
          <w:tcPr>
            <w:tcW w:w="1170" w:type="dxa"/>
          </w:tcPr>
          <w:p w14:paraId="054E9BE7" w14:textId="368EC6D1" w:rsidR="008E4E3A" w:rsidRPr="002E64ED" w:rsidRDefault="004D0A30" w:rsidP="006233C3">
            <w:pPr>
              <w:pStyle w:val="BodyText"/>
              <w:jc w:val="center"/>
              <w:rPr>
                <w:rFonts w:ascii="Times New Roman" w:hAnsi="Times New Roman"/>
                <w:sz w:val="22"/>
                <w:szCs w:val="22"/>
              </w:rPr>
            </w:pPr>
            <w:r>
              <w:rPr>
                <w:rFonts w:ascii="Times New Roman" w:hAnsi="Times New Roman"/>
                <w:sz w:val="22"/>
                <w:szCs w:val="22"/>
              </w:rPr>
              <w:t>1638</w:t>
            </w:r>
          </w:p>
        </w:tc>
      </w:tr>
      <w:tr w:rsidR="003F565D" w14:paraId="5745A44B" w14:textId="77777777" w:rsidTr="006233C3">
        <w:trPr>
          <w:trHeight w:val="354"/>
        </w:trPr>
        <w:tc>
          <w:tcPr>
            <w:tcW w:w="1103" w:type="dxa"/>
          </w:tcPr>
          <w:p w14:paraId="59DDAFD6" w14:textId="77777777" w:rsidR="008E4E3A" w:rsidRPr="002E64ED" w:rsidRDefault="008E4E3A" w:rsidP="006233C3">
            <w:pPr>
              <w:pStyle w:val="BodyText"/>
              <w:jc w:val="center"/>
              <w:rPr>
                <w:rFonts w:ascii="Times New Roman" w:hAnsi="Times New Roman"/>
                <w:sz w:val="22"/>
                <w:szCs w:val="22"/>
              </w:rPr>
            </w:pPr>
            <w:r w:rsidRPr="002E64ED">
              <w:rPr>
                <w:rFonts w:ascii="Times New Roman" w:hAnsi="Times New Roman"/>
                <w:sz w:val="22"/>
                <w:szCs w:val="22"/>
              </w:rPr>
              <w:t>Decision Tree (DT)</w:t>
            </w:r>
          </w:p>
        </w:tc>
        <w:tc>
          <w:tcPr>
            <w:tcW w:w="1084" w:type="dxa"/>
          </w:tcPr>
          <w:p w14:paraId="28AF8759" w14:textId="6853426C" w:rsidR="008E4E3A" w:rsidRPr="00E37418" w:rsidRDefault="003F565D" w:rsidP="006233C3">
            <w:pPr>
              <w:pStyle w:val="BodyText"/>
              <w:jc w:val="center"/>
              <w:rPr>
                <w:rFonts w:ascii="Times New Roman" w:hAnsi="Times New Roman"/>
                <w:b/>
                <w:bCs/>
                <w:sz w:val="22"/>
                <w:szCs w:val="22"/>
              </w:rPr>
            </w:pPr>
            <w:r w:rsidRPr="00E37418">
              <w:rPr>
                <w:rFonts w:ascii="Times New Roman" w:hAnsi="Times New Roman"/>
                <w:b/>
                <w:bCs/>
                <w:sz w:val="22"/>
                <w:szCs w:val="22"/>
                <w:lang w:val="pt-BR"/>
              </w:rPr>
              <w:t>0.9856</w:t>
            </w:r>
          </w:p>
        </w:tc>
        <w:tc>
          <w:tcPr>
            <w:tcW w:w="821" w:type="dxa"/>
          </w:tcPr>
          <w:p w14:paraId="70E83CAB" w14:textId="114ECE07" w:rsidR="008E4E3A" w:rsidRPr="002E64ED" w:rsidRDefault="003F565D" w:rsidP="006233C3">
            <w:pPr>
              <w:pStyle w:val="BodyText"/>
              <w:jc w:val="center"/>
              <w:rPr>
                <w:rFonts w:ascii="Times New Roman" w:hAnsi="Times New Roman"/>
                <w:sz w:val="22"/>
                <w:szCs w:val="22"/>
              </w:rPr>
            </w:pPr>
            <w:r w:rsidRPr="003F565D">
              <w:rPr>
                <w:rFonts w:ascii="Times New Roman" w:hAnsi="Times New Roman"/>
                <w:sz w:val="22"/>
                <w:szCs w:val="22"/>
                <w:lang w:val="pt-BR"/>
              </w:rPr>
              <w:t>0.9970</w:t>
            </w:r>
          </w:p>
        </w:tc>
        <w:tc>
          <w:tcPr>
            <w:tcW w:w="1131" w:type="dxa"/>
          </w:tcPr>
          <w:p w14:paraId="186C5613" w14:textId="4F3D75BF" w:rsidR="008E4E3A" w:rsidRPr="002E64ED" w:rsidRDefault="003F565D" w:rsidP="006233C3">
            <w:pPr>
              <w:pStyle w:val="BodyText"/>
              <w:jc w:val="center"/>
              <w:rPr>
                <w:rFonts w:ascii="Times New Roman" w:hAnsi="Times New Roman"/>
                <w:sz w:val="22"/>
                <w:szCs w:val="22"/>
              </w:rPr>
            </w:pPr>
            <w:r w:rsidRPr="004D0A30">
              <w:rPr>
                <w:rFonts w:ascii="Times New Roman" w:hAnsi="Times New Roman"/>
                <w:b/>
                <w:bCs/>
                <w:sz w:val="22"/>
                <w:szCs w:val="22"/>
                <w:lang w:val="pt-BR"/>
              </w:rPr>
              <w:t>0.9912</w:t>
            </w:r>
          </w:p>
        </w:tc>
        <w:tc>
          <w:tcPr>
            <w:tcW w:w="821" w:type="dxa"/>
          </w:tcPr>
          <w:p w14:paraId="0F2EC463" w14:textId="13B66DFE" w:rsidR="008E4E3A" w:rsidRPr="00CF793D" w:rsidRDefault="00DF23FF" w:rsidP="006233C3">
            <w:pPr>
              <w:pStyle w:val="BodyText"/>
              <w:jc w:val="center"/>
              <w:rPr>
                <w:rFonts w:ascii="Times New Roman" w:hAnsi="Times New Roman"/>
                <w:sz w:val="22"/>
                <w:szCs w:val="22"/>
              </w:rPr>
            </w:pPr>
            <w:r w:rsidRPr="00CF793D">
              <w:rPr>
                <w:rFonts w:ascii="Times New Roman" w:hAnsi="Times New Roman"/>
                <w:sz w:val="22"/>
                <w:szCs w:val="22"/>
              </w:rPr>
              <w:t>0.99</w:t>
            </w:r>
            <w:r w:rsidR="00CF793D" w:rsidRPr="00CF793D">
              <w:rPr>
                <w:rFonts w:ascii="Times New Roman" w:hAnsi="Times New Roman"/>
                <w:sz w:val="22"/>
                <w:szCs w:val="22"/>
              </w:rPr>
              <w:t>39</w:t>
            </w:r>
          </w:p>
        </w:tc>
        <w:tc>
          <w:tcPr>
            <w:tcW w:w="1160" w:type="dxa"/>
          </w:tcPr>
          <w:p w14:paraId="1030C742" w14:textId="6EF1E498" w:rsidR="008E4E3A" w:rsidRPr="002E64ED" w:rsidRDefault="003F565D" w:rsidP="006233C3">
            <w:pPr>
              <w:pStyle w:val="BodyText"/>
              <w:jc w:val="center"/>
              <w:rPr>
                <w:rFonts w:ascii="Times New Roman" w:hAnsi="Times New Roman"/>
                <w:sz w:val="22"/>
                <w:szCs w:val="22"/>
              </w:rPr>
            </w:pPr>
            <w:r w:rsidRPr="004D0A30">
              <w:rPr>
                <w:rFonts w:ascii="Times New Roman" w:hAnsi="Times New Roman"/>
                <w:b/>
                <w:bCs/>
                <w:sz w:val="22"/>
                <w:szCs w:val="22"/>
                <w:lang w:val="pt-BR"/>
              </w:rPr>
              <w:t>1270857</w:t>
            </w:r>
          </w:p>
        </w:tc>
        <w:tc>
          <w:tcPr>
            <w:tcW w:w="1260" w:type="dxa"/>
          </w:tcPr>
          <w:p w14:paraId="3A58F8C8" w14:textId="48E7BA5E" w:rsidR="008E4E3A" w:rsidRPr="002E64ED" w:rsidRDefault="003F565D" w:rsidP="006233C3">
            <w:pPr>
              <w:pStyle w:val="BodyText"/>
              <w:jc w:val="center"/>
              <w:rPr>
                <w:rFonts w:ascii="Times New Roman" w:hAnsi="Times New Roman"/>
                <w:sz w:val="22"/>
                <w:szCs w:val="22"/>
              </w:rPr>
            </w:pPr>
            <w:r w:rsidRPr="004D0A30">
              <w:rPr>
                <w:rFonts w:ascii="Times New Roman" w:hAnsi="Times New Roman"/>
                <w:b/>
                <w:bCs/>
                <w:sz w:val="22"/>
                <w:szCs w:val="22"/>
              </w:rPr>
              <w:t>24</w:t>
            </w:r>
          </w:p>
        </w:tc>
        <w:tc>
          <w:tcPr>
            <w:tcW w:w="900" w:type="dxa"/>
          </w:tcPr>
          <w:p w14:paraId="024CE747" w14:textId="7CE585E1" w:rsidR="008E4E3A" w:rsidRPr="002E64ED" w:rsidRDefault="003F565D" w:rsidP="006233C3">
            <w:pPr>
              <w:pStyle w:val="BodyText"/>
              <w:jc w:val="center"/>
              <w:rPr>
                <w:rFonts w:ascii="Times New Roman" w:hAnsi="Times New Roman"/>
                <w:sz w:val="22"/>
                <w:szCs w:val="22"/>
              </w:rPr>
            </w:pPr>
            <w:r>
              <w:rPr>
                <w:rFonts w:ascii="Times New Roman" w:hAnsi="Times New Roman"/>
                <w:sz w:val="22"/>
                <w:szCs w:val="22"/>
              </w:rPr>
              <w:t>5</w:t>
            </w:r>
          </w:p>
        </w:tc>
        <w:tc>
          <w:tcPr>
            <w:tcW w:w="1170" w:type="dxa"/>
          </w:tcPr>
          <w:p w14:paraId="5B51415E" w14:textId="1A58CC38" w:rsidR="008E4E3A" w:rsidRPr="002E64ED" w:rsidRDefault="003F565D" w:rsidP="006233C3">
            <w:pPr>
              <w:pStyle w:val="BodyText"/>
              <w:jc w:val="center"/>
              <w:rPr>
                <w:rFonts w:ascii="Times New Roman" w:hAnsi="Times New Roman"/>
                <w:sz w:val="22"/>
                <w:szCs w:val="22"/>
              </w:rPr>
            </w:pPr>
            <w:r>
              <w:rPr>
                <w:rFonts w:ascii="Times New Roman" w:hAnsi="Times New Roman"/>
                <w:sz w:val="22"/>
                <w:szCs w:val="22"/>
              </w:rPr>
              <w:t>1638</w:t>
            </w:r>
          </w:p>
        </w:tc>
      </w:tr>
      <w:tr w:rsidR="003F565D" w14:paraId="5E2D9C77" w14:textId="77777777" w:rsidTr="006233C3">
        <w:trPr>
          <w:trHeight w:val="354"/>
        </w:trPr>
        <w:tc>
          <w:tcPr>
            <w:tcW w:w="1103" w:type="dxa"/>
          </w:tcPr>
          <w:p w14:paraId="25BCA65E" w14:textId="77777777" w:rsidR="003F565D" w:rsidRPr="002E64ED" w:rsidRDefault="003F565D" w:rsidP="003F565D">
            <w:pPr>
              <w:pStyle w:val="BodyText"/>
              <w:jc w:val="center"/>
              <w:rPr>
                <w:rFonts w:ascii="Times New Roman" w:hAnsi="Times New Roman"/>
                <w:sz w:val="22"/>
                <w:szCs w:val="22"/>
              </w:rPr>
            </w:pPr>
            <w:r w:rsidRPr="002E64ED">
              <w:rPr>
                <w:rFonts w:ascii="Times New Roman" w:hAnsi="Times New Roman"/>
                <w:sz w:val="22"/>
                <w:szCs w:val="22"/>
              </w:rPr>
              <w:t>XGBoost (XGB)</w:t>
            </w:r>
          </w:p>
        </w:tc>
        <w:tc>
          <w:tcPr>
            <w:tcW w:w="1084" w:type="dxa"/>
          </w:tcPr>
          <w:p w14:paraId="514724D0" w14:textId="3941D5BB"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0.8495</w:t>
            </w:r>
          </w:p>
        </w:tc>
        <w:tc>
          <w:tcPr>
            <w:tcW w:w="821" w:type="dxa"/>
          </w:tcPr>
          <w:p w14:paraId="315C1009" w14:textId="6FE84DD7"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0.9969</w:t>
            </w:r>
          </w:p>
        </w:tc>
        <w:tc>
          <w:tcPr>
            <w:tcW w:w="1131" w:type="dxa"/>
          </w:tcPr>
          <w:p w14:paraId="33E00642" w14:textId="2B85EC97"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0.9173</w:t>
            </w:r>
          </w:p>
        </w:tc>
        <w:tc>
          <w:tcPr>
            <w:tcW w:w="821" w:type="dxa"/>
          </w:tcPr>
          <w:p w14:paraId="345CD56A" w14:textId="032C8D50" w:rsidR="003F565D" w:rsidRPr="002E64ED" w:rsidRDefault="003F565D" w:rsidP="003F565D">
            <w:pPr>
              <w:pStyle w:val="BodyText"/>
              <w:jc w:val="center"/>
              <w:rPr>
                <w:rFonts w:ascii="Times New Roman" w:hAnsi="Times New Roman"/>
                <w:b/>
                <w:bCs/>
                <w:sz w:val="22"/>
                <w:szCs w:val="22"/>
              </w:rPr>
            </w:pPr>
            <w:r w:rsidRPr="00CF793D">
              <w:rPr>
                <w:rFonts w:ascii="Times New Roman" w:hAnsi="Times New Roman"/>
                <w:sz w:val="22"/>
                <w:szCs w:val="22"/>
              </w:rPr>
              <w:t>0.9951</w:t>
            </w:r>
          </w:p>
        </w:tc>
        <w:tc>
          <w:tcPr>
            <w:tcW w:w="1160" w:type="dxa"/>
          </w:tcPr>
          <w:p w14:paraId="68740944" w14:textId="4D5646D1"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1270591</w:t>
            </w:r>
          </w:p>
        </w:tc>
        <w:tc>
          <w:tcPr>
            <w:tcW w:w="1260" w:type="dxa"/>
          </w:tcPr>
          <w:p w14:paraId="469453AA" w14:textId="1E905EF6" w:rsidR="003F565D" w:rsidRPr="002E64ED" w:rsidRDefault="003F565D" w:rsidP="003F565D">
            <w:pPr>
              <w:pStyle w:val="BodyText"/>
              <w:jc w:val="center"/>
              <w:rPr>
                <w:rFonts w:ascii="Times New Roman" w:hAnsi="Times New Roman"/>
                <w:sz w:val="22"/>
                <w:szCs w:val="22"/>
              </w:rPr>
            </w:pPr>
            <w:r>
              <w:rPr>
                <w:rFonts w:ascii="Times New Roman" w:hAnsi="Times New Roman"/>
                <w:sz w:val="22"/>
                <w:szCs w:val="22"/>
              </w:rPr>
              <w:t>290</w:t>
            </w:r>
          </w:p>
        </w:tc>
        <w:tc>
          <w:tcPr>
            <w:tcW w:w="900" w:type="dxa"/>
          </w:tcPr>
          <w:p w14:paraId="435A720E" w14:textId="427A4CFB" w:rsidR="003F565D" w:rsidRPr="003F565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5</w:t>
            </w:r>
          </w:p>
        </w:tc>
        <w:tc>
          <w:tcPr>
            <w:tcW w:w="1170" w:type="dxa"/>
          </w:tcPr>
          <w:p w14:paraId="7FD65FFE" w14:textId="0383AF6B"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1638</w:t>
            </w:r>
          </w:p>
        </w:tc>
      </w:tr>
      <w:tr w:rsidR="003F565D" w:rsidRPr="00DD093F" w14:paraId="0AAF1B17" w14:textId="77777777" w:rsidTr="006233C3">
        <w:trPr>
          <w:trHeight w:val="354"/>
        </w:trPr>
        <w:tc>
          <w:tcPr>
            <w:tcW w:w="1103" w:type="dxa"/>
          </w:tcPr>
          <w:p w14:paraId="16D8718D" w14:textId="77777777" w:rsidR="003F565D" w:rsidRPr="002E64ED" w:rsidRDefault="003F565D" w:rsidP="003F565D">
            <w:pPr>
              <w:pStyle w:val="BodyText"/>
              <w:jc w:val="center"/>
              <w:rPr>
                <w:rFonts w:ascii="Times New Roman" w:hAnsi="Times New Roman"/>
                <w:sz w:val="22"/>
                <w:szCs w:val="22"/>
              </w:rPr>
            </w:pPr>
            <w:r w:rsidRPr="002E64ED">
              <w:rPr>
                <w:rFonts w:ascii="Times New Roman" w:hAnsi="Times New Roman"/>
                <w:sz w:val="22"/>
                <w:szCs w:val="22"/>
              </w:rPr>
              <w:t>Naïve Bayes (NB)</w:t>
            </w:r>
          </w:p>
        </w:tc>
        <w:tc>
          <w:tcPr>
            <w:tcW w:w="1084" w:type="dxa"/>
          </w:tcPr>
          <w:p w14:paraId="0888EC6B" w14:textId="505FEE76"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0.0033</w:t>
            </w:r>
          </w:p>
        </w:tc>
        <w:tc>
          <w:tcPr>
            <w:tcW w:w="821" w:type="dxa"/>
          </w:tcPr>
          <w:p w14:paraId="07E26F36" w14:textId="7FDA57D4" w:rsidR="003F565D" w:rsidRPr="002E64ED" w:rsidRDefault="003F565D" w:rsidP="003F565D">
            <w:pPr>
              <w:pStyle w:val="BodyText"/>
              <w:jc w:val="center"/>
              <w:rPr>
                <w:rFonts w:ascii="Times New Roman" w:hAnsi="Times New Roman"/>
                <w:b/>
                <w:bCs/>
                <w:sz w:val="22"/>
                <w:szCs w:val="22"/>
              </w:rPr>
            </w:pPr>
            <w:r w:rsidRPr="003F565D">
              <w:rPr>
                <w:rFonts w:ascii="Times New Roman" w:hAnsi="Times New Roman"/>
                <w:b/>
                <w:bCs/>
                <w:sz w:val="22"/>
                <w:szCs w:val="22"/>
                <w:lang w:val="pt-BR"/>
              </w:rPr>
              <w:t>0.9981</w:t>
            </w:r>
          </w:p>
        </w:tc>
        <w:tc>
          <w:tcPr>
            <w:tcW w:w="1131" w:type="dxa"/>
          </w:tcPr>
          <w:p w14:paraId="14D10FC9" w14:textId="1DA76127"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0.0066</w:t>
            </w:r>
          </w:p>
        </w:tc>
        <w:tc>
          <w:tcPr>
            <w:tcW w:w="821" w:type="dxa"/>
          </w:tcPr>
          <w:p w14:paraId="33574918" w14:textId="3C4F44CD" w:rsidR="003F565D" w:rsidRPr="002E64ED" w:rsidRDefault="003F565D" w:rsidP="003F565D">
            <w:pPr>
              <w:pStyle w:val="BodyText"/>
              <w:jc w:val="center"/>
              <w:rPr>
                <w:rFonts w:ascii="Times New Roman" w:hAnsi="Times New Roman"/>
                <w:sz w:val="22"/>
                <w:szCs w:val="22"/>
              </w:rPr>
            </w:pPr>
            <w:r>
              <w:rPr>
                <w:rFonts w:ascii="Times New Roman" w:hAnsi="Times New Roman"/>
                <w:sz w:val="22"/>
                <w:szCs w:val="22"/>
              </w:rPr>
              <w:t>0.9567</w:t>
            </w:r>
          </w:p>
        </w:tc>
        <w:tc>
          <w:tcPr>
            <w:tcW w:w="1160" w:type="dxa"/>
          </w:tcPr>
          <w:p w14:paraId="369BE49A" w14:textId="42F051B7"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777792</w:t>
            </w:r>
          </w:p>
        </w:tc>
        <w:tc>
          <w:tcPr>
            <w:tcW w:w="1260" w:type="dxa"/>
          </w:tcPr>
          <w:p w14:paraId="159DBB58" w14:textId="11BAC6AC" w:rsidR="003F565D" w:rsidRPr="002E64ED" w:rsidRDefault="003F565D" w:rsidP="003F565D">
            <w:pPr>
              <w:pStyle w:val="BodyText"/>
              <w:jc w:val="center"/>
              <w:rPr>
                <w:rFonts w:ascii="Times New Roman" w:hAnsi="Times New Roman"/>
                <w:sz w:val="22"/>
                <w:szCs w:val="22"/>
              </w:rPr>
            </w:pPr>
            <w:r w:rsidRPr="003F565D">
              <w:rPr>
                <w:rFonts w:ascii="Times New Roman" w:hAnsi="Times New Roman"/>
                <w:sz w:val="22"/>
                <w:szCs w:val="22"/>
                <w:lang w:val="pt-BR"/>
              </w:rPr>
              <w:t>493089</w:t>
            </w:r>
          </w:p>
        </w:tc>
        <w:tc>
          <w:tcPr>
            <w:tcW w:w="900" w:type="dxa"/>
          </w:tcPr>
          <w:p w14:paraId="5F28D8D0" w14:textId="180D3B50" w:rsidR="003F565D" w:rsidRPr="002E64ED" w:rsidRDefault="003F565D" w:rsidP="003F565D">
            <w:pPr>
              <w:pStyle w:val="BodyText"/>
              <w:jc w:val="center"/>
              <w:rPr>
                <w:rFonts w:ascii="Times New Roman" w:hAnsi="Times New Roman"/>
                <w:b/>
                <w:bCs/>
                <w:sz w:val="22"/>
                <w:szCs w:val="22"/>
              </w:rPr>
            </w:pPr>
            <w:r>
              <w:rPr>
                <w:rFonts w:ascii="Times New Roman" w:hAnsi="Times New Roman"/>
                <w:b/>
                <w:bCs/>
                <w:sz w:val="22"/>
                <w:szCs w:val="22"/>
              </w:rPr>
              <w:t>3</w:t>
            </w:r>
          </w:p>
        </w:tc>
        <w:tc>
          <w:tcPr>
            <w:tcW w:w="1170" w:type="dxa"/>
          </w:tcPr>
          <w:p w14:paraId="3D128618" w14:textId="275AEA10" w:rsidR="003F565D" w:rsidRPr="002E64ED" w:rsidRDefault="003F565D" w:rsidP="003F565D">
            <w:pPr>
              <w:pStyle w:val="BodyText"/>
              <w:jc w:val="center"/>
              <w:rPr>
                <w:rFonts w:ascii="Times New Roman" w:hAnsi="Times New Roman"/>
                <w:b/>
                <w:bCs/>
                <w:sz w:val="22"/>
                <w:szCs w:val="22"/>
              </w:rPr>
            </w:pPr>
            <w:r w:rsidRPr="003F565D">
              <w:rPr>
                <w:rFonts w:ascii="Times New Roman" w:hAnsi="Times New Roman"/>
                <w:b/>
                <w:bCs/>
                <w:sz w:val="22"/>
                <w:szCs w:val="22"/>
                <w:lang w:val="pt-BR"/>
              </w:rPr>
              <w:t>1640</w:t>
            </w:r>
          </w:p>
        </w:tc>
      </w:tr>
    </w:tbl>
    <w:p w14:paraId="7EA28AA6" w14:textId="77777777" w:rsidR="00D43848" w:rsidRDefault="00D43848" w:rsidP="008E4E3A"/>
    <w:p w14:paraId="7622B797" w14:textId="2E9E013F" w:rsidR="008E4E3A" w:rsidRDefault="008E4E3A" w:rsidP="008E4E3A">
      <w:r w:rsidRPr="003F565D">
        <w:t xml:space="preserve">Cụ thể là </w:t>
      </w:r>
      <w:r w:rsidR="005F05BE" w:rsidRPr="00890A79">
        <w:t xml:space="preserve">Naïve </w:t>
      </w:r>
      <w:r w:rsidR="003A25AB" w:rsidRPr="003F565D">
        <w:t>Bayes</w:t>
      </w:r>
      <w:r w:rsidRPr="003F565D">
        <w:t xml:space="preserve"> đạt </w:t>
      </w:r>
      <w:r w:rsidR="003A25AB" w:rsidRPr="003F565D">
        <w:t>Recall</w:t>
      </w:r>
      <w:r w:rsidRPr="003F565D">
        <w:t xml:space="preserve"> cao nhất (0.</w:t>
      </w:r>
      <w:r w:rsidR="003A25AB" w:rsidRPr="003F565D">
        <w:t>9981</w:t>
      </w:r>
      <w:r w:rsidRPr="003F565D">
        <w:t>)</w:t>
      </w:r>
      <w:r w:rsidR="003A25AB" w:rsidRPr="003F565D">
        <w:t xml:space="preserve"> và có c</w:t>
      </w:r>
      <w:r w:rsidR="003A25AB">
        <w:t>hỉ số bỏ lọt thấp nhất (chỉ 3 ca),</w:t>
      </w:r>
      <w:r w:rsidRPr="002E64ED">
        <w:t xml:space="preserve"> </w:t>
      </w:r>
      <w:r w:rsidR="003A25AB">
        <w:t xml:space="preserve">nhưng lại báo nhầm đến </w:t>
      </w:r>
      <w:r w:rsidR="004D0A30" w:rsidRPr="003F565D">
        <w:t>493089</w:t>
      </w:r>
      <w:r w:rsidR="00790315">
        <w:t xml:space="preserve"> </w:t>
      </w:r>
      <w:r w:rsidR="003A25AB">
        <w:t>ca, cho thấy mô hình này quá nhạy và không phù hợp</w:t>
      </w:r>
      <w:r w:rsidRPr="002E64ED">
        <w:t xml:space="preserve">. </w:t>
      </w:r>
      <w:r w:rsidR="003A25AB">
        <w:t>Còn v</w:t>
      </w:r>
      <w:r w:rsidRPr="002E64ED">
        <w:t xml:space="preserve">ới </w:t>
      </w:r>
      <w:r w:rsidR="004D0A30">
        <w:t>Decision Tree</w:t>
      </w:r>
      <w:r w:rsidRPr="002E64ED">
        <w:t>, cho thấy sự cân bằng tối ưu</w:t>
      </w:r>
      <w:r w:rsidR="003A25AB">
        <w:t>, n</w:t>
      </w:r>
      <w:r w:rsidRPr="002E64ED">
        <w:t>ó giữ mức Recall (</w:t>
      </w:r>
      <w:r w:rsidR="00A52937">
        <w:t>0.</w:t>
      </w:r>
      <w:r w:rsidR="00A52937" w:rsidRPr="003F565D">
        <w:t>9970</w:t>
      </w:r>
      <w:r w:rsidRPr="002E64ED">
        <w:t xml:space="preserve">) gần như tuyệt đối nhưng chỉ tạo ra </w:t>
      </w:r>
      <w:r w:rsidR="004D0A30">
        <w:t>2</w:t>
      </w:r>
      <w:r w:rsidR="003A25AB">
        <w:t>4</w:t>
      </w:r>
      <w:r w:rsidRPr="002E64ED">
        <w:t xml:space="preserve"> ca Báo nhầm (FP), đạt F1-Score cao nhất (</w:t>
      </w:r>
      <w:r w:rsidR="004D0A30" w:rsidRPr="004D0A30">
        <w:t>0.9912</w:t>
      </w:r>
      <w:r w:rsidRPr="002E64ED">
        <w:t xml:space="preserve">). Điều này chứng tỏ </w:t>
      </w:r>
      <w:r w:rsidR="004D0A30">
        <w:t>Decision Tree</w:t>
      </w:r>
      <w:r w:rsidRPr="002E64ED">
        <w:t xml:space="preserve"> kiểm soát phương sai tốt hơn </w:t>
      </w:r>
      <w:r w:rsidR="003A25AB">
        <w:t>tấ</w:t>
      </w:r>
      <w:r w:rsidRPr="002E64ED">
        <w:t>t</w:t>
      </w:r>
      <w:r w:rsidR="003A25AB">
        <w:t xml:space="preserve"> cả mô hình khác</w:t>
      </w:r>
      <w:r w:rsidRPr="002E64ED">
        <w:t xml:space="preserve"> trên </w:t>
      </w:r>
      <w:r w:rsidR="003A25AB">
        <w:t>bộ</w:t>
      </w:r>
      <w:r w:rsidRPr="002E64ED">
        <w:t xml:space="preserve"> dữ liệu </w:t>
      </w:r>
      <w:r w:rsidR="003A25AB">
        <w:t xml:space="preserve">Paysim </w:t>
      </w:r>
      <w:r w:rsidRPr="002E64ED">
        <w:t>này.</w:t>
      </w:r>
    </w:p>
    <w:tbl>
      <w:tblPr>
        <w:tblW w:w="883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417"/>
        <w:gridCol w:w="4417"/>
      </w:tblGrid>
      <w:tr w:rsidR="008E4E3A" w14:paraId="46C75AAD" w14:textId="77777777" w:rsidTr="006233C3">
        <w:tc>
          <w:tcPr>
            <w:tcW w:w="4417" w:type="dxa"/>
          </w:tcPr>
          <w:p w14:paraId="2CEA0282" w14:textId="77777777" w:rsidR="008E4E3A" w:rsidRDefault="008E4E3A" w:rsidP="006233C3">
            <w:pPr>
              <w:ind w:firstLine="0"/>
              <w:jc w:val="center"/>
            </w:pPr>
            <w:r>
              <w:rPr>
                <w:noProof/>
              </w:rPr>
              <w:lastRenderedPageBreak/>
              <w:drawing>
                <wp:inline distT="0" distB="0" distL="0" distR="0" wp14:anchorId="06F15D29" wp14:editId="0A4D0C51">
                  <wp:extent cx="2730500" cy="2622550"/>
                  <wp:effectExtent l="0" t="0" r="0" b="6350"/>
                  <wp:docPr id="1270195676" name="image3.png"/>
                  <wp:cNvGraphicFramePr/>
                  <a:graphic xmlns:a="http://schemas.openxmlformats.org/drawingml/2006/main">
                    <a:graphicData uri="http://schemas.openxmlformats.org/drawingml/2006/picture">
                      <pic:pic xmlns:pic="http://schemas.openxmlformats.org/drawingml/2006/picture">
                        <pic:nvPicPr>
                          <pic:cNvPr id="1270195676" name="image3.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2730859" cy="2622895"/>
                          </a:xfrm>
                          <a:prstGeom prst="rect">
                            <a:avLst/>
                          </a:prstGeom>
                          <a:ln/>
                        </pic:spPr>
                      </pic:pic>
                    </a:graphicData>
                  </a:graphic>
                </wp:inline>
              </w:drawing>
            </w:r>
          </w:p>
        </w:tc>
        <w:tc>
          <w:tcPr>
            <w:tcW w:w="4417" w:type="dxa"/>
          </w:tcPr>
          <w:p w14:paraId="286F095F" w14:textId="77777777" w:rsidR="008E4E3A" w:rsidRDefault="008E4E3A" w:rsidP="006233C3">
            <w:pPr>
              <w:ind w:firstLine="0"/>
              <w:jc w:val="center"/>
            </w:pPr>
            <w:r>
              <w:rPr>
                <w:noProof/>
              </w:rPr>
              <w:drawing>
                <wp:inline distT="0" distB="0" distL="0" distR="0" wp14:anchorId="464B1E61" wp14:editId="367A3B98">
                  <wp:extent cx="2832100" cy="2603500"/>
                  <wp:effectExtent l="0" t="0" r="6350" b="6350"/>
                  <wp:docPr id="1885456117" name="image5.png"/>
                  <wp:cNvGraphicFramePr/>
                  <a:graphic xmlns:a="http://schemas.openxmlformats.org/drawingml/2006/main">
                    <a:graphicData uri="http://schemas.openxmlformats.org/drawingml/2006/picture">
                      <pic:pic xmlns:pic="http://schemas.openxmlformats.org/drawingml/2006/picture">
                        <pic:nvPicPr>
                          <pic:cNvPr id="1885456117" name="image5.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2832374" cy="2603752"/>
                          </a:xfrm>
                          <a:prstGeom prst="rect">
                            <a:avLst/>
                          </a:prstGeom>
                          <a:ln/>
                        </pic:spPr>
                      </pic:pic>
                    </a:graphicData>
                  </a:graphic>
                </wp:inline>
              </w:drawing>
            </w:r>
          </w:p>
        </w:tc>
      </w:tr>
      <w:tr w:rsidR="008E4E3A" w14:paraId="5CEF8288" w14:textId="77777777" w:rsidTr="006233C3">
        <w:tc>
          <w:tcPr>
            <w:tcW w:w="4417" w:type="dxa"/>
          </w:tcPr>
          <w:p w14:paraId="68EE7E87" w14:textId="77777777" w:rsidR="008E4E3A" w:rsidRDefault="008E4E3A" w:rsidP="006233C3">
            <w:pPr>
              <w:ind w:firstLine="0"/>
              <w:rPr>
                <w:i/>
              </w:rPr>
            </w:pPr>
          </w:p>
        </w:tc>
        <w:tc>
          <w:tcPr>
            <w:tcW w:w="4417" w:type="dxa"/>
          </w:tcPr>
          <w:p w14:paraId="2078FF86" w14:textId="77777777" w:rsidR="008E4E3A" w:rsidRDefault="008E4E3A" w:rsidP="006233C3">
            <w:pPr>
              <w:ind w:firstLine="0"/>
              <w:jc w:val="center"/>
              <w:rPr>
                <w:i/>
              </w:rPr>
            </w:pPr>
          </w:p>
        </w:tc>
      </w:tr>
      <w:tr w:rsidR="008E4E3A" w:rsidRPr="00A211E2" w14:paraId="698B52B8" w14:textId="77777777" w:rsidTr="006233C3">
        <w:tc>
          <w:tcPr>
            <w:tcW w:w="4417" w:type="dxa"/>
          </w:tcPr>
          <w:p w14:paraId="6B6F86DA" w14:textId="77777777" w:rsidR="008E4E3A" w:rsidRDefault="008E4E3A" w:rsidP="006233C3">
            <w:pPr>
              <w:ind w:firstLine="0"/>
              <w:jc w:val="center"/>
            </w:pPr>
            <w:r>
              <w:rPr>
                <w:noProof/>
              </w:rPr>
              <w:drawing>
                <wp:inline distT="0" distB="0" distL="0" distR="0" wp14:anchorId="0EE07E67" wp14:editId="4EA93976">
                  <wp:extent cx="2725420" cy="2482850"/>
                  <wp:effectExtent l="0" t="0" r="0" b="0"/>
                  <wp:docPr id="864655972" name="image3.png"/>
                  <wp:cNvGraphicFramePr/>
                  <a:graphic xmlns:a="http://schemas.openxmlformats.org/drawingml/2006/main">
                    <a:graphicData uri="http://schemas.openxmlformats.org/drawingml/2006/picture">
                      <pic:pic xmlns:pic="http://schemas.openxmlformats.org/drawingml/2006/picture">
                        <pic:nvPicPr>
                          <pic:cNvPr id="864655972" name="image3.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2725932" cy="2483316"/>
                          </a:xfrm>
                          <a:prstGeom prst="rect">
                            <a:avLst/>
                          </a:prstGeom>
                          <a:ln/>
                        </pic:spPr>
                      </pic:pic>
                    </a:graphicData>
                  </a:graphic>
                </wp:inline>
              </w:drawing>
            </w:r>
          </w:p>
        </w:tc>
        <w:tc>
          <w:tcPr>
            <w:tcW w:w="4417" w:type="dxa"/>
          </w:tcPr>
          <w:p w14:paraId="3095452B" w14:textId="77777777" w:rsidR="008E4E3A" w:rsidRDefault="008E4E3A" w:rsidP="006233C3">
            <w:pPr>
              <w:ind w:firstLine="0"/>
              <w:jc w:val="center"/>
            </w:pPr>
            <w:r>
              <w:rPr>
                <w:noProof/>
              </w:rPr>
              <w:drawing>
                <wp:inline distT="0" distB="0" distL="0" distR="0" wp14:anchorId="11404DE6" wp14:editId="455DB1C9">
                  <wp:extent cx="2901950" cy="2457450"/>
                  <wp:effectExtent l="0" t="0" r="0" b="0"/>
                  <wp:docPr id="533063879" name="image5.png"/>
                  <wp:cNvGraphicFramePr/>
                  <a:graphic xmlns:a="http://schemas.openxmlformats.org/drawingml/2006/main">
                    <a:graphicData uri="http://schemas.openxmlformats.org/drawingml/2006/picture">
                      <pic:pic xmlns:pic="http://schemas.openxmlformats.org/drawingml/2006/picture">
                        <pic:nvPicPr>
                          <pic:cNvPr id="533063879" name="image5.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2902611" cy="2458010"/>
                          </a:xfrm>
                          <a:prstGeom prst="rect">
                            <a:avLst/>
                          </a:prstGeom>
                          <a:ln/>
                        </pic:spPr>
                      </pic:pic>
                    </a:graphicData>
                  </a:graphic>
                </wp:inline>
              </w:drawing>
            </w:r>
          </w:p>
        </w:tc>
      </w:tr>
      <w:tr w:rsidR="008E4E3A" w14:paraId="56A37F8B" w14:textId="77777777" w:rsidTr="006233C3">
        <w:tc>
          <w:tcPr>
            <w:tcW w:w="4417" w:type="dxa"/>
          </w:tcPr>
          <w:p w14:paraId="20F13D5B" w14:textId="77777777" w:rsidR="008E4E3A" w:rsidRDefault="008E4E3A" w:rsidP="006233C3">
            <w:pPr>
              <w:ind w:firstLine="0"/>
              <w:rPr>
                <w:i/>
              </w:rPr>
            </w:pPr>
          </w:p>
        </w:tc>
        <w:tc>
          <w:tcPr>
            <w:tcW w:w="4417" w:type="dxa"/>
          </w:tcPr>
          <w:p w14:paraId="61CB7DBC" w14:textId="77777777" w:rsidR="008E4E3A" w:rsidRDefault="008E4E3A" w:rsidP="006233C3">
            <w:pPr>
              <w:ind w:firstLine="0"/>
              <w:rPr>
                <w:i/>
              </w:rPr>
            </w:pPr>
          </w:p>
        </w:tc>
      </w:tr>
    </w:tbl>
    <w:p w14:paraId="5960E710" w14:textId="35AA6C37" w:rsidR="008E4E3A" w:rsidRPr="000B0BC3" w:rsidRDefault="008E4E3A" w:rsidP="008E4E3A">
      <w:pPr>
        <w:spacing w:before="60" w:after="60" w:line="280" w:lineRule="auto"/>
        <w:ind w:firstLine="0"/>
        <w:jc w:val="center"/>
        <w:rPr>
          <w:i/>
        </w:rPr>
      </w:pPr>
      <w:r>
        <w:rPr>
          <w:b/>
          <w:sz w:val="20"/>
          <w:szCs w:val="20"/>
        </w:rPr>
        <w:t xml:space="preserve">Hình </w:t>
      </w:r>
      <w:r w:rsidR="00286978">
        <w:rPr>
          <w:b/>
          <w:sz w:val="20"/>
          <w:szCs w:val="20"/>
        </w:rPr>
        <w:t>7</w:t>
      </w:r>
      <w:r>
        <w:rPr>
          <w:b/>
          <w:sz w:val="20"/>
          <w:szCs w:val="20"/>
        </w:rPr>
        <w:t xml:space="preserve">. </w:t>
      </w:r>
      <w:r>
        <w:rPr>
          <w:i/>
          <w:sz w:val="20"/>
          <w:szCs w:val="20"/>
        </w:rPr>
        <w:t>Biểu đồ ROC-AUC của các mô hình</w:t>
      </w:r>
    </w:p>
    <w:p w14:paraId="0F847471" w14:textId="30F327F6" w:rsidR="00890A79" w:rsidRDefault="00286978" w:rsidP="00890A79">
      <w:r>
        <w:t>Sau p</w:t>
      </w:r>
      <w:r w:rsidR="008E4E3A" w:rsidRPr="000B0BC3">
        <w:t xml:space="preserve">hân tích </w:t>
      </w:r>
      <w:r w:rsidR="00E25CD3">
        <w:t>4 b</w:t>
      </w:r>
      <w:r w:rsidR="008E4E3A" w:rsidRPr="000B0BC3">
        <w:t xml:space="preserve">iểu đồ ROC-AUC trực quan ở </w:t>
      </w:r>
      <w:r w:rsidR="008E4E3A" w:rsidRPr="0093294A">
        <w:rPr>
          <w:i/>
          <w:iCs/>
        </w:rPr>
        <w:t xml:space="preserve">Hình </w:t>
      </w:r>
      <w:r>
        <w:rPr>
          <w:i/>
          <w:iCs/>
        </w:rPr>
        <w:t>7</w:t>
      </w:r>
      <w:r w:rsidR="00F74A49">
        <w:rPr>
          <w:i/>
          <w:iCs/>
        </w:rPr>
        <w:t>,</w:t>
      </w:r>
      <w:r w:rsidR="00FF2A86">
        <w:rPr>
          <w:i/>
          <w:iCs/>
        </w:rPr>
        <w:t xml:space="preserve"> </w:t>
      </w:r>
      <w:r w:rsidR="008A260B">
        <w:t>dễ dàng thấy rằng</w:t>
      </w:r>
      <w:r w:rsidR="008E4E3A" w:rsidRPr="000B0BC3">
        <w:t xml:space="preserve"> Random Forest, Decision Tree và XGBoost có khả năng phân biệt lớp </w:t>
      </w:r>
      <w:r w:rsidR="008E4E3A">
        <w:t>rất tốt</w:t>
      </w:r>
      <w:r w:rsidR="008E4E3A" w:rsidRPr="000B0BC3">
        <w:t xml:space="preserve"> (AUC </w:t>
      </w:r>
      <m:oMath>
        <m:r>
          <w:rPr>
            <w:rFonts w:ascii="Cambria Math" w:hAnsi="Cambria Math"/>
          </w:rPr>
          <m:t>≥</m:t>
        </m:r>
      </m:oMath>
      <w:r w:rsidR="008E4E3A" w:rsidRPr="000B0BC3">
        <w:t xml:space="preserve"> 0.</w:t>
      </w:r>
      <w:r w:rsidR="00CF793D">
        <w:t>99</w:t>
      </w:r>
      <w:r w:rsidR="008E4E3A" w:rsidRPr="000B0BC3">
        <w:t>)</w:t>
      </w:r>
      <w:r w:rsidR="00F74A49">
        <w:t xml:space="preserve"> trên bộ dữ liệu Paysim</w:t>
      </w:r>
      <w:r w:rsidR="008E4E3A" w:rsidRPr="000B0BC3">
        <w:t>. Ngược lại, đường cong của Naïve Bayes tách biệt rõ rệt (AUC=0.</w:t>
      </w:r>
      <w:r w:rsidR="00CF793D">
        <w:t>9567</w:t>
      </w:r>
      <w:r w:rsidR="008E4E3A" w:rsidRPr="000B0BC3">
        <w:t>), xác nhận đây là mô hình kém hiệu quả nhất trong việc tìm ra ngưỡng tối ưu</w:t>
      </w:r>
      <w:r w:rsidR="00A52937">
        <w:t>, dù cho mô hình này tìm được số lượng gian lận thực tế nhiều và ít bỏ lọt nhất</w:t>
      </w:r>
      <w:r w:rsidR="008E4E3A" w:rsidRPr="000B0BC3">
        <w:t>.</w:t>
      </w:r>
    </w:p>
    <w:p w14:paraId="71E9227B" w14:textId="07FBA101" w:rsidR="008E4E3A" w:rsidRDefault="008E4E3A" w:rsidP="00890A79">
      <w:r>
        <w:t xml:space="preserve">Từ cơ sở đó, </w:t>
      </w:r>
      <w:r w:rsidRPr="002E64ED">
        <w:t xml:space="preserve">nhóm coi </w:t>
      </w:r>
      <w:r w:rsidR="004D0A30">
        <w:t>Decision Tree</w:t>
      </w:r>
      <w:r w:rsidRPr="002E64ED">
        <w:t xml:space="preserve"> là mô hình tốt nhất vì đã đạt được sự cân bằng tối ưu giữa Precision (tin cậy cảnh báo) và Recall (phát hiện), điều cực kỳ quan trọng đối với chi phí vận hành và rủi ro tài chính</w:t>
      </w:r>
      <w:r w:rsidR="00790315">
        <w:t xml:space="preserve"> trên bộ dữ liệu này</w:t>
      </w:r>
      <w:r w:rsidRPr="002E64ED">
        <w:t>.</w:t>
      </w:r>
    </w:p>
    <w:p w14:paraId="75CCE149" w14:textId="77777777" w:rsidR="00826647" w:rsidRDefault="008E4E3A" w:rsidP="00826647">
      <w:pPr>
        <w:ind w:firstLine="0"/>
        <w:rPr>
          <w:b/>
          <w:i/>
        </w:rPr>
      </w:pPr>
      <w:r>
        <w:rPr>
          <w:b/>
          <w:i/>
        </w:rPr>
        <w:t>3.3. Thảo luận về hạn chế của kết quả và bộ dữ liệu</w:t>
      </w:r>
    </w:p>
    <w:p w14:paraId="2F6C37C3" w14:textId="6C284F7D" w:rsidR="00826647" w:rsidRDefault="00826647" w:rsidP="00826647">
      <w:r w:rsidRPr="00AA64EB">
        <w:rPr>
          <w:bCs/>
          <w:iCs/>
        </w:rPr>
        <w:t xml:space="preserve">Mặc dù các mô hình thực nghiệm đạt hiệu suất rất cao, </w:t>
      </w:r>
      <w:r w:rsidR="004D0A30">
        <w:rPr>
          <w:bCs/>
          <w:iCs/>
        </w:rPr>
        <w:t>đồ án</w:t>
      </w:r>
      <w:r w:rsidRPr="00AA64EB">
        <w:rPr>
          <w:bCs/>
          <w:iCs/>
        </w:rPr>
        <w:t xml:space="preserve"> vẫn tồn tại những hạn chế nhất định xuất phát từ bản chất của bộ dữ liệu mô phỏng:</w:t>
      </w:r>
    </w:p>
    <w:p w14:paraId="47A2F3CA" w14:textId="65C7E395" w:rsidR="00826647" w:rsidRDefault="00826647" w:rsidP="00826647">
      <w:r w:rsidRPr="00AE4A22">
        <w:rPr>
          <w:bCs/>
          <w:i/>
        </w:rPr>
        <w:t xml:space="preserve">Tính chất dữ liệu </w:t>
      </w:r>
      <w:r w:rsidR="00F74A49">
        <w:rPr>
          <w:bCs/>
          <w:i/>
        </w:rPr>
        <w:t>mô phỏng</w:t>
      </w:r>
      <w:r w:rsidRPr="00AE4A22">
        <w:rPr>
          <w:bCs/>
          <w:i/>
        </w:rPr>
        <w:t>:</w:t>
      </w:r>
      <w:r w:rsidRPr="00AA64EB">
        <w:rPr>
          <w:bCs/>
          <w:iCs/>
        </w:rPr>
        <w:t xml:space="preserve"> </w:t>
      </w:r>
      <w:r w:rsidR="00790315" w:rsidRPr="00790315">
        <w:rPr>
          <w:bCs/>
          <w:iCs/>
        </w:rPr>
        <w:t>Cần lưu ý rằng</w:t>
      </w:r>
      <w:r w:rsidR="00790315">
        <w:rPr>
          <w:bCs/>
          <w:iCs/>
        </w:rPr>
        <w:t xml:space="preserve"> tuy</w:t>
      </w:r>
      <w:r w:rsidR="00790315" w:rsidRPr="00790315">
        <w:rPr>
          <w:bCs/>
          <w:iCs/>
        </w:rPr>
        <w:t xml:space="preserve"> Pay</w:t>
      </w:r>
      <w:r w:rsidR="005F05BE">
        <w:rPr>
          <w:bCs/>
          <w:iCs/>
        </w:rPr>
        <w:t>s</w:t>
      </w:r>
      <w:r w:rsidR="00790315" w:rsidRPr="00790315">
        <w:rPr>
          <w:bCs/>
          <w:iCs/>
        </w:rPr>
        <w:t>im là mô phỏn</w:t>
      </w:r>
      <w:r w:rsidR="00790315">
        <w:rPr>
          <w:bCs/>
          <w:iCs/>
        </w:rPr>
        <w:t>g</w:t>
      </w:r>
      <w:r w:rsidR="00790315" w:rsidRPr="00790315">
        <w:rPr>
          <w:bCs/>
          <w:iCs/>
        </w:rPr>
        <w:t xml:space="preserve"> dựa trên giao dịch thực tế</w:t>
      </w:r>
      <w:r w:rsidR="00043005">
        <w:rPr>
          <w:bCs/>
          <w:iCs/>
        </w:rPr>
        <w:t>, nhưng việc</w:t>
      </w:r>
      <w:r w:rsidR="00790315" w:rsidRPr="00790315">
        <w:rPr>
          <w:bCs/>
          <w:iCs/>
        </w:rPr>
        <w:t xml:space="preserve"> </w:t>
      </w:r>
      <w:r w:rsidR="00043005">
        <w:rPr>
          <w:bCs/>
          <w:iCs/>
        </w:rPr>
        <w:t xml:space="preserve">chỉ dựa trên </w:t>
      </w:r>
      <w:r w:rsidR="00790315" w:rsidRPr="00790315">
        <w:rPr>
          <w:bCs/>
          <w:iCs/>
        </w:rPr>
        <w:t xml:space="preserve">tại </w:t>
      </w:r>
      <w:r w:rsidR="00043005">
        <w:rPr>
          <w:bCs/>
          <w:iCs/>
        </w:rPr>
        <w:t>một quốc gia ở</w:t>
      </w:r>
      <w:r w:rsidR="00790315" w:rsidRPr="00790315">
        <w:rPr>
          <w:bCs/>
          <w:iCs/>
        </w:rPr>
        <w:t xml:space="preserve"> Châu Phi </w:t>
      </w:r>
      <w:r w:rsidR="00043005">
        <w:rPr>
          <w:bCs/>
          <w:iCs/>
        </w:rPr>
        <w:t>nên còn</w:t>
      </w:r>
      <w:r w:rsidR="00790315" w:rsidRPr="00790315">
        <w:rPr>
          <w:bCs/>
          <w:iCs/>
        </w:rPr>
        <w:t xml:space="preserve"> thiếu sự đa dạng về loại hình </w:t>
      </w:r>
      <w:r w:rsidR="00790315">
        <w:rPr>
          <w:bCs/>
          <w:iCs/>
        </w:rPr>
        <w:t>gian lận</w:t>
      </w:r>
      <w:r w:rsidR="00790315" w:rsidRPr="00790315">
        <w:rPr>
          <w:bCs/>
          <w:iCs/>
        </w:rPr>
        <w:t>.</w:t>
      </w:r>
      <w:r w:rsidR="00286978">
        <w:rPr>
          <w:bCs/>
          <w:iCs/>
        </w:rPr>
        <w:t>Vì thế mà</w:t>
      </w:r>
      <w:r w:rsidR="00790315" w:rsidRPr="00790315">
        <w:rPr>
          <w:bCs/>
          <w:iCs/>
        </w:rPr>
        <w:t xml:space="preserve"> </w:t>
      </w:r>
      <w:r w:rsidR="00286978">
        <w:rPr>
          <w:bCs/>
          <w:iCs/>
        </w:rPr>
        <w:t>d</w:t>
      </w:r>
      <w:r w:rsidR="00790315" w:rsidRPr="00790315">
        <w:rPr>
          <w:bCs/>
          <w:iCs/>
        </w:rPr>
        <w:t xml:space="preserve">ữ liệu này quá sạch và có tính quy luật cao. Mặc dù </w:t>
      </w:r>
      <w:r w:rsidR="00043005">
        <w:rPr>
          <w:bCs/>
          <w:iCs/>
        </w:rPr>
        <w:t xml:space="preserve">các mô hình Decision Tree và </w:t>
      </w:r>
      <w:r w:rsidR="00043005">
        <w:rPr>
          <w:bCs/>
          <w:iCs/>
        </w:rPr>
        <w:lastRenderedPageBreak/>
        <w:t xml:space="preserve">Random Forest </w:t>
      </w:r>
      <w:r w:rsidR="00790315" w:rsidRPr="00790315">
        <w:rPr>
          <w:bCs/>
          <w:iCs/>
        </w:rPr>
        <w:t>đạt các chỉ số gần như tuyệt đối</w:t>
      </w:r>
      <w:r w:rsidRPr="00790315">
        <w:rPr>
          <w:bCs/>
          <w:iCs/>
        </w:rPr>
        <w:t xml:space="preserve"> (F1-Score &gt; 0.99) </w:t>
      </w:r>
      <w:r w:rsidR="00790315">
        <w:rPr>
          <w:bCs/>
          <w:iCs/>
        </w:rPr>
        <w:t xml:space="preserve">nhưng </w:t>
      </w:r>
      <w:r w:rsidR="00790315" w:rsidRPr="00790315">
        <w:rPr>
          <w:bCs/>
          <w:iCs/>
        </w:rPr>
        <w:t xml:space="preserve">kết quả này </w:t>
      </w:r>
      <w:r w:rsidR="008A260B">
        <w:rPr>
          <w:bCs/>
          <w:iCs/>
        </w:rPr>
        <w:t xml:space="preserve">vẫn </w:t>
      </w:r>
      <w:r w:rsidR="00790315" w:rsidRPr="00790315">
        <w:rPr>
          <w:bCs/>
          <w:iCs/>
        </w:rPr>
        <w:t xml:space="preserve">chủ yếu mang </w:t>
      </w:r>
      <w:r w:rsidR="00286978">
        <w:rPr>
          <w:bCs/>
          <w:iCs/>
        </w:rPr>
        <w:t xml:space="preserve">nặng </w:t>
      </w:r>
      <w:r w:rsidR="00790315" w:rsidRPr="00790315">
        <w:rPr>
          <w:bCs/>
          <w:iCs/>
        </w:rPr>
        <w:t>tính lý thuyết</w:t>
      </w:r>
      <w:r w:rsidR="00286978">
        <w:rPr>
          <w:bCs/>
          <w:iCs/>
        </w:rPr>
        <w:t xml:space="preserve"> hơn</w:t>
      </w:r>
      <w:r w:rsidR="00790315" w:rsidRPr="00790315">
        <w:rPr>
          <w:bCs/>
          <w:iCs/>
        </w:rPr>
        <w:t xml:space="preserve"> và chưa phản ánh đầy đủ độ nhiễu và sự phức tạp </w:t>
      </w:r>
      <w:r w:rsidR="00790315">
        <w:rPr>
          <w:bCs/>
          <w:iCs/>
        </w:rPr>
        <w:t>ở các</w:t>
      </w:r>
      <w:r w:rsidR="00790315" w:rsidRPr="00790315">
        <w:rPr>
          <w:bCs/>
          <w:iCs/>
        </w:rPr>
        <w:t xml:space="preserve"> thị trường tài chính đa dạng hơn</w:t>
      </w:r>
      <w:r w:rsidRPr="00AA64EB">
        <w:rPr>
          <w:bCs/>
          <w:iCs/>
        </w:rPr>
        <w:t>.</w:t>
      </w:r>
    </w:p>
    <w:p w14:paraId="5107F155" w14:textId="482E01AD" w:rsidR="00826647" w:rsidRPr="00826647" w:rsidRDefault="00826647" w:rsidP="00826647">
      <w:r w:rsidRPr="00AE4A22">
        <w:rPr>
          <w:bCs/>
          <w:i/>
        </w:rPr>
        <w:t>Phạm vi</w:t>
      </w:r>
      <w:r w:rsidR="008A260B">
        <w:rPr>
          <w:bCs/>
          <w:i/>
        </w:rPr>
        <w:t xml:space="preserve"> của</w:t>
      </w:r>
      <w:r w:rsidRPr="00AE4A22">
        <w:rPr>
          <w:bCs/>
          <w:i/>
        </w:rPr>
        <w:t xml:space="preserve"> hành vi gian lận:</w:t>
      </w:r>
      <w:r w:rsidRPr="00AA64EB">
        <w:rPr>
          <w:bCs/>
          <w:iCs/>
        </w:rPr>
        <w:t xml:space="preserve"> Các mẫu gian lận trong tập dữ liệu này chỉ tập trung duy nhất vào hai loại giao dịch là CASH-OUT và TRANSFER</w:t>
      </w:r>
      <w:r w:rsidR="008A260B">
        <w:rPr>
          <w:bCs/>
          <w:iCs/>
        </w:rPr>
        <w:t>, hoặc là hơn 95% trường hợp gian lận đều là dẫn đến cạn kiệt tài khoản gửi tiền</w:t>
      </w:r>
      <w:r w:rsidRPr="00AA64EB">
        <w:rPr>
          <w:bCs/>
          <w:iCs/>
        </w:rPr>
        <w:t>. Điều này có thể khiến mô hình gặp khó khăn khi đối mặt với các thủ thuật gian lận mới hoặc đa dạng hơn trong thực tế</w:t>
      </w:r>
      <w:r w:rsidR="004D0A30">
        <w:rPr>
          <w:bCs/>
          <w:iCs/>
        </w:rPr>
        <w:t>.</w:t>
      </w:r>
    </w:p>
    <w:p w14:paraId="17E8ED09" w14:textId="2F003FE9" w:rsidR="008E4E3A" w:rsidRPr="00F81277" w:rsidRDefault="008E4E3A" w:rsidP="008E4E3A">
      <w:pPr>
        <w:pStyle w:val="Heading1"/>
        <w:rPr>
          <w:lang w:val="vi-VN"/>
        </w:rPr>
      </w:pPr>
      <w:r>
        <w:t>4. Kết luận và hướng phát triển</w:t>
      </w:r>
    </w:p>
    <w:p w14:paraId="4ACD2AE0" w14:textId="720B1457" w:rsidR="008E4E3A" w:rsidRDefault="008E4E3A" w:rsidP="008E4E3A">
      <w:pPr>
        <w:ind w:firstLine="0"/>
        <w:rPr>
          <w:b/>
          <w:i/>
        </w:rPr>
      </w:pPr>
      <w:r>
        <w:rPr>
          <w:b/>
          <w:i/>
        </w:rPr>
        <w:t>4.1. Kết luận</w:t>
      </w:r>
    </w:p>
    <w:p w14:paraId="5C5E67B7" w14:textId="77777777" w:rsidR="006E1410" w:rsidRDefault="006E1410" w:rsidP="006E1410">
      <w:r w:rsidRPr="00AA64EB">
        <w:rPr>
          <w:bCs/>
          <w:iCs/>
        </w:rPr>
        <w:t>Bài báo cáo đã giải quyết thành công bài toán phát hiện gian lận thẻ tín dụng trong bối cảnh dữ liệu mất cân bằng nghiêm trọng. Thông qua quá trình thực nghiệm và so sánh bốn thuật toán (Decision Tree, Naïve Bayes, Random Forest, XGBoost), nhóm rút ra các kết luận chính sau:</w:t>
      </w:r>
    </w:p>
    <w:p w14:paraId="0CF65901" w14:textId="29155BCE" w:rsidR="006E1410" w:rsidRPr="00286978" w:rsidRDefault="006E1410" w:rsidP="00286978">
      <w:pPr>
        <w:rPr>
          <w:bCs/>
          <w:iCs/>
          <w:lang w:val="en-US"/>
        </w:rPr>
      </w:pPr>
      <w:r w:rsidRPr="00AE4A22">
        <w:rPr>
          <w:bCs/>
          <w:i/>
        </w:rPr>
        <w:t>Hiệu quả của Xây dựng đặc trưng (Feature Engineering):</w:t>
      </w:r>
      <w:r w:rsidRPr="00AA64EB">
        <w:rPr>
          <w:bCs/>
          <w:iCs/>
        </w:rPr>
        <w:t xml:space="preserve"> Việc tính toán và bổ sung đặc trưng </w:t>
      </w:r>
      <w:r>
        <w:rPr>
          <w:bCs/>
          <w:iCs/>
        </w:rPr>
        <w:t>“</w:t>
      </w:r>
      <w:r w:rsidRPr="00AA64EB">
        <w:rPr>
          <w:bCs/>
          <w:iCs/>
        </w:rPr>
        <w:t>Lỗi Số dư</w:t>
      </w:r>
      <w:r>
        <w:rPr>
          <w:bCs/>
          <w:iCs/>
        </w:rPr>
        <w:t>”</w:t>
      </w:r>
      <w:r w:rsidRPr="00AA64EB">
        <w:rPr>
          <w:bCs/>
          <w:iCs/>
        </w:rPr>
        <w:t xml:space="preserve"> là đóng góp </w:t>
      </w:r>
      <w:r w:rsidR="00286978">
        <w:rPr>
          <w:bCs/>
          <w:iCs/>
        </w:rPr>
        <w:t>rất quan trọng</w:t>
      </w:r>
      <w:r w:rsidRPr="00AA64EB">
        <w:rPr>
          <w:bCs/>
          <w:iCs/>
        </w:rPr>
        <w:t>, giúp đẩy chỉ số Recall của các mô hình cây lên mức gần như hoàn hảo</w:t>
      </w:r>
      <w:r w:rsidR="00043005">
        <w:rPr>
          <w:bCs/>
          <w:iCs/>
        </w:rPr>
        <w:t xml:space="preserve"> trên bộ dữ liệu này</w:t>
      </w:r>
      <w:r w:rsidRPr="00AA64EB">
        <w:rPr>
          <w:bCs/>
          <w:iCs/>
        </w:rPr>
        <w:t>.</w:t>
      </w:r>
      <w:r w:rsidR="00286978">
        <w:rPr>
          <w:bCs/>
          <w:iCs/>
        </w:rPr>
        <w:t xml:space="preserve"> Ngoài ra, chỉ số Cạn kiệt số dư (</w:t>
      </w:r>
      <w:r w:rsidR="00286978" w:rsidRPr="008A260B">
        <w:rPr>
          <w:bCs/>
          <w:i/>
          <w:lang w:val="en-US"/>
        </w:rPr>
        <w:t>isOrigEmptyAfterTx</w:t>
      </w:r>
      <w:r w:rsidR="00286978">
        <w:rPr>
          <w:bCs/>
          <w:iCs/>
          <w:lang w:val="en-US"/>
        </w:rPr>
        <w:t>) cũng là một chỉ số mạnh mẽ để phản ánh các giao dịch gian lận.</w:t>
      </w:r>
    </w:p>
    <w:p w14:paraId="4B3D1F21" w14:textId="601DB3E5" w:rsidR="006E1410" w:rsidRDefault="006E1410" w:rsidP="006E1410">
      <w:pPr>
        <w:rPr>
          <w:bCs/>
          <w:iCs/>
        </w:rPr>
      </w:pPr>
      <w:r w:rsidRPr="006E1410">
        <w:rPr>
          <w:bCs/>
          <w:i/>
        </w:rPr>
        <w:t>Mô hình tối ưu:</w:t>
      </w:r>
      <w:r w:rsidRPr="00AA64EB">
        <w:rPr>
          <w:bCs/>
          <w:iCs/>
        </w:rPr>
        <w:t xml:space="preserve"> </w:t>
      </w:r>
      <w:r w:rsidR="004D0A30">
        <w:rPr>
          <w:bCs/>
          <w:iCs/>
        </w:rPr>
        <w:t>Decision Tree</w:t>
      </w:r>
      <w:r w:rsidRPr="00AA64EB">
        <w:rPr>
          <w:bCs/>
          <w:iCs/>
        </w:rPr>
        <w:t xml:space="preserve"> được xác định là mô hình xuất sắc nhất. Nó không chỉ đạt Recall cao (0.</w:t>
      </w:r>
      <w:r w:rsidR="004D0A30" w:rsidRPr="003F565D">
        <w:t>9970</w:t>
      </w:r>
      <w:r w:rsidRPr="00AA64EB">
        <w:rPr>
          <w:bCs/>
          <w:iCs/>
        </w:rPr>
        <w:t xml:space="preserve">) mà còn kiểm soát tốt tỷ lệ Báo nhầm (chỉ </w:t>
      </w:r>
      <w:r w:rsidR="004D0A30">
        <w:rPr>
          <w:bCs/>
          <w:iCs/>
        </w:rPr>
        <w:t>2</w:t>
      </w:r>
      <w:r w:rsidRPr="00AA64EB">
        <w:rPr>
          <w:bCs/>
          <w:iCs/>
        </w:rPr>
        <w:t xml:space="preserve">4 ca), tạo ra sự cân bằng </w:t>
      </w:r>
      <w:r w:rsidR="00043005">
        <w:rPr>
          <w:bCs/>
          <w:iCs/>
        </w:rPr>
        <w:t>rất tốt</w:t>
      </w:r>
      <w:r w:rsidRPr="00AA64EB">
        <w:rPr>
          <w:bCs/>
          <w:iCs/>
        </w:rPr>
        <w:t xml:space="preserve"> giữa rủi ro bỏ lọt và chi phí vận hành.</w:t>
      </w:r>
    </w:p>
    <w:p w14:paraId="5CC7CDB2" w14:textId="6E8B35ED" w:rsidR="006E1410" w:rsidRPr="006E1410" w:rsidRDefault="006E1410" w:rsidP="006E1410">
      <w:r w:rsidRPr="006E1410">
        <w:rPr>
          <w:bCs/>
          <w:i/>
        </w:rPr>
        <w:t>Chiến lược xử lý mất cân bằng:</w:t>
      </w:r>
      <w:r w:rsidRPr="00AA64EB">
        <w:rPr>
          <w:bCs/>
          <w:iCs/>
        </w:rPr>
        <w:t xml:space="preserve"> Việc sử dụng tham số trọng số lớp (</w:t>
      </w:r>
      <w:r w:rsidRPr="004D0A30">
        <w:rPr>
          <w:bCs/>
          <w:i/>
        </w:rPr>
        <w:t>class_weight</w:t>
      </w:r>
      <w:r w:rsidRPr="00AA64EB">
        <w:rPr>
          <w:bCs/>
          <w:iCs/>
        </w:rPr>
        <w:t>) thay vì các kỹ thuật lấy mẫu đã chứng minh được tính ổn định, giúp mô hình học tốt trên tập dữ liệu gốc mà không làm sai lệch phân phối</w:t>
      </w:r>
      <w:r w:rsidR="00043005">
        <w:rPr>
          <w:bCs/>
          <w:iCs/>
        </w:rPr>
        <w:t>.</w:t>
      </w:r>
    </w:p>
    <w:p w14:paraId="3808F5DF" w14:textId="7D56B89B" w:rsidR="008E4E3A" w:rsidRDefault="008E4E3A" w:rsidP="00E25CD3">
      <w:pPr>
        <w:ind w:firstLine="0"/>
        <w:rPr>
          <w:b/>
          <w:i/>
        </w:rPr>
      </w:pPr>
      <w:r>
        <w:rPr>
          <w:b/>
          <w:i/>
        </w:rPr>
        <w:t>4.2. Hướng phát triển</w:t>
      </w:r>
    </w:p>
    <w:p w14:paraId="0F9FB33A" w14:textId="77777777" w:rsidR="006E1410" w:rsidRDefault="006E1410" w:rsidP="006E1410">
      <w:r w:rsidRPr="000C4F25">
        <w:rPr>
          <w:bCs/>
          <w:iCs/>
        </w:rPr>
        <w:t>Để khắc phục các hạn chế nêu trên và nâng cao tính ứng dụng thực tiễn, các hướng phát triển tiếp theo của đề tài bao gồm:</w:t>
      </w:r>
      <w:r>
        <w:rPr>
          <w:bCs/>
          <w:iCs/>
        </w:rPr>
        <w:t xml:space="preserve"> </w:t>
      </w:r>
    </w:p>
    <w:p w14:paraId="33B87DA5" w14:textId="53438184" w:rsidR="006E1410" w:rsidRDefault="006E1410" w:rsidP="006E1410">
      <w:r w:rsidRPr="00AE4A22">
        <w:rPr>
          <w:bCs/>
          <w:i/>
        </w:rPr>
        <w:t>Kiểm chứng trên dữ liệu thực:</w:t>
      </w:r>
      <w:r w:rsidRPr="000C4F25">
        <w:rPr>
          <w:bCs/>
          <w:iCs/>
        </w:rPr>
        <w:t xml:space="preserve"> Cần áp dụng </w:t>
      </w:r>
      <w:r w:rsidR="004D0A30">
        <w:rPr>
          <w:bCs/>
          <w:iCs/>
        </w:rPr>
        <w:t xml:space="preserve">các </w:t>
      </w:r>
      <w:r w:rsidRPr="000C4F25">
        <w:rPr>
          <w:bCs/>
          <w:iCs/>
        </w:rPr>
        <w:t xml:space="preserve">mô </w:t>
      </w:r>
      <w:r w:rsidR="004D0A30">
        <w:rPr>
          <w:bCs/>
          <w:iCs/>
        </w:rPr>
        <w:t>hình trên</w:t>
      </w:r>
      <w:r w:rsidRPr="000C4F25">
        <w:rPr>
          <w:bCs/>
          <w:iCs/>
        </w:rPr>
        <w:t xml:space="preserve"> vào môi trường dữ liệu giao dịch thực tế hoặc các bộ dữ liệu có độ nhiễu cao hơn để đánh giá chính xác khả năng chịu lỗi</w:t>
      </w:r>
      <w:r w:rsidR="00043005">
        <w:rPr>
          <w:bCs/>
          <w:iCs/>
        </w:rPr>
        <w:t xml:space="preserve"> tốt hơn</w:t>
      </w:r>
      <w:r w:rsidR="008A260B">
        <w:rPr>
          <w:bCs/>
          <w:iCs/>
        </w:rPr>
        <w:t>.</w:t>
      </w:r>
    </w:p>
    <w:p w14:paraId="24C60CD0" w14:textId="77777777" w:rsidR="006E1410" w:rsidRDefault="006E1410" w:rsidP="006E1410">
      <w:pPr>
        <w:rPr>
          <w:bCs/>
          <w:iCs/>
        </w:rPr>
      </w:pPr>
      <w:r w:rsidRPr="00AE4A22">
        <w:rPr>
          <w:bCs/>
          <w:i/>
        </w:rPr>
        <w:t>Mở rộng đặc trưng hành vi:</w:t>
      </w:r>
      <w:r w:rsidRPr="000C4F25">
        <w:rPr>
          <w:bCs/>
          <w:iCs/>
        </w:rPr>
        <w:t xml:space="preserve"> Nghiên cứu thêm các đặc trưng dựa trên lịch sử hành vi người dùng (như tần suất giao dịch, địa điểm, thiết bị) để phát hiện các bất thường tinh vi hơn ngoài việc chỉ dựa vào sai lệch số dư.</w:t>
      </w:r>
    </w:p>
    <w:p w14:paraId="02F26078" w14:textId="2756173A" w:rsidR="006E1410" w:rsidRPr="006E1410" w:rsidRDefault="006E1410" w:rsidP="006E1410">
      <w:pPr>
        <w:rPr>
          <w:bCs/>
          <w:iCs/>
        </w:rPr>
      </w:pPr>
      <w:r w:rsidRPr="00AE4A22">
        <w:rPr>
          <w:bCs/>
          <w:i/>
        </w:rPr>
        <w:t>Triển khai hệ thống:</w:t>
      </w:r>
      <w:r w:rsidRPr="000C4F25">
        <w:rPr>
          <w:bCs/>
          <w:iCs/>
        </w:rPr>
        <w:t xml:space="preserve"> Xây dựng hệ thống cảnh báo thời gian </w:t>
      </w:r>
      <w:r>
        <w:rPr>
          <w:bCs/>
          <w:iCs/>
        </w:rPr>
        <w:t>thực</w:t>
      </w:r>
      <w:r w:rsidRPr="000C4F25">
        <w:rPr>
          <w:bCs/>
          <w:iCs/>
        </w:rPr>
        <w:t xml:space="preserve"> và tích hợp cơ chế học tăng cường để mô hình có thể tự cập nhật theo các xu hướng gian lận mới.</w:t>
      </w:r>
    </w:p>
    <w:p w14:paraId="2463C19B" w14:textId="02F517C3" w:rsidR="008E4E3A" w:rsidRDefault="008E4E3A" w:rsidP="00E25CD3">
      <w:pPr>
        <w:pStyle w:val="Heading1"/>
      </w:pPr>
      <w:r>
        <w:t>Lời cảm ơn</w:t>
      </w:r>
    </w:p>
    <w:p w14:paraId="6539CC37" w14:textId="6D77F925" w:rsidR="00F74A49" w:rsidRPr="006E1410" w:rsidRDefault="006E1410" w:rsidP="00D43848">
      <w:r w:rsidRPr="00EA51AF">
        <w:t xml:space="preserve">Chúng tôi xin bày tỏ lòng tri ân sâu sắc đến Tiến sĩ Ngô Quốc Việt đã tận tình hướng dẫn, cung cấp những phản hồi sắc bén và định hướng quý báu trong suốt quá trình thực hiện </w:t>
      </w:r>
      <w:r>
        <w:t>đề tài</w:t>
      </w:r>
      <w:r w:rsidRPr="00EA51AF">
        <w:t xml:space="preserve"> này. Đồng thời, chúng tôi xin chân thành cảm ơn </w:t>
      </w:r>
      <w:r w:rsidR="005F05BE">
        <w:t xml:space="preserve">tất cả </w:t>
      </w:r>
      <w:r w:rsidRPr="00EA51AF">
        <w:t xml:space="preserve">các tác giả đã công bố các bài báo </w:t>
      </w:r>
      <w:r w:rsidR="004D0A30">
        <w:t xml:space="preserve">khoa học </w:t>
      </w:r>
      <w:r>
        <w:t>trong phần tài liệu tham khảo</w:t>
      </w:r>
      <w:r w:rsidR="005C4DE7">
        <w:t>.</w:t>
      </w:r>
    </w:p>
    <w:sdt>
      <w:sdtPr>
        <w:rPr>
          <w:rFonts w:eastAsia="Times New Roman" w:cs="Times New Roman"/>
          <w:b w:val="0"/>
          <w:bCs w:val="0"/>
          <w:szCs w:val="22"/>
        </w:rPr>
        <w:id w:val="-681736823"/>
        <w:docPartObj>
          <w:docPartGallery w:val="Bibliographies"/>
          <w:docPartUnique/>
        </w:docPartObj>
      </w:sdtPr>
      <w:sdtEndPr/>
      <w:sdtContent>
        <w:p w14:paraId="6478502C" w14:textId="04462EE3" w:rsidR="008E4E3A" w:rsidRDefault="008E4E3A">
          <w:pPr>
            <w:pStyle w:val="Heading1"/>
          </w:pPr>
          <w:r>
            <w:t>Tài liệu tham khảo</w:t>
          </w:r>
        </w:p>
        <w:sdt>
          <w:sdtPr>
            <w:id w:val="-573587230"/>
            <w:bibliography/>
          </w:sdtPr>
          <w:sdtEndPr/>
          <w:sdtContent>
            <w:p w14:paraId="25559B46" w14:textId="77777777" w:rsidR="005F05BE" w:rsidRDefault="008E4E3A" w:rsidP="0004300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6"/>
                <w:gridCol w:w="8002"/>
              </w:tblGrid>
              <w:tr w:rsidR="005F05BE" w14:paraId="654361BA" w14:textId="77777777">
                <w:trPr>
                  <w:divId w:val="309292909"/>
                  <w:tblCellSpacing w:w="15" w:type="dxa"/>
                </w:trPr>
                <w:tc>
                  <w:tcPr>
                    <w:tcW w:w="50" w:type="pct"/>
                    <w:hideMark/>
                  </w:tcPr>
                  <w:p w14:paraId="3FB0293F" w14:textId="4C243D6F" w:rsidR="005F05BE" w:rsidRDefault="005F05BE">
                    <w:pPr>
                      <w:pStyle w:val="Bibliography"/>
                      <w:rPr>
                        <w:noProof/>
                        <w:sz w:val="24"/>
                        <w:szCs w:val="24"/>
                      </w:rPr>
                    </w:pPr>
                    <w:r>
                      <w:rPr>
                        <w:noProof/>
                      </w:rPr>
                      <w:t xml:space="preserve">[1] </w:t>
                    </w:r>
                  </w:p>
                </w:tc>
                <w:tc>
                  <w:tcPr>
                    <w:tcW w:w="0" w:type="auto"/>
                    <w:hideMark/>
                  </w:tcPr>
                  <w:p w14:paraId="642B1EA4" w14:textId="77777777" w:rsidR="005F05BE" w:rsidRDefault="005F05BE">
                    <w:pPr>
                      <w:pStyle w:val="Bibliography"/>
                      <w:rPr>
                        <w:noProof/>
                      </w:rPr>
                    </w:pPr>
                    <w:r>
                      <w:rPr>
                        <w:noProof/>
                      </w:rPr>
                      <w:t xml:space="preserve">Bhattacharyya S, Jha S, Tharakunnel K, Westland, “Data mining for credit card fraud: A comparative,” </w:t>
                    </w:r>
                    <w:r>
                      <w:rPr>
                        <w:i/>
                        <w:iCs/>
                        <w:noProof/>
                      </w:rPr>
                      <w:t xml:space="preserve">Decision Support Systems, </w:t>
                    </w:r>
                    <w:r>
                      <w:rPr>
                        <w:noProof/>
                      </w:rPr>
                      <w:t xml:space="preserve">vol. 50, nº 3, p. 602–613, 2011. </w:t>
                    </w:r>
                  </w:p>
                </w:tc>
              </w:tr>
              <w:tr w:rsidR="005F05BE" w14:paraId="24CA4B6C" w14:textId="77777777">
                <w:trPr>
                  <w:divId w:val="309292909"/>
                  <w:tblCellSpacing w:w="15" w:type="dxa"/>
                </w:trPr>
                <w:tc>
                  <w:tcPr>
                    <w:tcW w:w="50" w:type="pct"/>
                    <w:hideMark/>
                  </w:tcPr>
                  <w:p w14:paraId="650908D7" w14:textId="77777777" w:rsidR="005F05BE" w:rsidRDefault="005F05BE">
                    <w:pPr>
                      <w:pStyle w:val="Bibliography"/>
                      <w:rPr>
                        <w:noProof/>
                      </w:rPr>
                    </w:pPr>
                    <w:r>
                      <w:rPr>
                        <w:noProof/>
                      </w:rPr>
                      <w:t xml:space="preserve">[2] </w:t>
                    </w:r>
                  </w:p>
                </w:tc>
                <w:tc>
                  <w:tcPr>
                    <w:tcW w:w="0" w:type="auto"/>
                    <w:hideMark/>
                  </w:tcPr>
                  <w:p w14:paraId="26A50C01" w14:textId="77777777" w:rsidR="005F05BE" w:rsidRDefault="005F05BE">
                    <w:pPr>
                      <w:pStyle w:val="Bibliography"/>
                      <w:rPr>
                        <w:noProof/>
                      </w:rPr>
                    </w:pPr>
                    <w:r>
                      <w:rPr>
                        <w:noProof/>
                      </w:rPr>
                      <w:t xml:space="preserve">Latifa AlFalahi, Haitham Nobanee, “Conceptual Building of Sustainable Economic Growth and Corporate Bankruptcy2,” </w:t>
                    </w:r>
                    <w:r>
                      <w:rPr>
                        <w:i/>
                        <w:iCs/>
                        <w:noProof/>
                      </w:rPr>
                      <w:t xml:space="preserve">SSRN Electronic Journal, </w:t>
                    </w:r>
                    <w:r>
                      <w:rPr>
                        <w:noProof/>
                      </w:rPr>
                      <w:t xml:space="preserve">pp. 1-10, 2019. </w:t>
                    </w:r>
                  </w:p>
                </w:tc>
              </w:tr>
              <w:tr w:rsidR="005F05BE" w14:paraId="323F7B46" w14:textId="77777777">
                <w:trPr>
                  <w:divId w:val="309292909"/>
                  <w:tblCellSpacing w:w="15" w:type="dxa"/>
                </w:trPr>
                <w:tc>
                  <w:tcPr>
                    <w:tcW w:w="50" w:type="pct"/>
                    <w:hideMark/>
                  </w:tcPr>
                  <w:p w14:paraId="7FBC2587" w14:textId="77777777" w:rsidR="005F05BE" w:rsidRDefault="005F05BE">
                    <w:pPr>
                      <w:pStyle w:val="Bibliography"/>
                      <w:rPr>
                        <w:noProof/>
                      </w:rPr>
                    </w:pPr>
                    <w:r>
                      <w:rPr>
                        <w:noProof/>
                      </w:rPr>
                      <w:t xml:space="preserve">[3] </w:t>
                    </w:r>
                  </w:p>
                </w:tc>
                <w:tc>
                  <w:tcPr>
                    <w:tcW w:w="0" w:type="auto"/>
                    <w:hideMark/>
                  </w:tcPr>
                  <w:p w14:paraId="6FF8AE31" w14:textId="77777777" w:rsidR="005F05BE" w:rsidRDefault="005F05BE">
                    <w:pPr>
                      <w:pStyle w:val="Bibliography"/>
                      <w:rPr>
                        <w:noProof/>
                      </w:rPr>
                    </w:pPr>
                    <w:r>
                      <w:rPr>
                        <w:noProof/>
                      </w:rPr>
                      <w:t xml:space="preserve">Elena-Adriana Minastireanu, Gabriela Mesnita, “An Analysis of the Most Used Machine Learning Algorithms for Online Fraud Detection,” em </w:t>
                    </w:r>
                    <w:r>
                      <w:rPr>
                        <w:i/>
                        <w:iCs/>
                        <w:noProof/>
                      </w:rPr>
                      <w:t xml:space="preserve">Proceedings of the 2024 </w:t>
                    </w:r>
                    <w:r>
                      <w:rPr>
                        <w:i/>
                        <w:iCs/>
                        <w:noProof/>
                      </w:rPr>
                      <w:lastRenderedPageBreak/>
                      <w:t>2nd International Conference on Finance, Trade and Business Management (FTBM 2024).</w:t>
                    </w:r>
                    <w:r>
                      <w:rPr>
                        <w:noProof/>
                      </w:rPr>
                      <w:t xml:space="preserve">, Iași, 2024. </w:t>
                    </w:r>
                  </w:p>
                </w:tc>
              </w:tr>
              <w:tr w:rsidR="005F05BE" w14:paraId="44EEE0D2" w14:textId="77777777">
                <w:trPr>
                  <w:divId w:val="309292909"/>
                  <w:tblCellSpacing w:w="15" w:type="dxa"/>
                </w:trPr>
                <w:tc>
                  <w:tcPr>
                    <w:tcW w:w="50" w:type="pct"/>
                    <w:hideMark/>
                  </w:tcPr>
                  <w:p w14:paraId="4868EE71" w14:textId="77777777" w:rsidR="005F05BE" w:rsidRDefault="005F05BE">
                    <w:pPr>
                      <w:pStyle w:val="Bibliography"/>
                      <w:rPr>
                        <w:noProof/>
                      </w:rPr>
                    </w:pPr>
                    <w:r>
                      <w:rPr>
                        <w:noProof/>
                      </w:rPr>
                      <w:lastRenderedPageBreak/>
                      <w:t xml:space="preserve">[4] </w:t>
                    </w:r>
                  </w:p>
                </w:tc>
                <w:tc>
                  <w:tcPr>
                    <w:tcW w:w="0" w:type="auto"/>
                    <w:hideMark/>
                  </w:tcPr>
                  <w:p w14:paraId="7C903FDC" w14:textId="77777777" w:rsidR="005F05BE" w:rsidRDefault="005F05BE">
                    <w:pPr>
                      <w:pStyle w:val="Bibliography"/>
                      <w:rPr>
                        <w:noProof/>
                      </w:rPr>
                    </w:pPr>
                    <w:r>
                      <w:rPr>
                        <w:noProof/>
                      </w:rPr>
                      <w:t xml:space="preserve">Z. Liu, “A comparative Study of Machine Learning Methods in Financial Fraud Detection,” em </w:t>
                    </w:r>
                    <w:r>
                      <w:rPr>
                        <w:i/>
                        <w:iCs/>
                        <w:noProof/>
                      </w:rPr>
                      <w:t>Proceedings of the 2024 2nd International Conference on Finance, Trade and Business Management (FTBM 2024)</w:t>
                    </w:r>
                    <w:r>
                      <w:rPr>
                        <w:noProof/>
                      </w:rPr>
                      <w:t xml:space="preserve">, 2024. </w:t>
                    </w:r>
                  </w:p>
                </w:tc>
              </w:tr>
              <w:tr w:rsidR="005F05BE" w14:paraId="4E56BC87" w14:textId="77777777">
                <w:trPr>
                  <w:divId w:val="309292909"/>
                  <w:tblCellSpacing w:w="15" w:type="dxa"/>
                </w:trPr>
                <w:tc>
                  <w:tcPr>
                    <w:tcW w:w="50" w:type="pct"/>
                    <w:hideMark/>
                  </w:tcPr>
                  <w:p w14:paraId="1B33A28C" w14:textId="77777777" w:rsidR="005F05BE" w:rsidRDefault="005F05BE">
                    <w:pPr>
                      <w:pStyle w:val="Bibliography"/>
                      <w:rPr>
                        <w:noProof/>
                      </w:rPr>
                    </w:pPr>
                    <w:r>
                      <w:rPr>
                        <w:noProof/>
                      </w:rPr>
                      <w:t xml:space="preserve">[5] </w:t>
                    </w:r>
                  </w:p>
                </w:tc>
                <w:tc>
                  <w:tcPr>
                    <w:tcW w:w="0" w:type="auto"/>
                    <w:hideMark/>
                  </w:tcPr>
                  <w:p w14:paraId="26EF8890" w14:textId="77777777" w:rsidR="005F05BE" w:rsidRDefault="005F05BE">
                    <w:pPr>
                      <w:pStyle w:val="Bibliography"/>
                      <w:rPr>
                        <w:noProof/>
                      </w:rPr>
                    </w:pPr>
                    <w:r>
                      <w:rPr>
                        <w:noProof/>
                      </w:rPr>
                      <w:t xml:space="preserve">Edgar Alonso Lopez-Rojas, Ahmad Elmir, and Stefan Axelsson, “PaySim:A Financial Mobile Money Simulator For Fraud Detection,” em </w:t>
                    </w:r>
                    <w:r>
                      <w:rPr>
                        <w:i/>
                        <w:iCs/>
                        <w:noProof/>
                      </w:rPr>
                      <w:t>28th European Modeling and Simulation Symposium</w:t>
                    </w:r>
                    <w:r>
                      <w:rPr>
                        <w:noProof/>
                      </w:rPr>
                      <w:t xml:space="preserve">, Rende, Italy, 2016. </w:t>
                    </w:r>
                  </w:p>
                </w:tc>
              </w:tr>
              <w:tr w:rsidR="005F05BE" w14:paraId="235FBD18" w14:textId="77777777">
                <w:trPr>
                  <w:divId w:val="309292909"/>
                  <w:tblCellSpacing w:w="15" w:type="dxa"/>
                </w:trPr>
                <w:tc>
                  <w:tcPr>
                    <w:tcW w:w="50" w:type="pct"/>
                    <w:hideMark/>
                  </w:tcPr>
                  <w:p w14:paraId="708B5411" w14:textId="77777777" w:rsidR="005F05BE" w:rsidRDefault="005F05BE">
                    <w:pPr>
                      <w:pStyle w:val="Bibliography"/>
                      <w:rPr>
                        <w:noProof/>
                      </w:rPr>
                    </w:pPr>
                    <w:r>
                      <w:rPr>
                        <w:noProof/>
                      </w:rPr>
                      <w:t xml:space="preserve">[6] </w:t>
                    </w:r>
                  </w:p>
                </w:tc>
                <w:tc>
                  <w:tcPr>
                    <w:tcW w:w="0" w:type="auto"/>
                    <w:hideMark/>
                  </w:tcPr>
                  <w:p w14:paraId="2C2505E4" w14:textId="77777777" w:rsidR="005F05BE" w:rsidRDefault="005F05BE">
                    <w:pPr>
                      <w:pStyle w:val="Bibliography"/>
                      <w:rPr>
                        <w:noProof/>
                      </w:rPr>
                    </w:pPr>
                    <w:r>
                      <w:rPr>
                        <w:noProof/>
                      </w:rPr>
                      <w:t xml:space="preserve">S. A. B. Edgar Alonso Lopez-Rojas, “Analysis of Fraud Controls Using the PaySim Financial Simulator,” </w:t>
                    </w:r>
                    <w:r>
                      <w:rPr>
                        <w:i/>
                        <w:iCs/>
                        <w:noProof/>
                      </w:rPr>
                      <w:t xml:space="preserve">International Journal of Simulation and Process Modelling , </w:t>
                    </w:r>
                    <w:r>
                      <w:rPr>
                        <w:noProof/>
                      </w:rPr>
                      <w:t xml:space="preserve">vol. 13, nº 4, pp. 4-6, 2018. </w:t>
                    </w:r>
                  </w:p>
                </w:tc>
              </w:tr>
            </w:tbl>
            <w:p w14:paraId="2AE5FD37" w14:textId="77777777" w:rsidR="005F05BE" w:rsidRDefault="005F05BE">
              <w:pPr>
                <w:divId w:val="309292909"/>
                <w:rPr>
                  <w:noProof/>
                </w:rPr>
              </w:pPr>
            </w:p>
            <w:p w14:paraId="76A89813" w14:textId="09287364" w:rsidR="008E4E3A" w:rsidRDefault="008E4E3A" w:rsidP="00043005">
              <w:r>
                <w:rPr>
                  <w:b/>
                  <w:bCs/>
                  <w:noProof/>
                </w:rPr>
                <w:fldChar w:fldCharType="end"/>
              </w:r>
            </w:p>
          </w:sdtContent>
        </w:sdt>
      </w:sdtContent>
    </w:sdt>
    <w:p w14:paraId="36B4E4DF" w14:textId="77777777" w:rsidR="000B0911" w:rsidRDefault="000B0911">
      <w:pPr>
        <w:tabs>
          <w:tab w:val="left" w:pos="284"/>
        </w:tabs>
        <w:rPr>
          <w:b/>
          <w:sz w:val="20"/>
          <w:szCs w:val="20"/>
        </w:rPr>
        <w:sectPr w:rsidR="000B0911">
          <w:headerReference w:type="default" r:id="rId20"/>
          <w:footerReference w:type="default" r:id="rId21"/>
          <w:type w:val="continuous"/>
          <w:pgSz w:w="11907" w:h="16840"/>
          <w:pgMar w:top="1758" w:right="1588" w:bottom="1758" w:left="1701" w:header="1616" w:footer="1616" w:gutter="0"/>
          <w:cols w:space="720"/>
        </w:sectPr>
      </w:pPr>
    </w:p>
    <w:p w14:paraId="54BD073E" w14:textId="77777777" w:rsidR="000B0911" w:rsidRDefault="000B0911">
      <w:pPr>
        <w:rPr>
          <w:sz w:val="18"/>
          <w:szCs w:val="18"/>
        </w:rPr>
      </w:pPr>
    </w:p>
    <w:p w14:paraId="72CBB342" w14:textId="77777777" w:rsidR="000B0911" w:rsidRDefault="000B0911">
      <w:pPr>
        <w:ind w:left="340" w:right="340"/>
        <w:rPr>
          <w:sz w:val="19"/>
          <w:szCs w:val="19"/>
        </w:rPr>
      </w:pPr>
    </w:p>
    <w:sectPr w:rsidR="000B0911">
      <w:headerReference w:type="even" r:id="rId22"/>
      <w:headerReference w:type="default" r:id="rId23"/>
      <w:footerReference w:type="even" r:id="rId24"/>
      <w:footerReference w:type="default" r:id="rId25"/>
      <w:type w:val="continuous"/>
      <w:pgSz w:w="11907" w:h="16840"/>
      <w:pgMar w:top="1758" w:right="1588" w:bottom="1758" w:left="1701" w:header="1616" w:footer="1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28BF3" w14:textId="77777777" w:rsidR="00C61284" w:rsidRDefault="00C61284">
      <w:r>
        <w:separator/>
      </w:r>
    </w:p>
  </w:endnote>
  <w:endnote w:type="continuationSeparator" w:id="0">
    <w:p w14:paraId="0396EB74" w14:textId="77777777" w:rsidR="00C61284" w:rsidRDefault="00C61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8D8761A-82B4-4156-A9D0-475F96AE5DC2}"/>
  </w:font>
  <w:font w:name="Georgia">
    <w:panose1 w:val="02040502050405020303"/>
    <w:charset w:val="00"/>
    <w:family w:val="roman"/>
    <w:pitch w:val="variable"/>
    <w:sig w:usb0="00000287" w:usb1="00000000" w:usb2="00000000" w:usb3="00000000" w:csb0="0000009F" w:csb1="00000000"/>
    <w:embedRegular r:id="rId2" w:fontKey="{C4F06DFB-07B0-46D2-8142-A9BB1B56BD22}"/>
    <w:embedItalic r:id="rId3" w:fontKey="{DA092D34-8185-45D7-AE9E-334F827A0560}"/>
  </w:font>
  <w:font w:name="Cambria">
    <w:panose1 w:val="02040503050406030204"/>
    <w:charset w:val="00"/>
    <w:family w:val="roman"/>
    <w:pitch w:val="variable"/>
    <w:sig w:usb0="E00006FF" w:usb1="420024FF" w:usb2="02000000" w:usb3="00000000" w:csb0="0000019F" w:csb1="00000000"/>
    <w:embedRegular r:id="rId4" w:fontKey="{0280CB99-3191-4947-9DA7-E4A939DBDD2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DAA5526C-1E53-4F05-97CC-722D36507DBC}"/>
    <w:embedItalic r:id="rId6" w:fontKey="{AAAE7B69-2BD6-47A4-8147-E9B4EDD21223}"/>
  </w:font>
  <w:font w:name="Calibri">
    <w:panose1 w:val="020F0502020204030204"/>
    <w:charset w:val="00"/>
    <w:family w:val="swiss"/>
    <w:pitch w:val="variable"/>
    <w:sig w:usb0="E4002EFF" w:usb1="C000247B" w:usb2="00000009" w:usb3="00000000" w:csb0="000001FF" w:csb1="00000000"/>
    <w:embedRegular r:id="rId7" w:fontKey="{87A80EC5-2EC6-4343-9391-3047E148FF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AB46" w14:textId="07EC81FE" w:rsidR="000B0911" w:rsidRDefault="000B0911">
    <w:pPr>
      <w:pBdr>
        <w:top w:val="single" w:sz="4" w:space="1" w:color="000000"/>
        <w:left w:val="nil"/>
        <w:bottom w:val="nil"/>
        <w:right w:val="nil"/>
        <w:between w:val="nil"/>
      </w:pBdr>
      <w:tabs>
        <w:tab w:val="center" w:pos="4680"/>
        <w:tab w:val="right" w:pos="9360"/>
      </w:tabs>
      <w:ind w:firstLine="0"/>
      <w:rPr>
        <w:i/>
        <w:color w:val="000000"/>
        <w:sz w:val="20"/>
        <w:szCs w:val="20"/>
      </w:rPr>
    </w:pPr>
    <w:hyperlink r:id="rId1">
      <w:r>
        <w:rPr>
          <w:i/>
          <w:color w:val="000000"/>
          <w:sz w:val="20"/>
          <w:szCs w:val="20"/>
        </w:rPr>
        <w:t>http://jst.tnu.edu.vn</w:t>
      </w:r>
    </w:hyperlink>
    <w:r>
      <w:rPr>
        <w:i/>
        <w:color w:val="000000"/>
        <w:sz w:val="20"/>
        <w:szCs w:val="20"/>
      </w:rPr>
      <w:t xml:space="preserve">                                                     </w:t>
    </w:r>
    <w:r>
      <w:rPr>
        <w:i/>
        <w:color w:val="000000"/>
        <w:sz w:val="20"/>
        <w:szCs w:val="20"/>
      </w:rPr>
      <w:fldChar w:fldCharType="begin"/>
    </w:r>
    <w:r>
      <w:rPr>
        <w:i/>
        <w:color w:val="000000"/>
        <w:sz w:val="20"/>
        <w:szCs w:val="20"/>
      </w:rPr>
      <w:instrText>PAGE</w:instrText>
    </w:r>
    <w:r>
      <w:rPr>
        <w:i/>
        <w:color w:val="000000"/>
        <w:sz w:val="20"/>
        <w:szCs w:val="20"/>
      </w:rPr>
      <w:fldChar w:fldCharType="separate"/>
    </w:r>
    <w:r w:rsidR="00787308">
      <w:rPr>
        <w:i/>
        <w:noProof/>
        <w:color w:val="000000"/>
        <w:sz w:val="20"/>
        <w:szCs w:val="20"/>
      </w:rPr>
      <w:t>6</w:t>
    </w:r>
    <w:r>
      <w:rPr>
        <w:i/>
        <w:color w:val="000000"/>
        <w:sz w:val="20"/>
        <w:szCs w:val="20"/>
      </w:rPr>
      <w:fldChar w:fldCharType="end"/>
    </w:r>
    <w:r>
      <w:rPr>
        <w:i/>
        <w:color w:val="000000"/>
        <w:sz w:val="20"/>
        <w:szCs w:val="20"/>
      </w:rPr>
      <w:t xml:space="preserve">                                             Email: </w:t>
    </w:r>
    <w:hyperlink r:id="rId2">
      <w:r>
        <w:rPr>
          <w:i/>
          <w:color w:val="000000"/>
          <w:sz w:val="20"/>
          <w:szCs w:val="20"/>
        </w:rPr>
        <w:t>jst@tnu.edu.vn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1A8D" w14:textId="77777777" w:rsidR="000B0911" w:rsidRDefault="00F81277">
    <w:pPr>
      <w:pBdr>
        <w:top w:val="single" w:sz="4" w:space="1" w:color="000000"/>
        <w:left w:val="nil"/>
        <w:bottom w:val="nil"/>
        <w:right w:val="nil"/>
        <w:between w:val="nil"/>
      </w:pBdr>
      <w:tabs>
        <w:tab w:val="center" w:pos="4680"/>
        <w:tab w:val="right" w:pos="9360"/>
      </w:tabs>
      <w:rPr>
        <w:color w:val="000000"/>
        <w:sz w:val="20"/>
        <w:szCs w:val="20"/>
      </w:rPr>
    </w:pPr>
    <w:r>
      <w:rPr>
        <w:color w:val="000000"/>
        <w:sz w:val="20"/>
        <w:szCs w:val="20"/>
      </w:rPr>
      <w:t xml:space="preserve">                                                                                                              </w:t>
    </w:r>
    <w:hyperlink r:id="rId1">
      <w:r w:rsidR="000B0911">
        <w:rPr>
          <w:i/>
          <w:color w:val="000000"/>
          <w:sz w:val="20"/>
          <w:szCs w:val="20"/>
        </w:rPr>
        <w:t>http://jst.tnu.edu.vn</w:t>
      </w:r>
    </w:hyperlink>
    <w:r>
      <w:rPr>
        <w:i/>
        <w:color w:val="000000"/>
        <w:sz w:val="20"/>
        <w:szCs w:val="20"/>
      </w:rPr>
      <w:t xml:space="preserve">;Email: </w:t>
    </w:r>
    <w:hyperlink r:id="rId2">
      <w:r w:rsidR="000B0911">
        <w:rPr>
          <w:i/>
          <w:color w:val="000000"/>
          <w:sz w:val="20"/>
          <w:szCs w:val="20"/>
        </w:rPr>
        <w:t>jst@tnu.edu.vn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BAC1" w14:textId="77777777" w:rsidR="000B0911" w:rsidRDefault="000B0911">
    <w:pPr>
      <w:pBdr>
        <w:top w:val="single" w:sz="4" w:space="1" w:color="000000"/>
        <w:left w:val="nil"/>
        <w:bottom w:val="nil"/>
        <w:right w:val="nil"/>
        <w:between w:val="nil"/>
      </w:pBdr>
      <w:tabs>
        <w:tab w:val="center" w:pos="4680"/>
        <w:tab w:val="right" w:pos="9360"/>
      </w:tabs>
      <w:jc w:val="center"/>
      <w:rPr>
        <w:i/>
        <w:color w:val="000000"/>
        <w:sz w:val="20"/>
        <w:szCs w:val="20"/>
      </w:rPr>
    </w:pPr>
    <w:hyperlink r:id="rId1">
      <w:r>
        <w:rPr>
          <w:i/>
          <w:color w:val="000000"/>
          <w:sz w:val="20"/>
          <w:szCs w:val="20"/>
        </w:rPr>
        <w:t>http://jst.tnu.edu.vn</w:t>
      </w:r>
    </w:hyperlink>
    <w:r>
      <w:rPr>
        <w:i/>
        <w:color w:val="000000"/>
        <w:sz w:val="20"/>
        <w:szCs w:val="20"/>
      </w:rPr>
      <w:t xml:space="preserve">                                                </w:t>
    </w:r>
    <w:r>
      <w:rPr>
        <w:i/>
        <w:color w:val="000000"/>
        <w:sz w:val="20"/>
        <w:szCs w:val="20"/>
      </w:rPr>
      <w:fldChar w:fldCharType="begin"/>
    </w:r>
    <w:r>
      <w:rPr>
        <w:i/>
        <w:color w:val="000000"/>
        <w:sz w:val="20"/>
        <w:szCs w:val="20"/>
      </w:rPr>
      <w:instrText>PAGE</w:instrText>
    </w:r>
    <w:r>
      <w:rPr>
        <w:i/>
        <w:color w:val="000000"/>
        <w:sz w:val="20"/>
        <w:szCs w:val="20"/>
      </w:rPr>
      <w:fldChar w:fldCharType="separate"/>
    </w:r>
    <w:r>
      <w:rPr>
        <w:i/>
        <w:color w:val="000000"/>
        <w:sz w:val="20"/>
        <w:szCs w:val="20"/>
      </w:rPr>
      <w:fldChar w:fldCharType="end"/>
    </w:r>
    <w:r>
      <w:rPr>
        <w:i/>
        <w:color w:val="000000"/>
        <w:sz w:val="20"/>
        <w:szCs w:val="20"/>
      </w:rPr>
      <w:t xml:space="preserve">                                             Email: </w:t>
    </w:r>
    <w:hyperlink r:id="rId2">
      <w:r>
        <w:rPr>
          <w:i/>
          <w:color w:val="000000"/>
          <w:sz w:val="20"/>
          <w:szCs w:val="20"/>
        </w:rPr>
        <w:t>jst@tnu.edu.vn</w:t>
      </w:r>
    </w:hyperlink>
  </w:p>
  <w:p w14:paraId="1DA87C38" w14:textId="77777777" w:rsidR="000B0911" w:rsidRDefault="000B09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2D3BF" w14:textId="77777777" w:rsidR="00C61284" w:rsidRDefault="00C61284">
      <w:r>
        <w:separator/>
      </w:r>
    </w:p>
  </w:footnote>
  <w:footnote w:type="continuationSeparator" w:id="0">
    <w:p w14:paraId="58AD26B6" w14:textId="77777777" w:rsidR="00C61284" w:rsidRDefault="00C61284">
      <w:r>
        <w:continuationSeparator/>
      </w:r>
    </w:p>
  </w:footnote>
  <w:footnote w:id="1">
    <w:p w14:paraId="07D79F66" w14:textId="3BF9FE56" w:rsidR="000B0911" w:rsidRDefault="00F81277">
      <w:pPr>
        <w:pBdr>
          <w:top w:val="nil"/>
          <w:left w:val="nil"/>
          <w:bottom w:val="nil"/>
          <w:right w:val="nil"/>
          <w:between w:val="nil"/>
        </w:pBdr>
        <w:rPr>
          <w:i/>
          <w:color w:val="000000"/>
          <w:sz w:val="18"/>
          <w:szCs w:val="18"/>
        </w:rPr>
      </w:pPr>
      <w:r>
        <w:rPr>
          <w:rStyle w:val="FootnoteReference"/>
        </w:rPr>
        <w:footnoteRef/>
      </w:r>
      <w:r>
        <w:rPr>
          <w:color w:val="000000"/>
          <w:sz w:val="20"/>
          <w:szCs w:val="20"/>
          <w:vertAlign w:val="superscript"/>
        </w:rPr>
        <w:t>*</w:t>
      </w:r>
      <w:r>
        <w:rPr>
          <w:color w:val="000000"/>
          <w:sz w:val="20"/>
          <w:szCs w:val="20"/>
        </w:rPr>
        <w:t xml:space="preserve"> </w:t>
      </w:r>
      <w:r w:rsidR="00890A79">
        <w:rPr>
          <w:color w:val="000000"/>
          <w:sz w:val="18"/>
          <w:szCs w:val="18"/>
        </w:rPr>
        <w:t>Tran Hoang Dat</w:t>
      </w:r>
      <w:r>
        <w:rPr>
          <w:color w:val="000000"/>
          <w:sz w:val="18"/>
          <w:szCs w:val="18"/>
        </w:rPr>
        <w:t xml:space="preserve">. </w:t>
      </w:r>
      <w:r>
        <w:rPr>
          <w:i/>
          <w:color w:val="000000"/>
          <w:sz w:val="18"/>
          <w:szCs w:val="18"/>
        </w:rPr>
        <w:t xml:space="preserve"> Email:</w:t>
      </w:r>
      <w:r>
        <w:rPr>
          <w:color w:val="000000"/>
          <w:sz w:val="20"/>
          <w:szCs w:val="20"/>
        </w:rPr>
        <w:t xml:space="preserve"> </w:t>
      </w:r>
      <w:r w:rsidR="00787308">
        <w:rPr>
          <w:i/>
          <w:color w:val="000000"/>
          <w:sz w:val="18"/>
          <w:szCs w:val="18"/>
        </w:rPr>
        <w:t>4901104030</w:t>
      </w:r>
      <w:r>
        <w:rPr>
          <w:i/>
          <w:color w:val="000000"/>
          <w:sz w:val="18"/>
          <w:szCs w:val="18"/>
        </w:rPr>
        <w:t>@</w:t>
      </w:r>
      <w:r w:rsidR="00787308">
        <w:rPr>
          <w:i/>
          <w:color w:val="000000"/>
          <w:sz w:val="18"/>
          <w:szCs w:val="18"/>
        </w:rPr>
        <w:t>student.hcmue.edu.vn</w:t>
      </w:r>
    </w:p>
    <w:p w14:paraId="75EDC204" w14:textId="0E2646D4" w:rsidR="00D43848" w:rsidRDefault="00D43848">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t>
      </w:r>
      <w:r>
        <w:rPr>
          <w:color w:val="000000"/>
          <w:sz w:val="18"/>
          <w:szCs w:val="18"/>
        </w:rPr>
        <w:t xml:space="preserve">Ngo Le Duc Duy. </w:t>
      </w:r>
      <w:r>
        <w:rPr>
          <w:i/>
          <w:color w:val="000000"/>
          <w:sz w:val="18"/>
          <w:szCs w:val="18"/>
        </w:rPr>
        <w:t xml:space="preserve"> Email:</w:t>
      </w:r>
      <w:r>
        <w:rPr>
          <w:color w:val="000000"/>
          <w:sz w:val="20"/>
          <w:szCs w:val="20"/>
        </w:rPr>
        <w:t xml:space="preserve"> </w:t>
      </w:r>
      <w:r>
        <w:rPr>
          <w:i/>
          <w:color w:val="000000"/>
          <w:sz w:val="18"/>
          <w:szCs w:val="18"/>
        </w:rPr>
        <w:t>4901104020@student.hcmue.edu.vn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1196" w14:textId="77777777" w:rsidR="000B0911" w:rsidRDefault="000B0911">
    <w:pPr>
      <w:widowControl w:val="0"/>
      <w:pBdr>
        <w:top w:val="nil"/>
        <w:left w:val="nil"/>
        <w:bottom w:val="nil"/>
        <w:right w:val="nil"/>
        <w:between w:val="nil"/>
      </w:pBdr>
      <w:spacing w:line="276" w:lineRule="auto"/>
      <w:ind w:firstLine="0"/>
      <w:jc w:val="left"/>
      <w:rPr>
        <w:color w:val="000000"/>
        <w:sz w:val="10"/>
        <w:szCs w:val="10"/>
      </w:rPr>
    </w:pPr>
  </w:p>
  <w:tbl>
    <w:tblPr>
      <w:tblStyle w:val="a6"/>
      <w:tblW w:w="8834"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217"/>
      <w:gridCol w:w="2617"/>
    </w:tblGrid>
    <w:tr w:rsidR="000B0911" w14:paraId="5C323CB7" w14:textId="77777777">
      <w:trPr>
        <w:jc w:val="center"/>
      </w:trPr>
      <w:tc>
        <w:tcPr>
          <w:tcW w:w="6217" w:type="dxa"/>
        </w:tcPr>
        <w:p w14:paraId="72B85CFD" w14:textId="77777777" w:rsidR="000B0911" w:rsidRDefault="00F81277">
          <w:pPr>
            <w:pBdr>
              <w:top w:val="nil"/>
              <w:left w:val="nil"/>
              <w:bottom w:val="nil"/>
              <w:right w:val="nil"/>
              <w:between w:val="nil"/>
            </w:pBdr>
            <w:tabs>
              <w:tab w:val="center" w:pos="4680"/>
              <w:tab w:val="right" w:pos="9360"/>
            </w:tabs>
            <w:spacing w:before="60" w:after="60"/>
            <w:jc w:val="center"/>
            <w:rPr>
              <w:b/>
              <w:color w:val="000000"/>
              <w:sz w:val="20"/>
              <w:szCs w:val="20"/>
            </w:rPr>
          </w:pPr>
          <w:r>
            <w:rPr>
              <w:b/>
              <w:color w:val="000000"/>
              <w:sz w:val="20"/>
              <w:szCs w:val="20"/>
            </w:rPr>
            <w:t>TNU JOURNAL OF SCIENCE AND TECHNOLOGY</w:t>
          </w:r>
        </w:p>
      </w:tc>
      <w:tc>
        <w:tcPr>
          <w:tcW w:w="2617" w:type="dxa"/>
        </w:tcPr>
        <w:p w14:paraId="25D44A47" w14:textId="77777777" w:rsidR="000B0911" w:rsidRDefault="00F81277">
          <w:pPr>
            <w:pBdr>
              <w:top w:val="nil"/>
              <w:left w:val="nil"/>
              <w:bottom w:val="nil"/>
              <w:right w:val="nil"/>
              <w:between w:val="nil"/>
            </w:pBdr>
            <w:tabs>
              <w:tab w:val="center" w:pos="4680"/>
              <w:tab w:val="right" w:pos="9360"/>
            </w:tabs>
            <w:spacing w:before="60" w:after="60"/>
            <w:jc w:val="center"/>
            <w:rPr>
              <w:color w:val="000000"/>
              <w:sz w:val="20"/>
              <w:szCs w:val="20"/>
            </w:rPr>
          </w:pPr>
          <w:r>
            <w:rPr>
              <w:color w:val="000000"/>
              <w:sz w:val="20"/>
              <w:szCs w:val="20"/>
            </w:rPr>
            <w:t>Vol(No): xx - xx</w:t>
          </w:r>
        </w:p>
      </w:tc>
    </w:tr>
  </w:tbl>
  <w:p w14:paraId="0E5017CB" w14:textId="77777777" w:rsidR="000B0911" w:rsidRDefault="000B0911">
    <w:pPr>
      <w:pBdr>
        <w:top w:val="nil"/>
        <w:left w:val="nil"/>
        <w:bottom w:val="nil"/>
        <w:right w:val="nil"/>
        <w:between w:val="nil"/>
      </w:pBdr>
      <w:tabs>
        <w:tab w:val="center" w:pos="4680"/>
        <w:tab w:val="right" w:pos="9360"/>
      </w:tabs>
      <w:ind w:firstLine="0"/>
      <w:rPr>
        <w:color w:val="000000"/>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AB95" w14:textId="77777777" w:rsidR="000B0911" w:rsidRDefault="000B0911">
    <w:pPr>
      <w:widowControl w:val="0"/>
      <w:pBdr>
        <w:top w:val="nil"/>
        <w:left w:val="nil"/>
        <w:bottom w:val="nil"/>
        <w:right w:val="nil"/>
        <w:between w:val="nil"/>
      </w:pBdr>
      <w:spacing w:line="276" w:lineRule="auto"/>
      <w:ind w:firstLine="0"/>
      <w:jc w:val="left"/>
      <w:rPr>
        <w:color w:val="000000"/>
        <w:sz w:val="10"/>
        <w:szCs w:val="10"/>
      </w:rPr>
    </w:pPr>
  </w:p>
  <w:tbl>
    <w:tblPr>
      <w:tblStyle w:val="a7"/>
      <w:tblW w:w="8834"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217"/>
      <w:gridCol w:w="2617"/>
    </w:tblGrid>
    <w:tr w:rsidR="000B0911" w14:paraId="6EA14B84" w14:textId="77777777">
      <w:trPr>
        <w:jc w:val="center"/>
      </w:trPr>
      <w:tc>
        <w:tcPr>
          <w:tcW w:w="6217" w:type="dxa"/>
        </w:tcPr>
        <w:p w14:paraId="55D63716" w14:textId="77777777" w:rsidR="000B0911" w:rsidRDefault="00F81277">
          <w:pPr>
            <w:pBdr>
              <w:top w:val="nil"/>
              <w:left w:val="nil"/>
              <w:bottom w:val="nil"/>
              <w:right w:val="nil"/>
              <w:between w:val="nil"/>
            </w:pBdr>
            <w:tabs>
              <w:tab w:val="center" w:pos="4680"/>
              <w:tab w:val="right" w:pos="9360"/>
            </w:tabs>
            <w:spacing w:before="60" w:after="60"/>
            <w:jc w:val="center"/>
            <w:rPr>
              <w:b/>
              <w:color w:val="000000"/>
              <w:sz w:val="20"/>
              <w:szCs w:val="20"/>
            </w:rPr>
          </w:pPr>
          <w:r>
            <w:rPr>
              <w:b/>
              <w:color w:val="000000"/>
              <w:sz w:val="20"/>
              <w:szCs w:val="20"/>
            </w:rPr>
            <w:t>TNU JOURNAL OF SCIENCE AND TECHNOLOGY</w:t>
          </w:r>
        </w:p>
      </w:tc>
      <w:tc>
        <w:tcPr>
          <w:tcW w:w="2617" w:type="dxa"/>
        </w:tcPr>
        <w:p w14:paraId="160C3D88" w14:textId="77777777" w:rsidR="000B0911" w:rsidRDefault="00F81277">
          <w:pPr>
            <w:pBdr>
              <w:top w:val="nil"/>
              <w:left w:val="nil"/>
              <w:bottom w:val="nil"/>
              <w:right w:val="nil"/>
              <w:between w:val="nil"/>
            </w:pBdr>
            <w:tabs>
              <w:tab w:val="center" w:pos="4680"/>
              <w:tab w:val="right" w:pos="9360"/>
            </w:tabs>
            <w:spacing w:before="60" w:after="60"/>
            <w:jc w:val="right"/>
            <w:rPr>
              <w:color w:val="000000"/>
              <w:sz w:val="20"/>
              <w:szCs w:val="20"/>
            </w:rPr>
          </w:pPr>
          <w:r>
            <w:rPr>
              <w:b/>
              <w:i/>
              <w:color w:val="000000"/>
              <w:sz w:val="20"/>
              <w:szCs w:val="20"/>
            </w:rPr>
            <w:t>226(01), ID 3528</w:t>
          </w:r>
        </w:p>
      </w:tc>
    </w:tr>
  </w:tbl>
  <w:p w14:paraId="3CDB013D" w14:textId="77777777" w:rsidR="000B0911" w:rsidRDefault="000B0911">
    <w:pPr>
      <w:pBdr>
        <w:top w:val="nil"/>
        <w:left w:val="nil"/>
        <w:bottom w:val="nil"/>
        <w:right w:val="nil"/>
        <w:between w:val="nil"/>
      </w:pBdr>
      <w:tabs>
        <w:tab w:val="center" w:pos="4680"/>
        <w:tab w:val="right" w:pos="9360"/>
      </w:tabs>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05EA" w14:textId="77777777" w:rsidR="000B0911" w:rsidRDefault="000B0911">
    <w:pPr>
      <w:widowControl w:val="0"/>
      <w:pBdr>
        <w:top w:val="nil"/>
        <w:left w:val="nil"/>
        <w:bottom w:val="nil"/>
        <w:right w:val="nil"/>
        <w:between w:val="nil"/>
      </w:pBdr>
      <w:spacing w:line="276" w:lineRule="auto"/>
      <w:ind w:firstLine="0"/>
      <w:jc w:val="left"/>
      <w:rPr>
        <w:color w:val="000000"/>
        <w:sz w:val="2"/>
        <w:szCs w:val="2"/>
      </w:rPr>
    </w:pPr>
  </w:p>
  <w:tbl>
    <w:tblPr>
      <w:tblStyle w:val="a8"/>
      <w:tblW w:w="8834"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217"/>
      <w:gridCol w:w="2617"/>
    </w:tblGrid>
    <w:tr w:rsidR="000B0911" w14:paraId="3B044F6D" w14:textId="77777777">
      <w:trPr>
        <w:jc w:val="center"/>
      </w:trPr>
      <w:tc>
        <w:tcPr>
          <w:tcW w:w="6217" w:type="dxa"/>
        </w:tcPr>
        <w:p w14:paraId="6576DF5C" w14:textId="77777777" w:rsidR="000B0911" w:rsidRDefault="00F81277">
          <w:pPr>
            <w:pBdr>
              <w:top w:val="nil"/>
              <w:left w:val="nil"/>
              <w:bottom w:val="nil"/>
              <w:right w:val="nil"/>
              <w:between w:val="nil"/>
            </w:pBdr>
            <w:tabs>
              <w:tab w:val="center" w:pos="4680"/>
              <w:tab w:val="right" w:pos="9360"/>
            </w:tabs>
            <w:spacing w:before="60" w:after="60"/>
            <w:jc w:val="center"/>
            <w:rPr>
              <w:b/>
              <w:color w:val="000000"/>
              <w:sz w:val="20"/>
              <w:szCs w:val="20"/>
            </w:rPr>
          </w:pPr>
          <w:r>
            <w:rPr>
              <w:b/>
              <w:color w:val="000000"/>
              <w:sz w:val="20"/>
              <w:szCs w:val="20"/>
            </w:rPr>
            <w:t>TNU JOURNAL OF SCIENCE AND TECHNOLOGY</w:t>
          </w:r>
        </w:p>
      </w:tc>
      <w:tc>
        <w:tcPr>
          <w:tcW w:w="2617" w:type="dxa"/>
        </w:tcPr>
        <w:p w14:paraId="1C63C835" w14:textId="77777777" w:rsidR="000B0911" w:rsidRDefault="00F81277">
          <w:pPr>
            <w:pBdr>
              <w:top w:val="nil"/>
              <w:left w:val="nil"/>
              <w:bottom w:val="nil"/>
              <w:right w:val="nil"/>
              <w:between w:val="nil"/>
            </w:pBdr>
            <w:tabs>
              <w:tab w:val="center" w:pos="4680"/>
              <w:tab w:val="right" w:pos="9360"/>
            </w:tabs>
            <w:spacing w:before="60" w:after="60"/>
            <w:jc w:val="center"/>
            <w:rPr>
              <w:color w:val="000000"/>
              <w:sz w:val="20"/>
              <w:szCs w:val="20"/>
            </w:rPr>
          </w:pPr>
          <w:r>
            <w:rPr>
              <w:color w:val="000000"/>
              <w:sz w:val="20"/>
              <w:szCs w:val="20"/>
            </w:rPr>
            <w:t>226(xx): xx - xx</w:t>
          </w:r>
        </w:p>
      </w:tc>
    </w:tr>
  </w:tbl>
  <w:p w14:paraId="2F67EEF3" w14:textId="77777777" w:rsidR="000B0911" w:rsidRDefault="000B0911">
    <w:pPr>
      <w:pBdr>
        <w:top w:val="nil"/>
        <w:left w:val="nil"/>
        <w:bottom w:val="nil"/>
        <w:right w:val="nil"/>
        <w:between w:val="nil"/>
      </w:pBdr>
      <w:tabs>
        <w:tab w:val="center" w:pos="4680"/>
        <w:tab w:val="right" w:pos="9360"/>
      </w:tabs>
      <w:rPr>
        <w:color w:val="00000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911"/>
    <w:rsid w:val="00013E7F"/>
    <w:rsid w:val="00043005"/>
    <w:rsid w:val="000B0911"/>
    <w:rsid w:val="001258EC"/>
    <w:rsid w:val="00155C53"/>
    <w:rsid w:val="0018765B"/>
    <w:rsid w:val="001B27B5"/>
    <w:rsid w:val="00222BBB"/>
    <w:rsid w:val="00255480"/>
    <w:rsid w:val="00262F08"/>
    <w:rsid w:val="00265959"/>
    <w:rsid w:val="00286978"/>
    <w:rsid w:val="002D3477"/>
    <w:rsid w:val="002D5B81"/>
    <w:rsid w:val="00307172"/>
    <w:rsid w:val="0031374B"/>
    <w:rsid w:val="003A25AB"/>
    <w:rsid w:val="003F565D"/>
    <w:rsid w:val="004A1B9E"/>
    <w:rsid w:val="004B0E52"/>
    <w:rsid w:val="004D0A30"/>
    <w:rsid w:val="004E1C18"/>
    <w:rsid w:val="004F66EC"/>
    <w:rsid w:val="00533479"/>
    <w:rsid w:val="005533C0"/>
    <w:rsid w:val="00557096"/>
    <w:rsid w:val="00560F34"/>
    <w:rsid w:val="005C4DE7"/>
    <w:rsid w:val="005C5651"/>
    <w:rsid w:val="005F05BE"/>
    <w:rsid w:val="00603E02"/>
    <w:rsid w:val="0063091F"/>
    <w:rsid w:val="006E1410"/>
    <w:rsid w:val="007300C7"/>
    <w:rsid w:val="00787308"/>
    <w:rsid w:val="00790315"/>
    <w:rsid w:val="00826647"/>
    <w:rsid w:val="00890A79"/>
    <w:rsid w:val="008A260B"/>
    <w:rsid w:val="008B1FFB"/>
    <w:rsid w:val="008E4E3A"/>
    <w:rsid w:val="0093294A"/>
    <w:rsid w:val="009A3450"/>
    <w:rsid w:val="009B27B4"/>
    <w:rsid w:val="009D7834"/>
    <w:rsid w:val="00A211E2"/>
    <w:rsid w:val="00A36CDE"/>
    <w:rsid w:val="00A52937"/>
    <w:rsid w:val="00A968F2"/>
    <w:rsid w:val="00AD6C7E"/>
    <w:rsid w:val="00AE7BC5"/>
    <w:rsid w:val="00AF0764"/>
    <w:rsid w:val="00B035E4"/>
    <w:rsid w:val="00BD27CC"/>
    <w:rsid w:val="00BF7FAF"/>
    <w:rsid w:val="00C177DA"/>
    <w:rsid w:val="00C573A6"/>
    <w:rsid w:val="00C61284"/>
    <w:rsid w:val="00CF3C5C"/>
    <w:rsid w:val="00CF764D"/>
    <w:rsid w:val="00CF793D"/>
    <w:rsid w:val="00D43848"/>
    <w:rsid w:val="00DF23FF"/>
    <w:rsid w:val="00E00555"/>
    <w:rsid w:val="00E25CD3"/>
    <w:rsid w:val="00E26A29"/>
    <w:rsid w:val="00E37418"/>
    <w:rsid w:val="00E41C48"/>
    <w:rsid w:val="00E94CF7"/>
    <w:rsid w:val="00EE07E6"/>
    <w:rsid w:val="00F215A1"/>
    <w:rsid w:val="00F32B1A"/>
    <w:rsid w:val="00F5245A"/>
    <w:rsid w:val="00F74A49"/>
    <w:rsid w:val="00F7521E"/>
    <w:rsid w:val="00F76B33"/>
    <w:rsid w:val="00F81277"/>
    <w:rsid w:val="00FF2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3F3B"/>
  <w15:docId w15:val="{2671D534-B0D3-45F7-9C21-6909471AC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21"/>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unhideWhenUsed/>
    <w:qFormat/>
    <w:rsid w:val="00E10612"/>
    <w:pPr>
      <w:keepNext/>
      <w:spacing w:before="120" w:after="120"/>
      <w:ind w:firstLine="0"/>
      <w:outlineLvl w:val="2"/>
    </w:pPr>
    <w:rPr>
      <w:bCs/>
      <w:i/>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uiPriority w:val="39"/>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787308"/>
    <w:rPr>
      <w:color w:val="605E5C"/>
      <w:shd w:val="clear" w:color="auto" w:fill="E1DFDD"/>
    </w:rPr>
  </w:style>
  <w:style w:type="paragraph" w:customStyle="1" w:styleId="Hnh">
    <w:name w:val="Hình"/>
    <w:basedOn w:val="Normal"/>
    <w:link w:val="HnhChar"/>
    <w:qFormat/>
    <w:rsid w:val="00787308"/>
    <w:pPr>
      <w:ind w:firstLine="0"/>
      <w:jc w:val="center"/>
    </w:pPr>
    <w:rPr>
      <w:i/>
      <w:iCs/>
      <w:sz w:val="24"/>
      <w:szCs w:val="24"/>
      <w:lang w:val="en"/>
    </w:rPr>
  </w:style>
  <w:style w:type="character" w:customStyle="1" w:styleId="HnhChar">
    <w:name w:val="Hình Char"/>
    <w:basedOn w:val="DefaultParagraphFont"/>
    <w:link w:val="Hnh"/>
    <w:rsid w:val="00787308"/>
    <w:rPr>
      <w:i/>
      <w:iCs/>
      <w:sz w:val="24"/>
      <w:szCs w:val="24"/>
      <w:lang w:val="en"/>
    </w:rPr>
  </w:style>
  <w:style w:type="paragraph" w:styleId="BodyText">
    <w:name w:val="Body Text"/>
    <w:basedOn w:val="Normal"/>
    <w:link w:val="BodyTextChar"/>
    <w:autoRedefine/>
    <w:uiPriority w:val="99"/>
    <w:unhideWhenUsed/>
    <w:qFormat/>
    <w:rsid w:val="00787308"/>
    <w:pPr>
      <w:spacing w:after="120"/>
      <w:ind w:firstLine="0"/>
    </w:pPr>
    <w:rPr>
      <w:rFonts w:ascii="Cambria" w:hAnsi="Cambria"/>
      <w:sz w:val="20"/>
      <w:szCs w:val="24"/>
      <w:lang w:val="en-US"/>
    </w:rPr>
  </w:style>
  <w:style w:type="character" w:customStyle="1" w:styleId="BodyTextChar">
    <w:name w:val="Body Text Char"/>
    <w:basedOn w:val="DefaultParagraphFont"/>
    <w:link w:val="BodyText"/>
    <w:uiPriority w:val="99"/>
    <w:rsid w:val="00787308"/>
    <w:rPr>
      <w:rFonts w:ascii="Cambria" w:hAnsi="Cambria"/>
      <w:sz w:val="20"/>
      <w:szCs w:val="24"/>
      <w:lang w:val="en-US"/>
    </w:rPr>
  </w:style>
  <w:style w:type="paragraph" w:styleId="Bibliography">
    <w:name w:val="Bibliography"/>
    <w:basedOn w:val="Normal"/>
    <w:next w:val="Normal"/>
    <w:uiPriority w:val="37"/>
    <w:unhideWhenUsed/>
    <w:rsid w:val="008E4E3A"/>
  </w:style>
  <w:style w:type="character" w:styleId="PlaceholderText">
    <w:name w:val="Placeholder Text"/>
    <w:basedOn w:val="DefaultParagraphFont"/>
    <w:uiPriority w:val="99"/>
    <w:semiHidden/>
    <w:rsid w:val="003A25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0153">
      <w:bodyDiv w:val="1"/>
      <w:marLeft w:val="0"/>
      <w:marRight w:val="0"/>
      <w:marTop w:val="0"/>
      <w:marBottom w:val="0"/>
      <w:divBdr>
        <w:top w:val="none" w:sz="0" w:space="0" w:color="auto"/>
        <w:left w:val="none" w:sz="0" w:space="0" w:color="auto"/>
        <w:bottom w:val="none" w:sz="0" w:space="0" w:color="auto"/>
        <w:right w:val="none" w:sz="0" w:space="0" w:color="auto"/>
      </w:divBdr>
    </w:div>
    <w:div w:id="309292909">
      <w:bodyDiv w:val="1"/>
      <w:marLeft w:val="0"/>
      <w:marRight w:val="0"/>
      <w:marTop w:val="0"/>
      <w:marBottom w:val="0"/>
      <w:divBdr>
        <w:top w:val="none" w:sz="0" w:space="0" w:color="auto"/>
        <w:left w:val="none" w:sz="0" w:space="0" w:color="auto"/>
        <w:bottom w:val="none" w:sz="0" w:space="0" w:color="auto"/>
        <w:right w:val="none" w:sz="0" w:space="0" w:color="auto"/>
      </w:divBdr>
    </w:div>
    <w:div w:id="380594757">
      <w:bodyDiv w:val="1"/>
      <w:marLeft w:val="0"/>
      <w:marRight w:val="0"/>
      <w:marTop w:val="0"/>
      <w:marBottom w:val="0"/>
      <w:divBdr>
        <w:top w:val="none" w:sz="0" w:space="0" w:color="auto"/>
        <w:left w:val="none" w:sz="0" w:space="0" w:color="auto"/>
        <w:bottom w:val="none" w:sz="0" w:space="0" w:color="auto"/>
        <w:right w:val="none" w:sz="0" w:space="0" w:color="auto"/>
      </w:divBdr>
    </w:div>
    <w:div w:id="482355851">
      <w:bodyDiv w:val="1"/>
      <w:marLeft w:val="0"/>
      <w:marRight w:val="0"/>
      <w:marTop w:val="0"/>
      <w:marBottom w:val="0"/>
      <w:divBdr>
        <w:top w:val="none" w:sz="0" w:space="0" w:color="auto"/>
        <w:left w:val="none" w:sz="0" w:space="0" w:color="auto"/>
        <w:bottom w:val="none" w:sz="0" w:space="0" w:color="auto"/>
        <w:right w:val="none" w:sz="0" w:space="0" w:color="auto"/>
      </w:divBdr>
    </w:div>
    <w:div w:id="707725843">
      <w:bodyDiv w:val="1"/>
      <w:marLeft w:val="0"/>
      <w:marRight w:val="0"/>
      <w:marTop w:val="0"/>
      <w:marBottom w:val="0"/>
      <w:divBdr>
        <w:top w:val="none" w:sz="0" w:space="0" w:color="auto"/>
        <w:left w:val="none" w:sz="0" w:space="0" w:color="auto"/>
        <w:bottom w:val="none" w:sz="0" w:space="0" w:color="auto"/>
        <w:right w:val="none" w:sz="0" w:space="0" w:color="auto"/>
      </w:divBdr>
    </w:div>
    <w:div w:id="913858195">
      <w:bodyDiv w:val="1"/>
      <w:marLeft w:val="0"/>
      <w:marRight w:val="0"/>
      <w:marTop w:val="0"/>
      <w:marBottom w:val="0"/>
      <w:divBdr>
        <w:top w:val="none" w:sz="0" w:space="0" w:color="auto"/>
        <w:left w:val="none" w:sz="0" w:space="0" w:color="auto"/>
        <w:bottom w:val="none" w:sz="0" w:space="0" w:color="auto"/>
        <w:right w:val="none" w:sz="0" w:space="0" w:color="auto"/>
      </w:divBdr>
    </w:div>
    <w:div w:id="930091487">
      <w:bodyDiv w:val="1"/>
      <w:marLeft w:val="0"/>
      <w:marRight w:val="0"/>
      <w:marTop w:val="0"/>
      <w:marBottom w:val="0"/>
      <w:divBdr>
        <w:top w:val="none" w:sz="0" w:space="0" w:color="auto"/>
        <w:left w:val="none" w:sz="0" w:space="0" w:color="auto"/>
        <w:bottom w:val="none" w:sz="0" w:space="0" w:color="auto"/>
        <w:right w:val="none" w:sz="0" w:space="0" w:color="auto"/>
      </w:divBdr>
    </w:div>
    <w:div w:id="1075972323">
      <w:bodyDiv w:val="1"/>
      <w:marLeft w:val="0"/>
      <w:marRight w:val="0"/>
      <w:marTop w:val="0"/>
      <w:marBottom w:val="0"/>
      <w:divBdr>
        <w:top w:val="none" w:sz="0" w:space="0" w:color="auto"/>
        <w:left w:val="none" w:sz="0" w:space="0" w:color="auto"/>
        <w:bottom w:val="none" w:sz="0" w:space="0" w:color="auto"/>
        <w:right w:val="none" w:sz="0" w:space="0" w:color="auto"/>
      </w:divBdr>
    </w:div>
    <w:div w:id="1109395254">
      <w:bodyDiv w:val="1"/>
      <w:marLeft w:val="0"/>
      <w:marRight w:val="0"/>
      <w:marTop w:val="0"/>
      <w:marBottom w:val="0"/>
      <w:divBdr>
        <w:top w:val="none" w:sz="0" w:space="0" w:color="auto"/>
        <w:left w:val="none" w:sz="0" w:space="0" w:color="auto"/>
        <w:bottom w:val="none" w:sz="0" w:space="0" w:color="auto"/>
        <w:right w:val="none" w:sz="0" w:space="0" w:color="auto"/>
      </w:divBdr>
    </w:div>
    <w:div w:id="1203519315">
      <w:bodyDiv w:val="1"/>
      <w:marLeft w:val="0"/>
      <w:marRight w:val="0"/>
      <w:marTop w:val="0"/>
      <w:marBottom w:val="0"/>
      <w:divBdr>
        <w:top w:val="none" w:sz="0" w:space="0" w:color="auto"/>
        <w:left w:val="none" w:sz="0" w:space="0" w:color="auto"/>
        <w:bottom w:val="none" w:sz="0" w:space="0" w:color="auto"/>
        <w:right w:val="none" w:sz="0" w:space="0" w:color="auto"/>
      </w:divBdr>
    </w:div>
    <w:div w:id="1389498956">
      <w:bodyDiv w:val="1"/>
      <w:marLeft w:val="0"/>
      <w:marRight w:val="0"/>
      <w:marTop w:val="0"/>
      <w:marBottom w:val="0"/>
      <w:divBdr>
        <w:top w:val="none" w:sz="0" w:space="0" w:color="auto"/>
        <w:left w:val="none" w:sz="0" w:space="0" w:color="auto"/>
        <w:bottom w:val="none" w:sz="0" w:space="0" w:color="auto"/>
        <w:right w:val="none" w:sz="0" w:space="0" w:color="auto"/>
      </w:divBdr>
    </w:div>
    <w:div w:id="1449007631">
      <w:bodyDiv w:val="1"/>
      <w:marLeft w:val="0"/>
      <w:marRight w:val="0"/>
      <w:marTop w:val="0"/>
      <w:marBottom w:val="0"/>
      <w:divBdr>
        <w:top w:val="none" w:sz="0" w:space="0" w:color="auto"/>
        <w:left w:val="none" w:sz="0" w:space="0" w:color="auto"/>
        <w:bottom w:val="none" w:sz="0" w:space="0" w:color="auto"/>
        <w:right w:val="none" w:sz="0" w:space="0" w:color="auto"/>
      </w:divBdr>
    </w:div>
    <w:div w:id="1515421153">
      <w:bodyDiv w:val="1"/>
      <w:marLeft w:val="0"/>
      <w:marRight w:val="0"/>
      <w:marTop w:val="0"/>
      <w:marBottom w:val="0"/>
      <w:divBdr>
        <w:top w:val="none" w:sz="0" w:space="0" w:color="auto"/>
        <w:left w:val="none" w:sz="0" w:space="0" w:color="auto"/>
        <w:bottom w:val="none" w:sz="0" w:space="0" w:color="auto"/>
        <w:right w:val="none" w:sz="0" w:space="0" w:color="auto"/>
      </w:divBdr>
    </w:div>
    <w:div w:id="1515681598">
      <w:bodyDiv w:val="1"/>
      <w:marLeft w:val="0"/>
      <w:marRight w:val="0"/>
      <w:marTop w:val="0"/>
      <w:marBottom w:val="0"/>
      <w:divBdr>
        <w:top w:val="none" w:sz="0" w:space="0" w:color="auto"/>
        <w:left w:val="none" w:sz="0" w:space="0" w:color="auto"/>
        <w:bottom w:val="none" w:sz="0" w:space="0" w:color="auto"/>
        <w:right w:val="none" w:sz="0" w:space="0" w:color="auto"/>
      </w:divBdr>
    </w:div>
    <w:div w:id="1526214443">
      <w:bodyDiv w:val="1"/>
      <w:marLeft w:val="0"/>
      <w:marRight w:val="0"/>
      <w:marTop w:val="0"/>
      <w:marBottom w:val="0"/>
      <w:divBdr>
        <w:top w:val="none" w:sz="0" w:space="0" w:color="auto"/>
        <w:left w:val="none" w:sz="0" w:space="0" w:color="auto"/>
        <w:bottom w:val="none" w:sz="0" w:space="0" w:color="auto"/>
        <w:right w:val="none" w:sz="0" w:space="0" w:color="auto"/>
      </w:divBdr>
    </w:div>
    <w:div w:id="1593010131">
      <w:bodyDiv w:val="1"/>
      <w:marLeft w:val="0"/>
      <w:marRight w:val="0"/>
      <w:marTop w:val="0"/>
      <w:marBottom w:val="0"/>
      <w:divBdr>
        <w:top w:val="none" w:sz="0" w:space="0" w:color="auto"/>
        <w:left w:val="none" w:sz="0" w:space="0" w:color="auto"/>
        <w:bottom w:val="none" w:sz="0" w:space="0" w:color="auto"/>
        <w:right w:val="none" w:sz="0" w:space="0" w:color="auto"/>
      </w:divBdr>
    </w:div>
    <w:div w:id="1732313248">
      <w:bodyDiv w:val="1"/>
      <w:marLeft w:val="0"/>
      <w:marRight w:val="0"/>
      <w:marTop w:val="0"/>
      <w:marBottom w:val="0"/>
      <w:divBdr>
        <w:top w:val="none" w:sz="0" w:space="0" w:color="auto"/>
        <w:left w:val="none" w:sz="0" w:space="0" w:color="auto"/>
        <w:bottom w:val="none" w:sz="0" w:space="0" w:color="auto"/>
        <w:right w:val="none" w:sz="0" w:space="0" w:color="auto"/>
      </w:divBdr>
    </w:div>
    <w:div w:id="2034259404">
      <w:bodyDiv w:val="1"/>
      <w:marLeft w:val="0"/>
      <w:marRight w:val="0"/>
      <w:marTop w:val="0"/>
      <w:marBottom w:val="0"/>
      <w:divBdr>
        <w:top w:val="none" w:sz="0" w:space="0" w:color="auto"/>
        <w:left w:val="none" w:sz="0" w:space="0" w:color="auto"/>
        <w:bottom w:val="none" w:sz="0" w:space="0" w:color="auto"/>
        <w:right w:val="none" w:sz="0" w:space="0" w:color="auto"/>
      </w:divBdr>
    </w:div>
    <w:div w:id="2111469619">
      <w:bodyDiv w:val="1"/>
      <w:marLeft w:val="0"/>
      <w:marRight w:val="0"/>
      <w:marTop w:val="0"/>
      <w:marBottom w:val="0"/>
      <w:divBdr>
        <w:top w:val="none" w:sz="0" w:space="0" w:color="auto"/>
        <w:left w:val="none" w:sz="0" w:space="0" w:color="auto"/>
        <w:bottom w:val="none" w:sz="0" w:space="0" w:color="auto"/>
        <w:right w:val="none" w:sz="0" w:space="0" w:color="auto"/>
      </w:divBdr>
    </w:div>
    <w:div w:id="2127114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5z3+HudKSTwXr8eacUlXawYvAQ==">CgMxLjA4AHIhMWNCeWhqSGh1UGdkcXgtdlRDbkYyRFUtRVpmMHNzVnJX</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Ele</b:Tag>
    <b:SourceType>ConferenceProceedings</b:SourceType>
    <b:Guid>{F27C4E95-9A84-4DA5-ACA5-81F53430F9E6}</b:Guid>
    <b:Author>
      <b:Author>
        <b:Corporate>Elena-Adriana Minastireanu, Gabriela Mesnita</b:Corporate>
      </b:Author>
    </b:Author>
    <b:ConferenceName>Proceedings of the 2024 2nd International Conference on Finance, Trade and Business Management (FTBM 2024).</b:ConferenceName>
    <b:Publisher>Atlantis Press / Springer Nature.</b:Publisher>
    <b:Title>An Analysis of the Most Used Machine Learning Algorithms for Online Fraud Detection</b:Title>
    <b:Pages>11</b:Pages>
    <b:Year>2024</b:Year>
    <b:City>Iași</b:City>
    <b:RefOrder>3</b:RefOrder>
  </b:Source>
  <b:Source>
    <b:Tag>Edg16</b:Tag>
    <b:SourceType>ConferenceProceedings</b:SourceType>
    <b:Guid>{B9386264-BB82-478A-8D14-2708FE96CEAE}</b:Guid>
    <b:Author>
      <b:Author>
        <b:Corporate>Edgar Alonso Lopez-Rojas, Ahmad Elmir, and Stefan Axelsson</b:Corporate>
      </b:Author>
    </b:Author>
    <b:Title>PaySim:A Financial Mobile Money Simulator For Fraud Detection</b:Title>
    <b:Year>2016</b:Year>
    <b:ConferenceName>28th European Modeling and Simulation Symposium</b:ConferenceName>
    <b:Pages>249-255</b:Pages>
    <b:City>Rende, Italy</b:City>
    <b:RefOrder>5</b:RefOrder>
  </b:Source>
  <b:Source>
    <b:Tag>Lat19</b:Tag>
    <b:SourceType>JournalArticle</b:SourceType>
    <b:Guid>{A9DA52A6-4DAD-4898-8003-976088CD7439}</b:Guid>
    <b:Author>
      <b:Author>
        <b:Corporate>Latifa AlFalahi, Haitham Nobanee</b:Corporate>
      </b:Author>
    </b:Author>
    <b:Title>Conceptual Building of Sustainable Economic Growth and Corporate Bankruptcy2</b:Title>
    <b:JournalName>SSRN Electronic Journal</b:JournalName>
    <b:Year>2019</b:Year>
    <b:Pages>1-10</b:Pages>
    <b:RefOrder>2</b:RefOrder>
  </b:Source>
  <b:Source>
    <b:Tag>Bha11</b:Tag>
    <b:SourceType>JournalArticle</b:SourceType>
    <b:Guid>{4FC9B507-7F9C-4AFB-B273-1F20FC3C3E54}</b:Guid>
    <b:Author>
      <b:Author>
        <b:Corporate> Bhattacharyya S, Jha S, Tharakunnel K, Westland</b:Corporate>
      </b:Author>
    </b:Author>
    <b:Title>Data mining for credit card fraud: A comparative</b:Title>
    <b:JournalName>Decision Support Systems</b:JournalName>
    <b:Year>2011</b:Year>
    <b:Pages>602–613</b:Pages>
    <b:Volume>50</b:Volume>
    <b:Issue>3</b:Issue>
    <b:RefOrder>1</b:RefOrder>
  </b:Source>
  <b:Source>
    <b:Tag>Edg18</b:Tag>
    <b:SourceType>JournalArticle</b:SourceType>
    <b:Guid>{53929D2A-47C5-4004-8312-9AA095F17FAA}</b:Guid>
    <b:Author>
      <b:Author>
        <b:NameList>
          <b:Person>
            <b:Last>Edgar Alonso Lopez-Rojas</b:Last>
            <b:First>Stefan</b:First>
            <b:Middle>Axelsson,Dejan Baca</b:Middle>
          </b:Person>
        </b:NameList>
      </b:Author>
    </b:Author>
    <b:Title>Analysis of Fraud Controls Using the PaySim Financial Simulator</b:Title>
    <b:JournalName>International Journal of Simulation and Process Modelling </b:JournalName>
    <b:Year>2018</b:Year>
    <b:Pages>4-6</b:Pages>
    <b:Volume>13</b:Volume>
    <b:Issue>4</b:Issue>
    <b:RefOrder>6</b:RefOrder>
  </b:Source>
  <b:Source>
    <b:Tag>Liu24</b:Tag>
    <b:SourceType>ConferenceProceedings</b:SourceType>
    <b:Guid>{33748194-523C-488F-92C6-D9937854763D}</b:Guid>
    <b:Title>A comparative Study of Machine Learning Methods in Financial Fraud Detection</b:Title>
    <b:Year>2024</b:Year>
    <b:Author>
      <b:Author>
        <b:NameList>
          <b:Person>
            <b:Last>Liu</b:Last>
            <b:First>Zishan</b:First>
          </b:Person>
        </b:NameList>
      </b:Author>
    </b:Author>
    <b:JournalName>Beijing University of Technology</b:JournalName>
    <b:Pages>389-393</b:Pages>
    <b:ConferenceName>Proceedings of the 2024 2nd International Conference on Finance, Trade and Business Management (FTBM 2024)</b:ConferenceName>
    <b:Publisher>Atlantis Press</b:Publisher>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0C5A08-90F3-47A8-9083-11A373FC6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11</Pages>
  <Words>4484</Words>
  <Characters>18115</Characters>
  <Application>Microsoft Office Word</Application>
  <DocSecurity>0</DocSecurity>
  <Lines>540</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TRAN HOANG DAT</cp:lastModifiedBy>
  <cp:revision>18</cp:revision>
  <dcterms:created xsi:type="dcterms:W3CDTF">2020-12-29T08:21:00Z</dcterms:created>
  <dcterms:modified xsi:type="dcterms:W3CDTF">2025-12-10T02:54:00Z</dcterms:modified>
</cp:coreProperties>
</file>