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2E3D" w14:textId="1D25B6D6" w:rsidR="00256BDE" w:rsidRPr="00256BDE" w:rsidRDefault="00256BDE" w:rsidP="00245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Lời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ơn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E7F8E22" w14:textId="4D00F288" w:rsidR="007E1059" w:rsidRPr="00256BDE" w:rsidRDefault="008633C7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>.</w:t>
      </w:r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khoa</w:t>
      </w:r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r w:rsidRPr="00256BDE">
        <w:rPr>
          <w:rFonts w:ascii="Times New Roman" w:hAnsi="Times New Roman" w:cs="Times New Roman"/>
          <w:sz w:val="26"/>
          <w:szCs w:val="26"/>
        </w:rPr>
        <w:t xml:space="preserve">Tôn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C0D" w:rsidRPr="00256B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D1C0D"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.</w:t>
      </w:r>
    </w:p>
    <w:p w14:paraId="675A265A" w14:textId="77777777" w:rsidR="004539CC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1CD8A4" w14:textId="1A17BD89" w:rsidR="00256BDE" w:rsidRPr="00256BDE" w:rsidRDefault="00256BDE" w:rsidP="00245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nén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kéo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dãn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khoảng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56B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</w:p>
    <w:p w14:paraId="475E618A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Word,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:</w:t>
      </w:r>
    </w:p>
    <w:p w14:paraId="0AD0CA38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.</w:t>
      </w:r>
    </w:p>
    <w:p w14:paraId="06EA8D14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"Paragraph" (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.</w:t>
      </w:r>
    </w:p>
    <w:p w14:paraId="6F32FDB9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6BD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"Paragraph",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"Indents and Spacing" (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Thụt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).</w:t>
      </w:r>
    </w:p>
    <w:p w14:paraId="123C8AA9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"Spacing" (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ô "Before"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"After"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"0 pt".</w:t>
      </w:r>
    </w:p>
    <w:p w14:paraId="37A030F7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"Line Spacing" (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"Single" (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).</w:t>
      </w:r>
    </w:p>
    <w:p w14:paraId="178336B8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6BD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OK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.</w:t>
      </w:r>
    </w:p>
    <w:p w14:paraId="1FD6F328" w14:textId="77777777" w:rsidR="004539CC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6BD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BDE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Pr="00256BDE">
        <w:rPr>
          <w:rFonts w:ascii="Times New Roman" w:hAnsi="Times New Roman" w:cs="Times New Roman"/>
          <w:sz w:val="26"/>
          <w:szCs w:val="26"/>
        </w:rPr>
        <w:t>.</w:t>
      </w:r>
    </w:p>
    <w:p w14:paraId="4B419420" w14:textId="77777777" w:rsidR="000C41B1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9010C6" w14:textId="39953EFB" w:rsidR="000C41B1" w:rsidRPr="000C41B1" w:rsidRDefault="000C41B1" w:rsidP="00245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Word</w:t>
      </w:r>
    </w:p>
    <w:p w14:paraId="7DE05491" w14:textId="77777777" w:rsidR="000C41B1" w:rsidRPr="00510783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"Insert" ở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Word.</w:t>
      </w:r>
    </w:p>
    <w:p w14:paraId="22193A4F" w14:textId="77777777" w:rsidR="000C41B1" w:rsidRPr="00510783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"Page Number"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"Header &amp; Footer".</w:t>
      </w:r>
    </w:p>
    <w:p w14:paraId="3CDEB773" w14:textId="77777777" w:rsidR="000C41B1" w:rsidRPr="00510783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"Bottom of Page"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47308CF2" w14:textId="77777777" w:rsidR="000C41B1" w:rsidRPr="00510783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"Format Page Numbers"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2C9BF569" w14:textId="77777777" w:rsidR="000C41B1" w:rsidRPr="00510783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"OK"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76227A48" w14:textId="77777777" w:rsidR="000C41B1" w:rsidRPr="000C41B1" w:rsidRDefault="000C41B1" w:rsidP="00245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bố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1B1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0C41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BA24C1" w14:textId="77777777" w:rsidR="000C41B1" w:rsidRPr="00510783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ý.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3720B8AF" w14:textId="77777777" w:rsidR="000C41B1" w:rsidRPr="00510783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7D59F0BB" w14:textId="77777777" w:rsidR="000C41B1" w:rsidRDefault="000C41B1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15E00EB8" w14:textId="77777777" w:rsidR="002B4E1A" w:rsidRDefault="002B4E1A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F4A9B6" w14:textId="77777777" w:rsidR="002B4E1A" w:rsidRDefault="002B4E1A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9A27E9" w14:textId="77777777" w:rsidR="002B4E1A" w:rsidRPr="00510783" w:rsidRDefault="002B4E1A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FCD04D" w14:textId="77777777" w:rsidR="00510783" w:rsidRPr="000C41B1" w:rsidRDefault="00510783" w:rsidP="00245835">
      <w:pPr>
        <w:spacing w:after="0" w:line="240" w:lineRule="auto"/>
      </w:pPr>
    </w:p>
    <w:p w14:paraId="58FEE777" w14:textId="77777777" w:rsidR="00510783" w:rsidRPr="00510783" w:rsidRDefault="00510783" w:rsidP="00245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canh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Word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5107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602999F" w14:textId="77777777" w:rsidR="00510783" w:rsidRPr="00510783" w:rsidRDefault="00510783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tab "Layout"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menu.</w:t>
      </w:r>
    </w:p>
    <w:p w14:paraId="6CCC36FC" w14:textId="77777777" w:rsidR="00510783" w:rsidRPr="00510783" w:rsidRDefault="00510783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"Margins"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"Custom Margins".</w:t>
      </w:r>
    </w:p>
    <w:p w14:paraId="716653A9" w14:textId="77777777" w:rsidR="00510783" w:rsidRPr="00510783" w:rsidRDefault="00510783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078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Margins,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3.5 cm;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3cm;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3.5 cm;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2cm.</w:t>
      </w:r>
    </w:p>
    <w:p w14:paraId="7DA46CCE" w14:textId="77777777" w:rsidR="00510783" w:rsidRPr="00510783" w:rsidRDefault="00510783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078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"OK"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27EF2920" w14:textId="77777777" w:rsidR="00510783" w:rsidRDefault="00510783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10783">
        <w:rPr>
          <w:rFonts w:ascii="Times New Roman" w:hAnsi="Times New Roman" w:cs="Times New Roman"/>
          <w:sz w:val="26"/>
          <w:szCs w:val="26"/>
        </w:rPr>
        <w:t>.</w:t>
      </w:r>
    </w:p>
    <w:p w14:paraId="1CAE8113" w14:textId="77777777" w:rsidR="00245835" w:rsidRDefault="00245835" w:rsidP="00245835">
      <w:pPr>
        <w:pStyle w:val="Chng"/>
        <w:spacing w:line="240" w:lineRule="auto"/>
        <w:jc w:val="center"/>
      </w:pPr>
      <w:bookmarkStart w:id="0" w:name="_Toc387692910"/>
    </w:p>
    <w:p w14:paraId="38BDD563" w14:textId="32DE7EAD" w:rsidR="00245835" w:rsidRPr="00880D36" w:rsidRDefault="00245835" w:rsidP="00245835">
      <w:pPr>
        <w:pStyle w:val="Chng"/>
        <w:spacing w:line="240" w:lineRule="auto"/>
        <w:jc w:val="center"/>
      </w:pPr>
      <w:r w:rsidRPr="00880D36">
        <w:t>CHƯƠNG 1</w:t>
      </w:r>
      <w:r>
        <w:t xml:space="preserve"> – </w:t>
      </w:r>
      <w:bookmarkEnd w:id="0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65B010A7" w14:textId="77777777" w:rsidR="00245835" w:rsidRPr="0064189C" w:rsidRDefault="00245835" w:rsidP="00245835">
      <w:pPr>
        <w:pStyle w:val="Tiumccp1"/>
        <w:spacing w:line="240" w:lineRule="auto"/>
      </w:pPr>
      <w:bookmarkStart w:id="1" w:name="_Toc387692911"/>
      <w:r w:rsidRPr="0064189C">
        <w:t xml:space="preserve">1.1 </w:t>
      </w:r>
      <w:proofErr w:type="spellStart"/>
      <w:r w:rsidRPr="0064189C">
        <w:t>Tiểu</w:t>
      </w:r>
      <w:proofErr w:type="spellEnd"/>
      <w:r w:rsidRPr="0064189C">
        <w:t xml:space="preserve"> </w:t>
      </w:r>
      <w:proofErr w:type="spellStart"/>
      <w:r w:rsidRPr="0064189C">
        <w:t>mục</w:t>
      </w:r>
      <w:proofErr w:type="spellEnd"/>
      <w:r w:rsidRPr="0064189C">
        <w:t xml:space="preserve"> </w:t>
      </w:r>
      <w:proofErr w:type="spellStart"/>
      <w:r w:rsidRPr="0064189C">
        <w:t>cấp</w:t>
      </w:r>
      <w:proofErr w:type="spellEnd"/>
      <w:r w:rsidRPr="0064189C">
        <w:t xml:space="preserve"> 1</w:t>
      </w:r>
      <w:bookmarkEnd w:id="1"/>
    </w:p>
    <w:p w14:paraId="2E7BC0C5" w14:textId="77777777" w:rsidR="00245835" w:rsidRPr="00207DC2" w:rsidRDefault="00245835" w:rsidP="00245835">
      <w:pPr>
        <w:pStyle w:val="Default"/>
        <w:ind w:firstLine="720"/>
        <w:jc w:val="both"/>
        <w:rPr>
          <w:color w:val="auto"/>
          <w:sz w:val="26"/>
          <w:szCs w:val="26"/>
        </w:rPr>
      </w:pPr>
      <w:proofErr w:type="spellStart"/>
      <w:r w:rsidRPr="00B10E7E">
        <w:rPr>
          <w:color w:val="auto"/>
          <w:sz w:val="26"/>
          <w:szCs w:val="26"/>
        </w:rPr>
        <w:t>Sử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dụng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kiểu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chữ</w:t>
      </w:r>
      <w:proofErr w:type="spellEnd"/>
      <w:r w:rsidRPr="00B10E7E">
        <w:rPr>
          <w:b/>
          <w:color w:val="auto"/>
          <w:sz w:val="26"/>
          <w:szCs w:val="26"/>
        </w:rPr>
        <w:t xml:space="preserve"> Times New Roman (Unicode) </w:t>
      </w:r>
      <w:proofErr w:type="spellStart"/>
      <w:r w:rsidRPr="00B10E7E">
        <w:rPr>
          <w:b/>
          <w:color w:val="auto"/>
          <w:sz w:val="26"/>
          <w:szCs w:val="26"/>
        </w:rPr>
        <w:t>cỡ</w:t>
      </w:r>
      <w:proofErr w:type="spellEnd"/>
      <w:r w:rsidRPr="00B10E7E">
        <w:rPr>
          <w:b/>
          <w:color w:val="auto"/>
          <w:sz w:val="26"/>
          <w:szCs w:val="26"/>
        </w:rPr>
        <w:t xml:space="preserve"> 13</w:t>
      </w:r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của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hệ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soạn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thảo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Winword</w:t>
      </w:r>
      <w:proofErr w:type="spellEnd"/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mật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độ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chữ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bình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thường</w:t>
      </w:r>
      <w:proofErr w:type="spellEnd"/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color w:val="auto"/>
          <w:sz w:val="26"/>
          <w:szCs w:val="26"/>
        </w:rPr>
        <w:t>không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được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nén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hoặc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kéo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dãn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khoảng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cách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giữa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các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chữ</w:t>
      </w:r>
      <w:proofErr w:type="spellEnd"/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dãn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dòng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đặt</w:t>
      </w:r>
      <w:proofErr w:type="spellEnd"/>
      <w:r w:rsidRPr="00B10E7E">
        <w:rPr>
          <w:b/>
          <w:color w:val="auto"/>
          <w:sz w:val="26"/>
          <w:szCs w:val="26"/>
        </w:rPr>
        <w:t xml:space="preserve"> ở </w:t>
      </w:r>
      <w:proofErr w:type="spellStart"/>
      <w:r w:rsidRPr="00B10E7E">
        <w:rPr>
          <w:b/>
          <w:color w:val="auto"/>
          <w:sz w:val="26"/>
          <w:szCs w:val="26"/>
        </w:rPr>
        <w:t>chế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độ</w:t>
      </w:r>
      <w:proofErr w:type="spellEnd"/>
      <w:r w:rsidRPr="00B10E7E">
        <w:rPr>
          <w:b/>
          <w:color w:val="auto"/>
          <w:sz w:val="26"/>
          <w:szCs w:val="26"/>
        </w:rPr>
        <w:t xml:space="preserve"> 1.5 lines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trên</w:t>
      </w:r>
      <w:proofErr w:type="spellEnd"/>
      <w:r w:rsidRPr="00B10E7E">
        <w:rPr>
          <w:b/>
          <w:color w:val="auto"/>
          <w:sz w:val="26"/>
          <w:szCs w:val="26"/>
        </w:rPr>
        <w:t xml:space="preserve"> 3.5 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dưới</w:t>
      </w:r>
      <w:proofErr w:type="spellEnd"/>
      <w:r w:rsidRPr="00B10E7E">
        <w:rPr>
          <w:b/>
          <w:color w:val="auto"/>
          <w:sz w:val="26"/>
          <w:szCs w:val="26"/>
        </w:rPr>
        <w:t xml:space="preserve"> 3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trái</w:t>
      </w:r>
      <w:proofErr w:type="spellEnd"/>
      <w:r w:rsidRPr="00B10E7E">
        <w:rPr>
          <w:b/>
          <w:color w:val="auto"/>
          <w:sz w:val="26"/>
          <w:szCs w:val="26"/>
        </w:rPr>
        <w:t xml:space="preserve"> 3.5 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phải</w:t>
      </w:r>
      <w:proofErr w:type="spellEnd"/>
      <w:r w:rsidRPr="00B10E7E">
        <w:rPr>
          <w:b/>
          <w:color w:val="auto"/>
          <w:sz w:val="26"/>
          <w:szCs w:val="26"/>
        </w:rPr>
        <w:t xml:space="preserve"> 2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. </w:t>
      </w:r>
      <w:proofErr w:type="spellStart"/>
      <w:r w:rsidRPr="00B10E7E">
        <w:rPr>
          <w:color w:val="auto"/>
          <w:sz w:val="26"/>
          <w:szCs w:val="26"/>
        </w:rPr>
        <w:t>Số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trang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được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đánh</w:t>
      </w:r>
      <w:proofErr w:type="spellEnd"/>
      <w:r w:rsidRPr="00B10E7E">
        <w:rPr>
          <w:color w:val="auto"/>
          <w:sz w:val="26"/>
          <w:szCs w:val="26"/>
        </w:rPr>
        <w:t xml:space="preserve"> ở </w:t>
      </w:r>
      <w:proofErr w:type="spellStart"/>
      <w:r w:rsidRPr="00B10E7E">
        <w:rPr>
          <w:color w:val="auto"/>
          <w:sz w:val="26"/>
          <w:szCs w:val="26"/>
        </w:rPr>
        <w:t>giữa</w:t>
      </w:r>
      <w:proofErr w:type="spellEnd"/>
      <w:r w:rsidRPr="00B10E7E">
        <w:rPr>
          <w:color w:val="auto"/>
          <w:sz w:val="26"/>
          <w:szCs w:val="26"/>
        </w:rPr>
        <w:t xml:space="preserve">, </w:t>
      </w:r>
      <w:proofErr w:type="spellStart"/>
      <w:r w:rsidRPr="00B10E7E">
        <w:rPr>
          <w:color w:val="auto"/>
          <w:sz w:val="26"/>
          <w:szCs w:val="26"/>
        </w:rPr>
        <w:t>phía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trên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đầu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mỗi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trang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giấy</w:t>
      </w:r>
      <w:proofErr w:type="spellEnd"/>
      <w:r w:rsidRPr="00B10E7E">
        <w:rPr>
          <w:color w:val="auto"/>
          <w:sz w:val="26"/>
          <w:szCs w:val="26"/>
        </w:rPr>
        <w:t xml:space="preserve">. </w:t>
      </w:r>
      <w:proofErr w:type="spellStart"/>
      <w:r w:rsidRPr="00B10E7E">
        <w:rPr>
          <w:color w:val="auto"/>
          <w:sz w:val="26"/>
          <w:szCs w:val="26"/>
        </w:rPr>
        <w:t>Nếu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có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bảng</w:t>
      </w:r>
      <w:proofErr w:type="spellEnd"/>
      <w:r w:rsidRPr="00B10E7E">
        <w:rPr>
          <w:color w:val="auto"/>
          <w:sz w:val="26"/>
          <w:szCs w:val="26"/>
        </w:rPr>
        <w:t xml:space="preserve">, </w:t>
      </w:r>
      <w:proofErr w:type="spellStart"/>
      <w:r w:rsidRPr="00B10E7E">
        <w:rPr>
          <w:color w:val="auto"/>
          <w:sz w:val="26"/>
          <w:szCs w:val="26"/>
        </w:rPr>
        <w:t>biểu</w:t>
      </w:r>
      <w:proofErr w:type="spellEnd"/>
      <w:r w:rsidRPr="00B10E7E">
        <w:rPr>
          <w:color w:val="auto"/>
          <w:sz w:val="26"/>
          <w:szCs w:val="26"/>
        </w:rPr>
        <w:t xml:space="preserve">, </w:t>
      </w:r>
      <w:proofErr w:type="spellStart"/>
      <w:r w:rsidRPr="00B10E7E">
        <w:rPr>
          <w:color w:val="auto"/>
          <w:sz w:val="26"/>
          <w:szCs w:val="26"/>
        </w:rPr>
        <w:t>hình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vẽ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trình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bày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207DC2">
        <w:rPr>
          <w:rStyle w:val="Bngbiu-nidungChar"/>
        </w:rPr>
        <w:t>theo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chiều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ngang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khổ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giấy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thì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đầu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bảng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là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lề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trái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của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trang</w:t>
      </w:r>
      <w:proofErr w:type="spellEnd"/>
      <w:r w:rsidRPr="00207DC2">
        <w:rPr>
          <w:rStyle w:val="Bngbiu-nidungChar"/>
        </w:rPr>
        <w:t xml:space="preserve">, </w:t>
      </w:r>
      <w:proofErr w:type="spellStart"/>
      <w:r w:rsidRPr="00207DC2">
        <w:rPr>
          <w:rStyle w:val="Bngbiu-nidungChar"/>
        </w:rPr>
        <w:t>nhưng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nên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hạn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chế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trình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bày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theo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cách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này</w:t>
      </w:r>
      <w:proofErr w:type="spellEnd"/>
      <w:r w:rsidRPr="00207DC2">
        <w:rPr>
          <w:rStyle w:val="Bngbiu-nidungChar"/>
        </w:rPr>
        <w:t>.</w:t>
      </w:r>
      <w:r w:rsidRPr="00B10E7E">
        <w:rPr>
          <w:color w:val="auto"/>
          <w:sz w:val="26"/>
          <w:szCs w:val="26"/>
        </w:rPr>
        <w:t xml:space="preserve"> </w:t>
      </w:r>
    </w:p>
    <w:p w14:paraId="5C9F00D5" w14:textId="77777777" w:rsidR="00245835" w:rsidRPr="00880D36" w:rsidRDefault="00245835" w:rsidP="00245835">
      <w:pPr>
        <w:pStyle w:val="Nidungvnbn"/>
        <w:spacing w:line="240" w:lineRule="auto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02 </w:t>
      </w:r>
      <w:proofErr w:type="spellStart"/>
      <w:r>
        <w:t>mục</w:t>
      </w:r>
      <w:proofErr w:type="spellEnd"/>
      <w:r>
        <w:t xml:space="preserve"> con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1.1.1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1.1.2);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05 </w:t>
      </w:r>
      <w:proofErr w:type="spellStart"/>
      <w:r>
        <w:t>mục</w:t>
      </w:r>
      <w:proofErr w:type="spellEnd"/>
      <w:r>
        <w:t xml:space="preserve"> con.</w:t>
      </w:r>
    </w:p>
    <w:p w14:paraId="5AEFDF37" w14:textId="77777777" w:rsidR="00245835" w:rsidRPr="0064189C" w:rsidRDefault="00245835" w:rsidP="00245835">
      <w:pPr>
        <w:pStyle w:val="Tiumccp2"/>
        <w:spacing w:line="240" w:lineRule="auto"/>
      </w:pPr>
      <w:bookmarkStart w:id="2" w:name="_Toc387692912"/>
      <w:r w:rsidRPr="0064189C">
        <w:t xml:space="preserve">1.1.1 </w:t>
      </w:r>
      <w:proofErr w:type="spellStart"/>
      <w:r w:rsidRPr="0064189C">
        <w:t>Tiểu</w:t>
      </w:r>
      <w:proofErr w:type="spellEnd"/>
      <w:r w:rsidRPr="0064189C">
        <w:t xml:space="preserve"> </w:t>
      </w:r>
      <w:proofErr w:type="spellStart"/>
      <w:r w:rsidRPr="0064189C">
        <w:t>mục</w:t>
      </w:r>
      <w:proofErr w:type="spellEnd"/>
      <w:r w:rsidRPr="0064189C">
        <w:t xml:space="preserve"> </w:t>
      </w:r>
      <w:proofErr w:type="spellStart"/>
      <w:r w:rsidRPr="0064189C">
        <w:t>cấp</w:t>
      </w:r>
      <w:proofErr w:type="spellEnd"/>
      <w:r w:rsidRPr="0064189C">
        <w:t xml:space="preserve"> 2</w:t>
      </w:r>
      <w:bookmarkEnd w:id="2"/>
    </w:p>
    <w:p w14:paraId="3F533A24" w14:textId="77777777" w:rsidR="00245835" w:rsidRDefault="00245835" w:rsidP="00245835">
      <w:pPr>
        <w:pStyle w:val="Nidungvnbn"/>
        <w:spacing w:line="240" w:lineRule="auto"/>
      </w:pPr>
      <w:proofErr w:type="spellStart"/>
      <w:r>
        <w:t>Nội</w:t>
      </w:r>
      <w:proofErr w:type="spellEnd"/>
      <w:r>
        <w:t xml:space="preserve"> dung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</w:p>
    <w:p w14:paraId="76EA45E6" w14:textId="77777777" w:rsidR="00245835" w:rsidRPr="0064189C" w:rsidRDefault="00245835" w:rsidP="00245835">
      <w:pPr>
        <w:pStyle w:val="Tiumccp3"/>
        <w:spacing w:line="240" w:lineRule="auto"/>
      </w:pPr>
      <w:bookmarkStart w:id="3" w:name="_Toc387692913"/>
      <w:r w:rsidRPr="0064189C">
        <w:t xml:space="preserve">1.1.1.1 </w:t>
      </w:r>
      <w:proofErr w:type="spellStart"/>
      <w:r w:rsidRPr="0064189C">
        <w:t>Tiểu</w:t>
      </w:r>
      <w:proofErr w:type="spellEnd"/>
      <w:r w:rsidRPr="0064189C">
        <w:t xml:space="preserve"> </w:t>
      </w:r>
      <w:proofErr w:type="spellStart"/>
      <w:r w:rsidRPr="0064189C">
        <w:t>mục</w:t>
      </w:r>
      <w:proofErr w:type="spellEnd"/>
      <w:r w:rsidRPr="0064189C">
        <w:t xml:space="preserve"> </w:t>
      </w:r>
      <w:proofErr w:type="spellStart"/>
      <w:r w:rsidRPr="0064189C">
        <w:t>cấp</w:t>
      </w:r>
      <w:proofErr w:type="spellEnd"/>
      <w:r w:rsidRPr="0064189C">
        <w:t xml:space="preserve"> 3</w:t>
      </w:r>
      <w:bookmarkEnd w:id="3"/>
    </w:p>
    <w:p w14:paraId="14888C0F" w14:textId="77777777" w:rsidR="00245835" w:rsidRDefault="00245835" w:rsidP="00245835">
      <w:pPr>
        <w:pStyle w:val="Nidungvnbn"/>
        <w:spacing w:line="240" w:lineRule="auto"/>
      </w:pPr>
      <w:r>
        <w:t xml:space="preserve">-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chia.</w:t>
      </w:r>
    </w:p>
    <w:p w14:paraId="5571C688" w14:textId="77777777" w:rsidR="00245835" w:rsidRDefault="00245835" w:rsidP="00245835">
      <w:pPr>
        <w:pStyle w:val="Nidungvnbn"/>
        <w:spacing w:line="240" w:lineRule="auto"/>
      </w:pPr>
      <w:r>
        <w:t xml:space="preserve">-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</w:t>
      </w:r>
      <w:proofErr w:type="gramStart"/>
      <w:r>
        <w:t>-“</w:t>
      </w:r>
      <w:proofErr w:type="gramEnd"/>
      <w:r>
        <w:t>.</w:t>
      </w:r>
    </w:p>
    <w:p w14:paraId="08DA3A42" w14:textId="77777777" w:rsidR="00245835" w:rsidRDefault="00245835" w:rsidP="00245835">
      <w:pPr>
        <w:pStyle w:val="Nidungvnbn"/>
        <w:spacing w:line="240" w:lineRule="auto"/>
      </w:pPr>
      <w:r>
        <w:t xml:space="preserve">-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bullet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6F9AA34" w14:textId="77777777" w:rsidR="00245835" w:rsidRDefault="00245835" w:rsidP="00245835">
      <w:pPr>
        <w:pStyle w:val="Nidungvnbn"/>
        <w:numPr>
          <w:ilvl w:val="0"/>
          <w:numId w:val="5"/>
        </w:numPr>
        <w:spacing w:line="240" w:lineRule="auto"/>
      </w:pPr>
      <w:r>
        <w:t xml:space="preserve">Ý </w:t>
      </w:r>
      <w:proofErr w:type="spellStart"/>
      <w:r>
        <w:t>nhỏ</w:t>
      </w:r>
      <w:proofErr w:type="spellEnd"/>
      <w:r>
        <w:t xml:space="preserve"> 1.</w:t>
      </w:r>
    </w:p>
    <w:p w14:paraId="23035785" w14:textId="77777777" w:rsidR="00245835" w:rsidRDefault="00245835" w:rsidP="00245835">
      <w:pPr>
        <w:pStyle w:val="Nidungvnbn"/>
        <w:numPr>
          <w:ilvl w:val="0"/>
          <w:numId w:val="5"/>
        </w:numPr>
        <w:spacing w:line="240" w:lineRule="auto"/>
      </w:pPr>
      <w:r>
        <w:t xml:space="preserve">Ý </w:t>
      </w:r>
      <w:proofErr w:type="spellStart"/>
      <w:r>
        <w:t>nhỏ</w:t>
      </w:r>
      <w:proofErr w:type="spellEnd"/>
      <w:r>
        <w:t xml:space="preserve"> 2.</w:t>
      </w:r>
    </w:p>
    <w:p w14:paraId="52415FDC" w14:textId="77777777" w:rsidR="00245835" w:rsidRPr="0064189C" w:rsidRDefault="00245835" w:rsidP="00245835">
      <w:pPr>
        <w:pStyle w:val="Nidungvnbn"/>
        <w:spacing w:line="240" w:lineRule="auto"/>
      </w:pPr>
      <w:r>
        <w:t xml:space="preserve">- </w:t>
      </w:r>
      <w:proofErr w:type="spellStart"/>
      <w:r w:rsidRPr="0064189C">
        <w:t>Cần</w:t>
      </w:r>
      <w:proofErr w:type="spellEnd"/>
      <w:r w:rsidRPr="0064189C">
        <w:t xml:space="preserve"> </w:t>
      </w:r>
      <w:proofErr w:type="spellStart"/>
      <w:r w:rsidRPr="0064189C">
        <w:t>lưu</w:t>
      </w:r>
      <w:proofErr w:type="spellEnd"/>
      <w:r w:rsidRPr="0064189C">
        <w:t xml:space="preserve"> ý </w:t>
      </w:r>
      <w:proofErr w:type="spellStart"/>
      <w:r w:rsidRPr="0064189C">
        <w:t>rằng</w:t>
      </w:r>
      <w:proofErr w:type="spellEnd"/>
      <w:r w:rsidRPr="0064189C">
        <w:t xml:space="preserve"> </w:t>
      </w:r>
      <w:proofErr w:type="spellStart"/>
      <w:r w:rsidRPr="0064189C">
        <w:t>đây</w:t>
      </w:r>
      <w:proofErr w:type="spellEnd"/>
      <w:r w:rsidRPr="0064189C">
        <w:t xml:space="preserve"> </w:t>
      </w:r>
      <w:proofErr w:type="spellStart"/>
      <w:r w:rsidRPr="0064189C">
        <w:t>là</w:t>
      </w:r>
      <w:proofErr w:type="spellEnd"/>
      <w:r w:rsidRPr="0064189C">
        <w:t xml:space="preserve"> </w:t>
      </w:r>
      <w:proofErr w:type="spellStart"/>
      <w:r w:rsidRPr="0064189C">
        <w:t>cấp</w:t>
      </w:r>
      <w:proofErr w:type="spellEnd"/>
      <w:r w:rsidRPr="0064189C">
        <w:t xml:space="preserve"> </w:t>
      </w:r>
      <w:proofErr w:type="spellStart"/>
      <w:r w:rsidRPr="0064189C">
        <w:t>sâu</w:t>
      </w:r>
      <w:proofErr w:type="spellEnd"/>
      <w:r w:rsidRPr="0064189C">
        <w:t xml:space="preserve"> </w:t>
      </w:r>
      <w:proofErr w:type="spellStart"/>
      <w:r w:rsidRPr="0064189C">
        <w:t>nhất</w:t>
      </w:r>
      <w:proofErr w:type="spellEnd"/>
      <w:r w:rsidRPr="0064189C">
        <w:t xml:space="preserve">, </w:t>
      </w:r>
      <w:proofErr w:type="spellStart"/>
      <w:r w:rsidRPr="0064189C">
        <w:t>không</w:t>
      </w:r>
      <w:proofErr w:type="spellEnd"/>
      <w:r w:rsidRPr="0064189C">
        <w:t xml:space="preserve"> </w:t>
      </w:r>
      <w:proofErr w:type="spellStart"/>
      <w:r w:rsidRPr="0064189C">
        <w:t>được</w:t>
      </w:r>
      <w:proofErr w:type="spellEnd"/>
      <w:r w:rsidRPr="0064189C">
        <w:t xml:space="preserve"> </w:t>
      </w:r>
      <w:proofErr w:type="spellStart"/>
      <w:r w:rsidRPr="0064189C">
        <w:t>phép</w:t>
      </w:r>
      <w:proofErr w:type="spellEnd"/>
      <w:r w:rsidRPr="0064189C">
        <w:t xml:space="preserve"> chia </w:t>
      </w:r>
      <w:proofErr w:type="spellStart"/>
      <w:r w:rsidRPr="0064189C">
        <w:t>thành</w:t>
      </w:r>
      <w:proofErr w:type="spellEnd"/>
      <w:r w:rsidRPr="0064189C">
        <w:t xml:space="preserve"> </w:t>
      </w:r>
      <w:proofErr w:type="gramStart"/>
      <w:r w:rsidRPr="0064189C">
        <w:t>1.1.1.1.1 .</w:t>
      </w:r>
      <w:proofErr w:type="gramEnd"/>
      <w:r w:rsidRPr="0064189C">
        <w:t xml:space="preserve"> </w:t>
      </w:r>
    </w:p>
    <w:p w14:paraId="31074CE5" w14:textId="77777777" w:rsidR="00245835" w:rsidRDefault="00245835" w:rsidP="00245835">
      <w:pPr>
        <w:pStyle w:val="Tiumccp3"/>
        <w:spacing w:line="240" w:lineRule="auto"/>
      </w:pPr>
      <w:bookmarkStart w:id="4" w:name="_Toc387692914"/>
      <w:r>
        <w:t xml:space="preserve">1.1.1.2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bookmarkEnd w:id="4"/>
      <w:proofErr w:type="spellEnd"/>
    </w:p>
    <w:p w14:paraId="001DBC18" w14:textId="77777777" w:rsidR="00245835" w:rsidRDefault="00245835" w:rsidP="00245835">
      <w:pPr>
        <w:pStyle w:val="Nidungvnbn"/>
        <w:spacing w:line="240" w:lineRule="auto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Styles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format.</w:t>
      </w:r>
    </w:p>
    <w:p w14:paraId="0FC5A277" w14:textId="77777777" w:rsidR="00245835" w:rsidRDefault="00245835" w:rsidP="00245835">
      <w:pPr>
        <w:pStyle w:val="Tiumccp2"/>
        <w:spacing w:line="240" w:lineRule="auto"/>
      </w:pPr>
      <w:bookmarkStart w:id="5" w:name="_Toc387692915"/>
      <w:r>
        <w:t xml:space="preserve">1.1.2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bookmarkEnd w:id="5"/>
      <w:proofErr w:type="spellEnd"/>
    </w:p>
    <w:p w14:paraId="2BF6561F" w14:textId="77777777" w:rsidR="00245835" w:rsidRDefault="00245835" w:rsidP="00245835">
      <w:pPr>
        <w:pStyle w:val="Nidungvnbn"/>
        <w:spacing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ý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gọn</w:t>
      </w:r>
      <w:proofErr w:type="spellEnd"/>
      <w:r>
        <w:t>.</w:t>
      </w:r>
    </w:p>
    <w:p w14:paraId="2452AF86" w14:textId="77777777" w:rsidR="00245835" w:rsidRDefault="00245835" w:rsidP="00245835">
      <w:pPr>
        <w:pStyle w:val="Tiumccp1"/>
        <w:spacing w:line="240" w:lineRule="auto"/>
      </w:pPr>
    </w:p>
    <w:p w14:paraId="13245F94" w14:textId="77777777" w:rsidR="00245835" w:rsidRDefault="00245835" w:rsidP="00245835">
      <w:pPr>
        <w:pStyle w:val="Tiumccp1"/>
        <w:spacing w:line="240" w:lineRule="auto"/>
      </w:pPr>
      <w:bookmarkStart w:id="6" w:name="_Toc387692916"/>
      <w:r>
        <w:t xml:space="preserve">1.2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bookmarkEnd w:id="6"/>
      <w:proofErr w:type="spellEnd"/>
    </w:p>
    <w:p w14:paraId="75737792" w14:textId="77777777" w:rsidR="00245835" w:rsidRDefault="00245835" w:rsidP="00245835">
      <w:pPr>
        <w:pStyle w:val="Nidungvnbn"/>
        <w:spacing w:line="240" w:lineRule="auto"/>
      </w:pPr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r w:rsidRPr="00B10E7E">
        <w:t>t</w:t>
      </w:r>
      <w:r w:rsidRPr="00B10E7E">
        <w:rPr>
          <w:lang w:val="vi-VN"/>
        </w:rPr>
        <w:t>rình bày lý do chọn đề tài, mục đích, đối tượng và phạm vi nghiên cứu, ý nghĩa khoa học và thực tiễn của đề tài</w:t>
      </w:r>
      <w:r w:rsidRPr="00B10E7E">
        <w:t xml:space="preserve">; </w:t>
      </w:r>
      <w:proofErr w:type="spellStart"/>
      <w:r w:rsidRPr="00B10E7E">
        <w:t>cơ</w:t>
      </w:r>
      <w:proofErr w:type="spellEnd"/>
      <w:r w:rsidRPr="00B10E7E">
        <w:t xml:space="preserve"> </w:t>
      </w:r>
      <w:proofErr w:type="spellStart"/>
      <w:r w:rsidRPr="00B10E7E">
        <w:t>sở</w:t>
      </w:r>
      <w:proofErr w:type="spellEnd"/>
      <w:r w:rsidRPr="00B10E7E">
        <w:t xml:space="preserve"> khoa </w:t>
      </w:r>
      <w:proofErr w:type="spellStart"/>
      <w:r w:rsidRPr="00B10E7E">
        <w:t>học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việc</w:t>
      </w:r>
      <w:proofErr w:type="spellEnd"/>
      <w:r w:rsidRPr="00B10E7E">
        <w:t xml:space="preserve"> </w:t>
      </w:r>
      <w:proofErr w:type="spellStart"/>
      <w:r w:rsidRPr="00B10E7E">
        <w:t>chọn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>..</w:t>
      </w:r>
      <w:r w:rsidRPr="00B10E7E">
        <w:rPr>
          <w:lang w:val="vi-VN"/>
        </w:rPr>
        <w:t>.</w:t>
      </w:r>
      <w:r w:rsidRPr="00B10E7E">
        <w:t>;</w:t>
      </w:r>
    </w:p>
    <w:p w14:paraId="69BF0ED4" w14:textId="77777777" w:rsidR="00245835" w:rsidRDefault="00245835" w:rsidP="0024583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01C4CDE" w14:textId="77777777" w:rsidR="00245835" w:rsidRPr="00510783" w:rsidRDefault="00245835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3B15DB" w14:textId="77777777" w:rsidR="004539CC" w:rsidRPr="004539CC" w:rsidRDefault="004539CC" w:rsidP="0024583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14:ligatures w14:val="none"/>
        </w:rPr>
      </w:pPr>
      <w:r w:rsidRPr="004539CC">
        <w:rPr>
          <w:rFonts w:ascii="Times New Roman" w:eastAsia="Times New Roman" w:hAnsi="Times New Roman" w:cs="Times New Roman"/>
          <w:vanish/>
          <w:kern w:val="0"/>
          <w:sz w:val="26"/>
          <w:szCs w:val="26"/>
          <w14:ligatures w14:val="none"/>
        </w:rPr>
        <w:t>Top of Form</w:t>
      </w:r>
    </w:p>
    <w:p w14:paraId="6E37A04E" w14:textId="77777777" w:rsidR="004539CC" w:rsidRPr="00256BDE" w:rsidRDefault="004539CC" w:rsidP="002458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539CC" w:rsidRPr="00256BDE" w:rsidSect="00953C7B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B0C"/>
    <w:multiLevelType w:val="multilevel"/>
    <w:tmpl w:val="EDC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6A74"/>
    <w:multiLevelType w:val="multilevel"/>
    <w:tmpl w:val="45B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D0A26"/>
    <w:multiLevelType w:val="multilevel"/>
    <w:tmpl w:val="0E44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F3088"/>
    <w:multiLevelType w:val="multilevel"/>
    <w:tmpl w:val="3730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8977498">
    <w:abstractNumId w:val="0"/>
  </w:num>
  <w:num w:numId="2" w16cid:durableId="407386800">
    <w:abstractNumId w:val="2"/>
  </w:num>
  <w:num w:numId="3" w16cid:durableId="589701566">
    <w:abstractNumId w:val="3"/>
  </w:num>
  <w:num w:numId="4" w16cid:durableId="2035494080">
    <w:abstractNumId w:val="1"/>
  </w:num>
  <w:num w:numId="5" w16cid:durableId="343939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0D"/>
    <w:rsid w:val="000C41B1"/>
    <w:rsid w:val="00245835"/>
    <w:rsid w:val="00256BDE"/>
    <w:rsid w:val="002B4E1A"/>
    <w:rsid w:val="004539CC"/>
    <w:rsid w:val="004D1C0D"/>
    <w:rsid w:val="00510783"/>
    <w:rsid w:val="006E0C52"/>
    <w:rsid w:val="007E1059"/>
    <w:rsid w:val="008633C7"/>
    <w:rsid w:val="008F3709"/>
    <w:rsid w:val="00953C7B"/>
    <w:rsid w:val="00C3583B"/>
    <w:rsid w:val="00DB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DBF8"/>
  <w15:chartTrackingRefBased/>
  <w15:docId w15:val="{397F6C59-C399-4E93-B14C-60C9AA98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9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9C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Spacing">
    <w:name w:val="No Spacing"/>
    <w:uiPriority w:val="1"/>
    <w:qFormat/>
    <w:rsid w:val="00256BDE"/>
    <w:pPr>
      <w:spacing w:after="0" w:line="240" w:lineRule="auto"/>
    </w:pPr>
  </w:style>
  <w:style w:type="paragraph" w:customStyle="1" w:styleId="Nidungvnbn">
    <w:name w:val="Nội dung văn bản"/>
    <w:basedOn w:val="Normal"/>
    <w:link w:val="NidungvnbnChar"/>
    <w:qFormat/>
    <w:rsid w:val="0024583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Default">
    <w:name w:val="Default"/>
    <w:rsid w:val="00245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NidungvnbnChar">
    <w:name w:val="Nội dung văn bản Char"/>
    <w:basedOn w:val="DefaultParagraphFont"/>
    <w:link w:val="Nidungvnbn"/>
    <w:rsid w:val="0024583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Chng">
    <w:name w:val="Chương"/>
    <w:basedOn w:val="Normal"/>
    <w:link w:val="ChngChar"/>
    <w:qFormat/>
    <w:rsid w:val="00245835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kern w:val="0"/>
      <w:sz w:val="32"/>
      <w:szCs w:val="32"/>
      <w14:ligatures w14:val="none"/>
    </w:rPr>
  </w:style>
  <w:style w:type="paragraph" w:customStyle="1" w:styleId="Tiumccp1">
    <w:name w:val="Tiểu mục cấp 1"/>
    <w:basedOn w:val="Normal"/>
    <w:link w:val="Tiumccp1Char"/>
    <w:qFormat/>
    <w:rsid w:val="00245835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character" w:customStyle="1" w:styleId="ChngChar">
    <w:name w:val="Chương Char"/>
    <w:basedOn w:val="DefaultParagraphFont"/>
    <w:link w:val="Chng"/>
    <w:rsid w:val="00245835"/>
    <w:rPr>
      <w:rFonts w:ascii="Times New Roman" w:eastAsia="Times New Roman" w:hAnsi="Times New Roman" w:cs="Times New Roman"/>
      <w:b/>
      <w:kern w:val="0"/>
      <w:sz w:val="32"/>
      <w:szCs w:val="32"/>
      <w14:ligatures w14:val="none"/>
    </w:rPr>
  </w:style>
  <w:style w:type="paragraph" w:customStyle="1" w:styleId="Tiumccp2">
    <w:name w:val="Tiểu mục cấp 2"/>
    <w:basedOn w:val="Normal"/>
    <w:link w:val="Tiumccp2Char"/>
    <w:qFormat/>
    <w:rsid w:val="00245835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i/>
      <w:kern w:val="0"/>
      <w:sz w:val="28"/>
      <w:szCs w:val="26"/>
      <w14:ligatures w14:val="none"/>
    </w:rPr>
  </w:style>
  <w:style w:type="character" w:customStyle="1" w:styleId="Tiumccp1Char">
    <w:name w:val="Tiểu mục cấp 1 Char"/>
    <w:basedOn w:val="DefaultParagraphFont"/>
    <w:link w:val="Tiumccp1"/>
    <w:rsid w:val="00245835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Tiumccp3">
    <w:name w:val="Tiểu mục cấp 3"/>
    <w:basedOn w:val="Normal"/>
    <w:link w:val="Tiumccp3Char"/>
    <w:qFormat/>
    <w:rsid w:val="00245835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6"/>
      <w14:ligatures w14:val="none"/>
    </w:rPr>
  </w:style>
  <w:style w:type="character" w:customStyle="1" w:styleId="Tiumccp2Char">
    <w:name w:val="Tiểu mục cấp 2 Char"/>
    <w:basedOn w:val="DefaultParagraphFont"/>
    <w:link w:val="Tiumccp2"/>
    <w:rsid w:val="00245835"/>
    <w:rPr>
      <w:rFonts w:ascii="Times New Roman" w:eastAsia="Times New Roman" w:hAnsi="Times New Roman" w:cs="Times New Roman"/>
      <w:b/>
      <w:i/>
      <w:kern w:val="0"/>
      <w:sz w:val="28"/>
      <w:szCs w:val="26"/>
      <w14:ligatures w14:val="none"/>
    </w:rPr>
  </w:style>
  <w:style w:type="character" w:customStyle="1" w:styleId="Tiumccp3Char">
    <w:name w:val="Tiểu mục cấp 3 Char"/>
    <w:basedOn w:val="DefaultParagraphFont"/>
    <w:link w:val="Tiumccp3"/>
    <w:rsid w:val="00245835"/>
    <w:rPr>
      <w:rFonts w:ascii="Times New Roman" w:eastAsia="Times New Roman" w:hAnsi="Times New Roman" w:cs="Times New Roman"/>
      <w:kern w:val="0"/>
      <w:sz w:val="28"/>
      <w:szCs w:val="26"/>
      <w14:ligatures w14:val="none"/>
    </w:rPr>
  </w:style>
  <w:style w:type="paragraph" w:customStyle="1" w:styleId="Bngbiu-nidung">
    <w:name w:val="Bảng biểu - nội dung"/>
    <w:basedOn w:val="Default"/>
    <w:link w:val="Bngbiu-nidungChar"/>
    <w:qFormat/>
    <w:rsid w:val="00245835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sid w:val="0024583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8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68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6139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13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2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8365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2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704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44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804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459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90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90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5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29DE-8763-469B-B30F-85854041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Hữu</dc:creator>
  <cp:keywords/>
  <dc:description/>
  <cp:lastModifiedBy>Đạt Trần Hữu</cp:lastModifiedBy>
  <cp:revision>13</cp:revision>
  <dcterms:created xsi:type="dcterms:W3CDTF">2023-04-24T09:36:00Z</dcterms:created>
  <dcterms:modified xsi:type="dcterms:W3CDTF">2023-04-25T05:17:00Z</dcterms:modified>
</cp:coreProperties>
</file>