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A3" w:rsidRPr="000018CE" w:rsidRDefault="000074A3" w:rsidP="000074A3">
      <w:pPr>
        <w:jc w:val="center"/>
        <w:rPr>
          <w:rFonts w:cs="Times New Roman"/>
          <w:b/>
          <w:color w:val="1F3864" w:themeColor="accent5" w:themeShade="80"/>
          <w:sz w:val="44"/>
          <w:szCs w:val="40"/>
        </w:rPr>
      </w:pPr>
      <w:r w:rsidRPr="000018CE">
        <w:rPr>
          <w:rFonts w:cs="Times New Roman"/>
          <w:b/>
          <w:color w:val="1F3864" w:themeColor="accent5" w:themeShade="80"/>
          <w:sz w:val="44"/>
          <w:szCs w:val="40"/>
        </w:rPr>
        <w:t>ASSIGNMENT &amp; EXAMINATION PAPER</w:t>
      </w:r>
    </w:p>
    <w:p w:rsidR="000074A3" w:rsidRPr="000018CE" w:rsidRDefault="000074A3" w:rsidP="000074A3">
      <w:pPr>
        <w:jc w:val="center"/>
        <w:rPr>
          <w:rFonts w:cs="Times New Roman"/>
          <w:b/>
          <w:color w:val="2F5496" w:themeColor="accent5" w:themeShade="BF"/>
          <w:sz w:val="36"/>
          <w:szCs w:val="32"/>
        </w:rPr>
      </w:pPr>
      <w:r w:rsidRPr="000018CE">
        <w:rPr>
          <w:rFonts w:cs="Times New Roman"/>
          <w:b/>
          <w:color w:val="2F5496" w:themeColor="accent5" w:themeShade="BF"/>
          <w:sz w:val="36"/>
          <w:szCs w:val="32"/>
        </w:rPr>
        <w:t xml:space="preserve">Topic Set 1 — Group 1: Linked Lists </w:t>
      </w:r>
    </w:p>
    <w:p w:rsidR="000074A3" w:rsidRPr="000018CE" w:rsidRDefault="000074A3" w:rsidP="000074A3">
      <w:pPr>
        <w:jc w:val="center"/>
        <w:rPr>
          <w:rFonts w:cs="Times New Roman"/>
          <w:b/>
          <w:color w:val="2F5496" w:themeColor="accent5" w:themeShade="BF"/>
          <w:sz w:val="36"/>
          <w:szCs w:val="32"/>
        </w:rPr>
      </w:pPr>
    </w:p>
    <w:p w:rsidR="000074A3" w:rsidRPr="000018CE" w:rsidRDefault="000074A3">
      <w:pPr>
        <w:rPr>
          <w:rFonts w:cs="Times New Roman"/>
          <w:b/>
          <w:color w:val="1F3864" w:themeColor="accent5" w:themeShade="80"/>
          <w:sz w:val="32"/>
          <w:szCs w:val="32"/>
        </w:rPr>
      </w:pPr>
      <w:r w:rsidRPr="000018CE">
        <w:rPr>
          <w:rFonts w:cs="Times New Roman"/>
          <w:b/>
          <w:color w:val="1F3864" w:themeColor="accent5" w:themeShade="80"/>
          <w:sz w:val="32"/>
          <w:szCs w:val="32"/>
        </w:rPr>
        <w:t xml:space="preserve">Section 1 — Recall (1.0 point) </w:t>
      </w:r>
    </w:p>
    <w:p w:rsidR="000074A3" w:rsidRPr="000018CE" w:rsidRDefault="000074A3" w:rsidP="000074A3">
      <w:pPr>
        <w:jc w:val="center"/>
        <w:rPr>
          <w:rFonts w:cs="Times New Roman"/>
          <w:b/>
          <w:color w:val="1F3864" w:themeColor="accent5" w:themeShade="80"/>
          <w:sz w:val="32"/>
          <w:szCs w:val="32"/>
        </w:rPr>
      </w:pPr>
    </w:p>
    <w:tbl>
      <w:tblPr>
        <w:tblW w:w="11483" w:type="dxa"/>
        <w:tblCellSpacing w:w="15" w:type="dxa"/>
        <w:tblInd w:w="-1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3"/>
        <w:gridCol w:w="1843"/>
        <w:gridCol w:w="1842"/>
        <w:gridCol w:w="1134"/>
        <w:gridCol w:w="2694"/>
      </w:tblGrid>
      <w:tr w:rsidR="000074A3" w:rsidRPr="000018CE" w:rsidTr="000074A3">
        <w:trPr>
          <w:tblHeader/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Linked List Variation &amp; Operation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Worst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Space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Why (Theoretical Justification)</w:t>
            </w:r>
          </w:p>
        </w:tc>
      </w:tr>
      <w:tr w:rsidR="000074A3" w:rsidRPr="000018CE" w:rsidTr="000074A3">
        <w:trPr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t>Singly Linked List</w:t>
            </w:r>
          </w:p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>(Insert Head / Delete Tail)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t>Insert Head: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Updating </w:t>
            </w:r>
            <w:r w:rsidRPr="000018CE">
              <w:rPr>
                <w:rFonts w:eastAsia="Times New Roman" w:cs="Times New Roman"/>
                <w:sz w:val="20"/>
                <w:szCs w:val="20"/>
              </w:rPr>
              <w:t>head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pointer takes constant time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O(1).</w:t>
            </w:r>
          </w:p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t>Delete Tail: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Must traverse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N-1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nodes from </w:t>
            </w:r>
            <w:r w:rsidRPr="000018CE">
              <w:rPr>
                <w:rFonts w:eastAsia="Times New Roman" w:cs="Times New Roman"/>
                <w:sz w:val="20"/>
                <w:szCs w:val="20"/>
              </w:rPr>
              <w:t>head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to locate the second-to-last node and set its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next</w:t>
            </w:r>
            <w:r w:rsidRPr="000018CE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= nullptr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, taking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as SLL lacks backward pointers.</w:t>
            </w:r>
          </w:p>
        </w:tc>
      </w:tr>
      <w:tr w:rsidR="000074A3" w:rsidRPr="000018CE" w:rsidTr="000074A3">
        <w:trPr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t>Doubly Linked List</w:t>
            </w:r>
          </w:p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>(Delete Given Node Pointer)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 xml:space="preserve">With a direct node pointer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p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>, DLL allows immediate access to adjacent nodes (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p-&gt;prev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and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p-&gt;next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) to update links in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time without list traversal.</w:t>
            </w:r>
          </w:p>
        </w:tc>
      </w:tr>
      <w:tr w:rsidR="000074A3" w:rsidRPr="000018CE" w:rsidTr="000074A3">
        <w:trPr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t>Circular Linked List</w:t>
            </w:r>
          </w:p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>(Insert Head with TailPtr)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 xml:space="preserve">With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tailPtr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, the head is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tailPtr-&gt;next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. Inserting a new head requires updating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newNode-&gt;next = tailPtr-&gt;next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and </w:t>
            </w:r>
            <w:r w:rsidRPr="000018CE">
              <w:rPr>
                <w:rFonts w:eastAsia="Times New Roman" w:cs="Times New Roman"/>
                <w:sz w:val="20"/>
                <w:szCs w:val="20"/>
                <w:highlight w:val="lightGray"/>
              </w:rPr>
              <w:t>tailPtr-&gt;next = newNode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in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time.</w:t>
            </w:r>
          </w:p>
        </w:tc>
      </w:tr>
      <w:tr w:rsidR="000074A3" w:rsidRPr="000018CE" w:rsidTr="000074A3">
        <w:trPr>
          <w:tblCellSpacing w:w="15" w:type="dxa"/>
        </w:trPr>
        <w:tc>
          <w:tcPr>
            <w:tcW w:w="20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Sorted Singly Linked List</w:t>
            </w:r>
          </w:p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>(Search &amp; Insert)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74A3" w:rsidRPr="000074A3" w:rsidRDefault="000074A3" w:rsidP="000074A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74A3">
              <w:rPr>
                <w:rFonts w:eastAsia="Times New Roman" w:cs="Times New Roman"/>
                <w:sz w:val="24"/>
                <w:szCs w:val="24"/>
              </w:rPr>
              <w:t xml:space="preserve">Lacks random access, making binary search impossible. Sequential traversal from </w:t>
            </w:r>
            <w:r w:rsidRPr="000018CE">
              <w:rPr>
                <w:rFonts w:eastAsia="Times New Roman" w:cs="Times New Roman"/>
                <w:sz w:val="20"/>
                <w:szCs w:val="20"/>
              </w:rPr>
              <w:t>head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is required to find the target position, yielding </w:t>
            </w:r>
            <w:r w:rsidRPr="000018CE">
              <w:rPr>
                <w:rFonts w:eastAsia="Times New Roman" w:cs="Times New Roman"/>
                <w:sz w:val="24"/>
                <w:szCs w:val="24"/>
              </w:rPr>
              <w:t>O(N)</w:t>
            </w:r>
            <w:r w:rsidRPr="000074A3">
              <w:rPr>
                <w:rFonts w:eastAsia="Times New Roman" w:cs="Times New Roman"/>
                <w:sz w:val="24"/>
                <w:szCs w:val="24"/>
              </w:rPr>
              <w:t xml:space="preserve"> time complexity.</w:t>
            </w:r>
          </w:p>
        </w:tc>
      </w:tr>
    </w:tbl>
    <w:p w:rsidR="000074A3" w:rsidRPr="000018CE" w:rsidRDefault="000074A3">
      <w:pPr>
        <w:rPr>
          <w:rFonts w:cs="Times New Roman"/>
          <w:sz w:val="32"/>
          <w:szCs w:val="32"/>
        </w:rPr>
      </w:pPr>
    </w:p>
    <w:p w:rsidR="000074A3" w:rsidRPr="000018CE" w:rsidRDefault="000074A3">
      <w:pPr>
        <w:rPr>
          <w:rFonts w:cs="Times New Roman"/>
          <w:sz w:val="32"/>
          <w:szCs w:val="32"/>
        </w:rPr>
      </w:pPr>
    </w:p>
    <w:p w:rsidR="003A4934" w:rsidRPr="000018CE" w:rsidRDefault="003A4934" w:rsidP="003A4934">
      <w:pPr>
        <w:rPr>
          <w:rFonts w:cs="Times New Roman"/>
          <w:b/>
          <w:color w:val="1F3864" w:themeColor="accent5" w:themeShade="80"/>
          <w:sz w:val="32"/>
          <w:szCs w:val="32"/>
        </w:rPr>
      </w:pPr>
      <w:r w:rsidRPr="000018CE">
        <w:rPr>
          <w:rFonts w:cs="Times New Roman"/>
          <w:b/>
          <w:color w:val="1F3864" w:themeColor="accent5" w:themeShade="80"/>
          <w:sz w:val="32"/>
          <w:szCs w:val="32"/>
        </w:rPr>
        <w:t>Section 4 — Singly vs. Doubly Linked List Traversal Counter (2.0 points)</w:t>
      </w:r>
    </w:p>
    <w:p w:rsidR="003A4934" w:rsidRPr="000018CE" w:rsidRDefault="003A4934" w:rsidP="00526AED">
      <w:pPr>
        <w:jc w:val="center"/>
        <w:rPr>
          <w:rFonts w:cs="Times New Roman"/>
          <w:sz w:val="32"/>
          <w:szCs w:val="32"/>
        </w:rPr>
      </w:pPr>
    </w:p>
    <w:p w:rsidR="00526AED" w:rsidRPr="000018CE" w:rsidRDefault="00526AED" w:rsidP="00526AED">
      <w:pPr>
        <w:rPr>
          <w:rFonts w:cs="Times New Roman"/>
          <w:b/>
          <w:sz w:val="32"/>
          <w:szCs w:val="32"/>
        </w:rPr>
      </w:pPr>
      <w:r w:rsidRPr="000018CE">
        <w:rPr>
          <w:rFonts w:cs="Times New Roman"/>
          <w:b/>
          <w:sz w:val="32"/>
          <w:szCs w:val="32"/>
        </w:rPr>
        <w:t>Measured Comparison Table:</w:t>
      </w:r>
    </w:p>
    <w:p w:rsidR="00526AED" w:rsidRPr="000018CE" w:rsidRDefault="00526AED" w:rsidP="00526AED">
      <w:pPr>
        <w:rPr>
          <w:rFonts w:cs="Times New Roman"/>
          <w:b/>
          <w:sz w:val="32"/>
          <w:szCs w:val="32"/>
        </w:rPr>
      </w:pPr>
    </w:p>
    <w:tbl>
      <w:tblPr>
        <w:tblW w:w="1104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552"/>
        <w:gridCol w:w="1701"/>
        <w:gridCol w:w="1634"/>
        <w:gridCol w:w="1626"/>
        <w:gridCol w:w="2410"/>
      </w:tblGrid>
      <w:tr w:rsidR="00526AED" w:rsidRPr="000018CE" w:rsidTr="00526AED">
        <w:trPr>
          <w:tblHeader/>
          <w:tblCellSpacing w:w="15" w:type="dxa"/>
          <w:jc w:val="center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Structure / Strategy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Empirical Traversals</w:t>
            </w:r>
          </w:p>
        </w:tc>
        <w:tc>
          <w:tcPr>
            <w:tcW w:w="16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Theoretical Worst</w:t>
            </w:r>
          </w:p>
        </w:tc>
        <w:tc>
          <w:tcPr>
            <w:tcW w:w="15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Theoretical Avg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0018CE">
              <w:rPr>
                <w:rFonts w:eastAsia="Times New Roman" w:cs="Times New Roman"/>
                <w:b/>
                <w:bCs/>
                <w:sz w:val="24"/>
                <w:szCs w:val="24"/>
              </w:rPr>
              <w:t>Ratio (Empirical / Avg)</w:t>
            </w:r>
          </w:p>
        </w:tc>
      </w:tr>
      <w:tr w:rsidR="00526AED" w:rsidRPr="000018CE" w:rsidTr="00526AED">
        <w:trPr>
          <w:tblCellSpacing w:w="15" w:type="dxa"/>
          <w:jc w:val="center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Singly Linked List (Head Search)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4835.25</w:t>
            </w:r>
          </w:p>
        </w:tc>
        <w:tc>
          <w:tcPr>
            <w:tcW w:w="16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5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0.97</w:t>
            </w:r>
          </w:p>
        </w:tc>
      </w:tr>
      <w:tr w:rsidR="00526AED" w:rsidRPr="000018CE" w:rsidTr="00526AED">
        <w:trPr>
          <w:tblCellSpacing w:w="15" w:type="dxa"/>
          <w:jc w:val="center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Doubly Linked List (Head Search)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4835.25</w:t>
            </w:r>
          </w:p>
        </w:tc>
        <w:tc>
          <w:tcPr>
            <w:tcW w:w="16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5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0.97</w:t>
            </w:r>
          </w:p>
        </w:tc>
      </w:tr>
      <w:tr w:rsidR="00526AED" w:rsidRPr="000018CE" w:rsidTr="00526AED">
        <w:trPr>
          <w:tblCellSpacing w:w="15" w:type="dxa"/>
          <w:jc w:val="center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Doubly Linked List (Bi-directional)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2454.78</w:t>
            </w:r>
          </w:p>
        </w:tc>
        <w:tc>
          <w:tcPr>
            <w:tcW w:w="16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5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4934" w:rsidRPr="003A4934" w:rsidRDefault="003A4934" w:rsidP="00526AED">
            <w:pPr>
              <w:spacing w:after="48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A4934">
              <w:rPr>
                <w:rFonts w:eastAsia="Times New Roman" w:cs="Times New Roman"/>
                <w:bCs/>
                <w:sz w:val="24"/>
                <w:szCs w:val="24"/>
              </w:rPr>
              <w:t>0.98</w:t>
            </w:r>
          </w:p>
        </w:tc>
      </w:tr>
    </w:tbl>
    <w:p w:rsidR="000074A3" w:rsidRPr="000018CE" w:rsidRDefault="000074A3">
      <w:pPr>
        <w:rPr>
          <w:rFonts w:cs="Times New Roman"/>
          <w:sz w:val="32"/>
          <w:szCs w:val="32"/>
        </w:rPr>
      </w:pPr>
    </w:p>
    <w:p w:rsidR="00526AED" w:rsidRPr="000018CE" w:rsidRDefault="00526AED">
      <w:pPr>
        <w:rPr>
          <w:rFonts w:cs="Times New Roman"/>
          <w:sz w:val="32"/>
          <w:szCs w:val="32"/>
        </w:rPr>
      </w:pPr>
    </w:p>
    <w:p w:rsidR="00526AED" w:rsidRPr="00526AED" w:rsidRDefault="00526AED" w:rsidP="00526AE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526AED">
        <w:rPr>
          <w:rFonts w:eastAsia="Times New Roman" w:cs="Times New Roman"/>
          <w:b/>
          <w:bCs/>
          <w:szCs w:val="24"/>
        </w:rPr>
        <w:lastRenderedPageBreak/>
        <w:t>Written Analysis</w:t>
      </w:r>
      <w:r w:rsidRPr="000018CE">
        <w:rPr>
          <w:rFonts w:eastAsia="Times New Roman" w:cs="Times New Roman"/>
          <w:b/>
          <w:bCs/>
          <w:szCs w:val="24"/>
        </w:rPr>
        <w:t>:</w:t>
      </w:r>
    </w:p>
    <w:p w:rsidR="00526AED" w:rsidRPr="000018CE" w:rsidRDefault="00526AED" w:rsidP="00526A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018CE">
        <w:rPr>
          <w:rFonts w:eastAsia="Times New Roman" w:cs="Times New Roman"/>
          <w:b/>
          <w:bCs/>
          <w:szCs w:val="24"/>
        </w:rPr>
        <w:t>Theoretical Alignment:</w:t>
      </w:r>
      <w:r w:rsidRPr="000018CE">
        <w:rPr>
          <w:rFonts w:eastAsia="Times New Roman" w:cs="Times New Roman"/>
          <w:szCs w:val="24"/>
        </w:rPr>
        <w:t xml:space="preserve"> The measured empirical average traversals      (</w:t>
      </w:r>
      <m:oMath>
        <m:r>
          <w:rPr>
            <w:rFonts w:ascii="Cambria Math" w:eastAsia="Times New Roman" w:hAnsi="Cambria Math" w:cs="Times New Roman"/>
            <w:szCs w:val="24"/>
          </w:rPr>
          <m:t>≈4835.25</m:t>
        </m:r>
      </m:oMath>
      <w:r w:rsidRPr="000018CE">
        <w:rPr>
          <w:rFonts w:eastAsia="Times New Roman" w:cs="Times New Roman"/>
          <w:szCs w:val="24"/>
        </w:rPr>
        <w:t xml:space="preserve"> for unidirectional and </w:t>
      </w:r>
      <m:oMath>
        <m:r>
          <w:rPr>
            <w:rFonts w:ascii="Cambria Math" w:eastAsia="Times New Roman" w:hAnsi="Cambria Math" w:cs="Times New Roman"/>
            <w:szCs w:val="24"/>
          </w:rPr>
          <m:t>≈2454.78</m:t>
        </m:r>
      </m:oMath>
      <w:r w:rsidRPr="000018CE">
        <w:rPr>
          <w:rFonts w:eastAsia="Times New Roman" w:cs="Times New Roman"/>
          <w:szCs w:val="24"/>
        </w:rPr>
        <w:t xml:space="preserve"> for bi-directional search) closely match the theoretical expectations (</w:t>
      </w:r>
      <m:oMath>
        <m:r>
          <w:rPr>
            <w:rFonts w:ascii="Cambria Math" w:eastAsia="Times New Roman" w:hAnsi="Cambria Math" w:cs="Times New Roman"/>
            <w:szCs w:val="24"/>
          </w:rPr>
          <m:t>≈5000</m:t>
        </m:r>
      </m:oMath>
      <w:r w:rsidRPr="000018CE">
        <w:rPr>
          <w:rFonts w:eastAsia="Times New Roman" w:cs="Times New Roman"/>
          <w:szCs w:val="24"/>
        </w:rPr>
        <w:t xml:space="preserve"> and </w:t>
      </w:r>
      <m:oMath>
        <m:r>
          <w:rPr>
            <w:rFonts w:ascii="Cambria Math" w:eastAsia="Times New Roman" w:hAnsi="Cambria Math" w:cs="Times New Roman"/>
            <w:szCs w:val="24"/>
          </w:rPr>
          <m:t>≈2500</m:t>
        </m:r>
      </m:oMath>
      <w:r w:rsidRPr="000018CE">
        <w:rPr>
          <w:rFonts w:eastAsia="Times New Roman" w:cs="Times New Roman"/>
          <w:szCs w:val="24"/>
        </w:rPr>
        <w:t xml:space="preserve"> respectively), yielding an empirical-to-average ratio close to 1.00. The slight variance is due to target position distribution in the random test dataset. </w:t>
      </w:r>
    </w:p>
    <w:p w:rsidR="00526AED" w:rsidRPr="000018CE" w:rsidRDefault="00526AED" w:rsidP="00526AE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526AED" w:rsidRPr="000018CE" w:rsidRDefault="00526AED" w:rsidP="00526A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018CE">
        <w:rPr>
          <w:rFonts w:eastAsia="Times New Roman" w:cs="Times New Roman"/>
          <w:b/>
          <w:bCs/>
          <w:szCs w:val="24"/>
        </w:rPr>
        <w:t>Singly vs. Doubly Linked List Traversal Mechanism:</w:t>
      </w:r>
    </w:p>
    <w:p w:rsidR="00526AED" w:rsidRPr="00526AED" w:rsidRDefault="00526AED" w:rsidP="00526A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6AED">
        <w:rPr>
          <w:rFonts w:eastAsia="Times New Roman" w:cs="Times New Roman"/>
          <w:b/>
          <w:bCs/>
          <w:szCs w:val="24"/>
        </w:rPr>
        <w:t>Singly Linked List (SLL):</w:t>
      </w:r>
      <w:r w:rsidRPr="00526AED">
        <w:rPr>
          <w:rFonts w:eastAsia="Times New Roman" w:cs="Times New Roman"/>
          <w:szCs w:val="24"/>
        </w:rPr>
        <w:t xml:space="preserve"> Nodes store only forward pointers (</w:t>
      </w:r>
      <w:r w:rsidRPr="000018CE">
        <w:rPr>
          <w:rFonts w:eastAsia="Times New Roman" w:cs="Times New Roman"/>
          <w:sz w:val="22"/>
          <w:szCs w:val="20"/>
          <w:highlight w:val="lightGray"/>
        </w:rPr>
        <w:t>next</w:t>
      </w:r>
      <w:r w:rsidRPr="00526AED">
        <w:rPr>
          <w:rFonts w:eastAsia="Times New Roman" w:cs="Times New Roman"/>
          <w:szCs w:val="24"/>
        </w:rPr>
        <w:t xml:space="preserve">). As a result, traversal is strictly constrained to forward movement from </w:t>
      </w:r>
      <w:r w:rsidRPr="000018CE">
        <w:rPr>
          <w:rFonts w:eastAsia="Times New Roman" w:cs="Times New Roman"/>
          <w:sz w:val="22"/>
          <w:szCs w:val="20"/>
          <w:highlight w:val="lightGray"/>
        </w:rPr>
        <w:t>head</w:t>
      </w:r>
      <w:r w:rsidRPr="00526AED">
        <w:rPr>
          <w:rFonts w:eastAsia="Times New Roman" w:cs="Times New Roman"/>
          <w:szCs w:val="24"/>
        </w:rPr>
        <w:t xml:space="preserve">. Searching for an arbitrary element requires an average of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n+1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  <m:r>
          <w:rPr>
            <w:rFonts w:ascii="Cambria Math" w:eastAsia="Times New Roman" w:hAnsi="Cambria Math" w:cs="Times New Roman"/>
            <w:szCs w:val="24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</m:oMath>
      <w:r w:rsidRPr="000018CE">
        <w:rPr>
          <w:rFonts w:eastAsia="Times New Roman" w:cs="Times New Roman"/>
          <w:szCs w:val="24"/>
        </w:rPr>
        <w:t xml:space="preserve"> </w:t>
      </w:r>
      <w:r w:rsidRPr="00526AED">
        <w:rPr>
          <w:rFonts w:eastAsia="Times New Roman" w:cs="Times New Roman"/>
          <w:szCs w:val="24"/>
        </w:rPr>
        <w:t xml:space="preserve">node pointer traversals. </w:t>
      </w:r>
    </w:p>
    <w:p w:rsidR="00526AED" w:rsidRPr="00526AED" w:rsidRDefault="00526AED" w:rsidP="00526A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6AED">
        <w:rPr>
          <w:rFonts w:eastAsia="Times New Roman" w:cs="Times New Roman"/>
          <w:b/>
          <w:bCs/>
          <w:szCs w:val="24"/>
        </w:rPr>
        <w:t>Doubly Linked List (Bi-directional Search):</w:t>
      </w:r>
      <w:r w:rsidRPr="00526AED">
        <w:rPr>
          <w:rFonts w:eastAsia="Times New Roman" w:cs="Times New Roman"/>
          <w:szCs w:val="24"/>
        </w:rPr>
        <w:t xml:space="preserve"> Because each node maintains both </w:t>
      </w:r>
      <w:r w:rsidRPr="000018CE">
        <w:rPr>
          <w:rFonts w:eastAsia="Times New Roman" w:cs="Times New Roman"/>
          <w:sz w:val="22"/>
          <w:szCs w:val="20"/>
          <w:highlight w:val="lightGray"/>
        </w:rPr>
        <w:t>next</w:t>
      </w:r>
      <w:r w:rsidRPr="00526AED">
        <w:rPr>
          <w:rFonts w:eastAsia="Times New Roman" w:cs="Times New Roman"/>
          <w:szCs w:val="24"/>
        </w:rPr>
        <w:t xml:space="preserve"> and </w:t>
      </w:r>
      <w:r w:rsidRPr="000018CE">
        <w:rPr>
          <w:rFonts w:eastAsia="Times New Roman" w:cs="Times New Roman"/>
          <w:sz w:val="22"/>
          <w:szCs w:val="20"/>
          <w:highlight w:val="lightGray"/>
        </w:rPr>
        <w:t>prev</w:t>
      </w:r>
      <w:r w:rsidRPr="00526AED">
        <w:rPr>
          <w:rFonts w:eastAsia="Times New Roman" w:cs="Times New Roman"/>
          <w:szCs w:val="24"/>
        </w:rPr>
        <w:t xml:space="preserve"> pointers, traversal can proceed in either direction. When proximity to an endpoint or index is known, starting the search from </w:t>
      </w:r>
      <w:r w:rsidRPr="000018CE">
        <w:rPr>
          <w:rFonts w:eastAsia="Times New Roman" w:cs="Times New Roman"/>
          <w:sz w:val="22"/>
          <w:szCs w:val="20"/>
          <w:highlight w:val="lightGray"/>
        </w:rPr>
        <w:t>head</w:t>
      </w:r>
      <w:r w:rsidRPr="00526AED">
        <w:rPr>
          <w:rFonts w:eastAsia="Times New Roman" w:cs="Times New Roman"/>
          <w:szCs w:val="24"/>
        </w:rPr>
        <w:t xml:space="preserve"> if </w:t>
      </w:r>
      <m:oMath>
        <m:r>
          <w:rPr>
            <w:rFonts w:ascii="Cambria Math" w:eastAsia="Times New Roman" w:hAnsi="Cambria Math" w:cs="Times New Roman"/>
            <w:szCs w:val="24"/>
          </w:rPr>
          <m:t>index&lt;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</m:oMath>
      <w:r w:rsidRPr="00526AED">
        <w:rPr>
          <w:rFonts w:eastAsia="Times New Roman" w:cs="Times New Roman"/>
          <w:szCs w:val="24"/>
        </w:rPr>
        <w:t xml:space="preserve"> or from </w:t>
      </w:r>
      <w:r w:rsidRPr="000018CE">
        <w:rPr>
          <w:rFonts w:eastAsia="Times New Roman" w:cs="Times New Roman"/>
          <w:sz w:val="22"/>
          <w:szCs w:val="20"/>
          <w:highlight w:val="lightGray"/>
        </w:rPr>
        <w:t>tail</w:t>
      </w:r>
      <w:r w:rsidRPr="00526AED">
        <w:rPr>
          <w:rFonts w:eastAsia="Times New Roman" w:cs="Times New Roman"/>
          <w:szCs w:val="24"/>
        </w:rPr>
        <w:t xml:space="preserve"> if </w:t>
      </w:r>
      <m:oMath>
        <m:r>
          <w:rPr>
            <w:rFonts w:ascii="Cambria Math" w:eastAsia="Times New Roman" w:hAnsi="Cambria Math" w:cs="Times New Roman"/>
            <w:szCs w:val="24"/>
          </w:rPr>
          <m:t>index≥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</m:oMath>
      <w:r w:rsidRPr="000018CE">
        <w:rPr>
          <w:rFonts w:eastAsia="Times New Roman" w:cs="Times New Roman"/>
          <w:szCs w:val="24"/>
        </w:rPr>
        <w:t xml:space="preserve"> </w:t>
      </w:r>
      <w:bookmarkStart w:id="0" w:name="_GoBack"/>
      <w:r w:rsidRPr="00526AED">
        <w:rPr>
          <w:rFonts w:eastAsia="Times New Roman" w:cs="Times New Roman"/>
          <w:szCs w:val="24"/>
        </w:rPr>
        <w:t xml:space="preserve">caps the maximum search distance at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</m:oMath>
      <w:r w:rsidRPr="00526AED">
        <w:rPr>
          <w:rFonts w:eastAsia="Times New Roman" w:cs="Times New Roman"/>
          <w:szCs w:val="24"/>
        </w:rPr>
        <w:t xml:space="preserve">. This effectively cuts the </w:t>
      </w:r>
      <w:bookmarkEnd w:id="0"/>
      <w:r w:rsidRPr="00526AED">
        <w:rPr>
          <w:rFonts w:eastAsia="Times New Roman" w:cs="Times New Roman"/>
          <w:szCs w:val="24"/>
        </w:rPr>
        <w:t xml:space="preserve">average pointer traversal count in half, from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2</m:t>
            </m:r>
          </m:den>
        </m:f>
      </m:oMath>
      <w:r w:rsidRPr="00526AED">
        <w:rPr>
          <w:rFonts w:eastAsia="Times New Roman" w:cs="Times New Roman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szCs w:val="24"/>
          </w:rPr>
          <m:t>≈5000</m:t>
        </m:r>
      </m:oMath>
      <w:r w:rsidRPr="00526AED">
        <w:rPr>
          <w:rFonts w:eastAsia="Times New Roman" w:cs="Times New Roman"/>
          <w:szCs w:val="24"/>
        </w:rPr>
        <w:t xml:space="preserve">) down to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4</m:t>
            </m:r>
          </m:den>
        </m:f>
      </m:oMath>
      <w:r w:rsidRPr="00526AED">
        <w:rPr>
          <w:rFonts w:eastAsia="Times New Roman" w:cs="Times New Roman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szCs w:val="24"/>
          </w:rPr>
          <m:t>≈2500</m:t>
        </m:r>
      </m:oMath>
      <w:r w:rsidRPr="00526AED">
        <w:rPr>
          <w:rFonts w:eastAsia="Times New Roman" w:cs="Times New Roman"/>
          <w:szCs w:val="24"/>
        </w:rPr>
        <w:t xml:space="preserve">). </w:t>
      </w:r>
    </w:p>
    <w:p w:rsidR="00526AED" w:rsidRPr="000018CE" w:rsidRDefault="00526AED">
      <w:pPr>
        <w:rPr>
          <w:rFonts w:cs="Times New Roman"/>
          <w:sz w:val="36"/>
          <w:szCs w:val="32"/>
        </w:rPr>
      </w:pPr>
    </w:p>
    <w:p w:rsidR="008419C8" w:rsidRPr="00B2319B" w:rsidRDefault="008419C8" w:rsidP="008419C8">
      <w:pPr>
        <w:pStyle w:val="Heading4"/>
        <w:rPr>
          <w:color w:val="1F3864" w:themeColor="accent5" w:themeShade="80"/>
          <w:sz w:val="32"/>
          <w:szCs w:val="32"/>
        </w:rPr>
      </w:pPr>
      <w:r w:rsidRPr="00B2319B">
        <w:rPr>
          <w:color w:val="1F3864" w:themeColor="accent5" w:themeShade="80"/>
          <w:sz w:val="32"/>
          <w:szCs w:val="32"/>
        </w:rPr>
        <w:t>Section 5 - Open/Design: Music Player Playlist System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b/>
          <w:bCs/>
          <w:sz w:val="28"/>
        </w:rPr>
        <w:t>Proposed Structure:</w:t>
      </w:r>
      <w:r w:rsidRPr="00B2319B">
        <w:rPr>
          <w:sz w:val="28"/>
        </w:rPr>
        <w:t xml:space="preserve"> </w:t>
      </w:r>
      <w:r w:rsidRPr="00B2319B">
        <w:rPr>
          <w:b/>
          <w:bCs/>
          <w:sz w:val="28"/>
        </w:rPr>
        <w:t>Circular Doubly Linked List</w:t>
      </w:r>
      <w:r w:rsidRPr="00B2319B">
        <w:rPr>
          <w:sz w:val="28"/>
        </w:rPr>
        <w:t xml:space="preserve">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sz w:val="28"/>
        </w:rPr>
        <w:t>Singly Linked Lists cannot navigate backward (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previousSong</w:t>
      </w:r>
      <w:r w:rsidRPr="00B2319B">
        <w:rPr>
          <w:sz w:val="28"/>
        </w:rPr>
        <w:t xml:space="preserve">)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>. Standard Doubly Linked Lists cannot seamlessly loop from the last track to the first (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Repeat All</w:t>
      </w:r>
      <w:r w:rsidRPr="00B2319B">
        <w:rPr>
          <w:sz w:val="28"/>
        </w:rPr>
        <w:t xml:space="preserve">) or backward from the first to the last track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 xml:space="preserve"> time without </w:t>
      </w:r>
      <w:r w:rsidRPr="00B2319B">
        <w:rPr>
          <w:rStyle w:val="math-inline"/>
          <w:sz w:val="28"/>
        </w:rPr>
        <w:t>O(N)</w:t>
      </w:r>
      <w:r w:rsidRPr="00B2319B">
        <w:rPr>
          <w:sz w:val="28"/>
        </w:rPr>
        <w:t xml:space="preserve"> traversal.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b/>
          <w:bCs/>
          <w:sz w:val="28"/>
        </w:rPr>
        <w:t>Phase 1: Track Navigation Workflow: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sz w:val="28"/>
        </w:rPr>
        <w:t xml:space="preserve">Maintain an active pointer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current</w:t>
      </w:r>
      <w:r w:rsidRPr="00B2319B">
        <w:rPr>
          <w:sz w:val="28"/>
        </w:rPr>
        <w:t xml:space="preserve"> referencing the currently playing track.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nextSong()</w:t>
      </w:r>
      <w:r w:rsidRPr="00B2319B">
        <w:rPr>
          <w:sz w:val="28"/>
        </w:rPr>
        <w:t xml:space="preserve">: Update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current = current-&gt;next</w:t>
      </w:r>
      <w:r w:rsidRPr="00B2319B">
        <w:rPr>
          <w:sz w:val="28"/>
        </w:rPr>
        <w:t xml:space="preserve">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 xml:space="preserve"> time.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previousSong()</w:t>
      </w:r>
      <w:r w:rsidRPr="00B2319B">
        <w:rPr>
          <w:sz w:val="28"/>
        </w:rPr>
        <w:t xml:space="preserve">: Update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current = current-&gt;prev</w:t>
      </w:r>
      <w:r w:rsidRPr="00B2319B">
        <w:rPr>
          <w:sz w:val="28"/>
        </w:rPr>
        <w:t xml:space="preserve">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 xml:space="preserve"> time.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b/>
          <w:bCs/>
          <w:sz w:val="28"/>
        </w:rPr>
        <w:lastRenderedPageBreak/>
        <w:t>Phase 2: Playlist Management &amp; Seamless Looping: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b/>
          <w:bCs/>
          <w:sz w:val="28"/>
        </w:rPr>
        <w:t>Repeat All:</w:t>
      </w:r>
      <w:r w:rsidRPr="00B2319B">
        <w:rPr>
          <w:sz w:val="28"/>
        </w:rPr>
        <w:t xml:space="preserve"> Enabled by permanent links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tail-&gt;next = head</w:t>
      </w:r>
      <w:r w:rsidRPr="00B2319B">
        <w:rPr>
          <w:sz w:val="28"/>
        </w:rPr>
        <w:t xml:space="preserve"> and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head-&gt;prev = tail</w:t>
      </w:r>
      <w:r w:rsidRPr="00B2319B">
        <w:rPr>
          <w:sz w:val="28"/>
        </w:rPr>
        <w:t xml:space="preserve">, allowing seamless forward/backward wrapping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 xml:space="preserve"> time. </w:t>
      </w:r>
    </w:p>
    <w:p w:rsidR="008419C8" w:rsidRPr="00B2319B" w:rsidRDefault="008419C8" w:rsidP="00EB7F65">
      <w:pPr>
        <w:pStyle w:val="NormalWeb"/>
        <w:rPr>
          <w:sz w:val="28"/>
        </w:rPr>
      </w:pPr>
      <w:r w:rsidRPr="00B2319B">
        <w:rPr>
          <w:b/>
          <w:bCs/>
          <w:sz w:val="28"/>
        </w:rPr>
        <w:t>Insert / Delete Tracks:</w:t>
      </w:r>
      <w:r w:rsidRPr="00B2319B">
        <w:rPr>
          <w:sz w:val="28"/>
        </w:rPr>
        <w:t xml:space="preserve"> Modifies adjacent pointer references (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prev</w:t>
      </w:r>
      <w:r w:rsidRPr="00B2319B">
        <w:rPr>
          <w:sz w:val="28"/>
        </w:rPr>
        <w:t xml:space="preserve"> and </w:t>
      </w:r>
      <w:r w:rsidRPr="00B2319B">
        <w:rPr>
          <w:rStyle w:val="HTMLCode"/>
          <w:rFonts w:ascii="Times New Roman" w:hAnsi="Times New Roman" w:cs="Times New Roman"/>
          <w:sz w:val="22"/>
          <w:highlight w:val="lightGray"/>
        </w:rPr>
        <w:t>next</w:t>
      </w:r>
      <w:r w:rsidRPr="00B2319B">
        <w:rPr>
          <w:sz w:val="28"/>
        </w:rPr>
        <w:t xml:space="preserve">) directly in </w:t>
      </w:r>
      <w:r w:rsidRPr="00B2319B">
        <w:rPr>
          <w:rStyle w:val="math-inline"/>
          <w:sz w:val="28"/>
        </w:rPr>
        <w:t>O(1)</w:t>
      </w:r>
      <w:r w:rsidRPr="00B2319B">
        <w:rPr>
          <w:sz w:val="28"/>
        </w:rPr>
        <w:t xml:space="preserve"> time given the insertion/deletion pointer. </w:t>
      </w:r>
    </w:p>
    <w:p w:rsidR="008419C8" w:rsidRPr="000018CE" w:rsidRDefault="008419C8">
      <w:pPr>
        <w:rPr>
          <w:rFonts w:cs="Times New Roman"/>
          <w:sz w:val="36"/>
          <w:szCs w:val="32"/>
        </w:rPr>
      </w:pPr>
    </w:p>
    <w:sectPr w:rsidR="008419C8" w:rsidRPr="000018CE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93613"/>
    <w:multiLevelType w:val="multilevel"/>
    <w:tmpl w:val="4D0A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36C7B"/>
    <w:multiLevelType w:val="multilevel"/>
    <w:tmpl w:val="CCC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F3DC2"/>
    <w:multiLevelType w:val="hybridMultilevel"/>
    <w:tmpl w:val="F9468B8A"/>
    <w:lvl w:ilvl="0" w:tplc="1CAC46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4A3"/>
    <w:rsid w:val="000018CE"/>
    <w:rsid w:val="000074A3"/>
    <w:rsid w:val="003A4934"/>
    <w:rsid w:val="00526AED"/>
    <w:rsid w:val="007A25AE"/>
    <w:rsid w:val="008419C8"/>
    <w:rsid w:val="00994E8B"/>
    <w:rsid w:val="00B2319B"/>
    <w:rsid w:val="00EB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8776C-C42A-48E8-B0AE-71D7AA0E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934"/>
  </w:style>
  <w:style w:type="paragraph" w:styleId="Heading4">
    <w:name w:val="heading 4"/>
    <w:basedOn w:val="Normal"/>
    <w:link w:val="Heading4Char"/>
    <w:uiPriority w:val="9"/>
    <w:qFormat/>
    <w:rsid w:val="00526AED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74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74A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074A3"/>
  </w:style>
  <w:style w:type="character" w:styleId="HTMLCode">
    <w:name w:val="HTML Code"/>
    <w:basedOn w:val="DefaultParagraphFont"/>
    <w:uiPriority w:val="99"/>
    <w:semiHidden/>
    <w:unhideWhenUsed/>
    <w:rsid w:val="000074A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26AED"/>
    <w:rPr>
      <w:rFonts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26A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6A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2026-10-05T12:21:00Z</dcterms:created>
  <dcterms:modified xsi:type="dcterms:W3CDTF">2026-10-05T14:30:00Z</dcterms:modified>
</cp:coreProperties>
</file>