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2061210</wp:posOffset>
            </wp:positionH>
            <wp:positionV relativeFrom="paragraph">
              <wp:posOffset>3192</wp:posOffset>
            </wp:positionV>
            <wp:extent cx="2389505" cy="996950"/>
            <wp:effectExtent b="0" l="0" r="0" t="0"/>
            <wp:wrapNone/>
            <wp:docPr descr="Standee main web" id="161" name="image1.jpg"/>
            <a:graphic>
              <a:graphicData uri="http://schemas.openxmlformats.org/drawingml/2006/picture">
                <pic:pic>
                  <pic:nvPicPr>
                    <pic:cNvPr descr="Standee main web" id="0" name="image1.jpg"/>
                    <pic:cNvPicPr preferRelativeResize="0"/>
                  </pic:nvPicPr>
                  <pic:blipFill>
                    <a:blip r:embed="rId7"/>
                    <a:srcRect b="0" l="0" r="0" t="0"/>
                    <a:stretch>
                      <a:fillRect/>
                    </a:stretch>
                  </pic:blipFill>
                  <pic:spPr>
                    <a:xfrm>
                      <a:off x="0" y="0"/>
                      <a:ext cx="2389505" cy="996950"/>
                    </a:xfrm>
                    <a:prstGeom prst="rect"/>
                    <a:ln/>
                  </pic:spPr>
                </pic:pic>
              </a:graphicData>
            </a:graphic>
          </wp:anchor>
        </w:drawing>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rtl w:val="0"/>
        </w:rPr>
      </w:r>
    </w:p>
    <w:p w:rsidR="00000000" w:rsidDel="00000000" w:rsidP="00000000" w:rsidRDefault="00000000" w:rsidRPr="00000000" w14:paraId="0000000D">
      <w:pPr>
        <w:pBdr>
          <w:top w:color="5b9bd5" w:space="6" w:sz="6" w:val="single"/>
          <w:left w:space="0" w:sz="0" w:val="nil"/>
          <w:bottom w:color="5b9bd5" w:space="6" w:sz="6" w:val="single"/>
          <w:right w:space="0" w:sz="0" w:val="nil"/>
          <w:between w:space="0" w:sz="0" w:val="nil"/>
        </w:pBdr>
        <w:spacing w:after="120" w:line="240" w:lineRule="auto"/>
        <w:jc w:val="center"/>
        <w:rPr>
          <w:rFonts w:ascii="Times New Roman" w:cs="Times New Roman" w:eastAsia="Times New Roman" w:hAnsi="Times New Roman"/>
          <w:b w:val="1"/>
          <w:bCs w:val="1"/>
          <w:smallCaps w:val="1"/>
          <w:color w:val="000000"/>
          <w:sz w:val="72"/>
          <w:szCs w:val="72"/>
        </w:rPr>
      </w:pPr>
      <w:r w:rsidDel="00000000" w:rsidR="00000000" w:rsidRPr="00000000">
        <w:rPr>
          <w:rFonts w:ascii="Times New Roman" w:cs="Times New Roman" w:eastAsia="Times New Roman" w:hAnsi="Times New Roman"/>
          <w:b w:val="1"/>
          <w:bCs w:val="1"/>
          <w:smallCaps w:val="1"/>
          <w:sz w:val="52"/>
          <w:szCs w:val="52"/>
          <w:rtl w:val="0"/>
        </w:rPr>
        <w:t xml:space="preserve">ỨNG DỤNG QUẢN LÝ CỬA HÀNG BÁN QUẦN ÁO</w:t>
      </w:r>
      <w:r w:rsidDel="00000000" w:rsidR="00000000" w:rsidRPr="00000000">
        <w:rPr>
          <w:rFonts w:ascii="Times New Roman" w:cs="Times New Roman" w:eastAsia="Times New Roman" w:hAnsi="Times New Roman"/>
          <w:b w:val="1"/>
          <w:bCs w:val="1"/>
          <w:smallCaps w:val="1"/>
          <w:color w:val="000000"/>
          <w:sz w:val="52"/>
          <w:szCs w:val="52"/>
          <w:rtl w:val="0"/>
        </w:rPr>
        <w:t xml:space="preserve"> - NHÓM </w:t>
      </w:r>
      <w:r w:rsidDel="00000000" w:rsidR="00000000" w:rsidRPr="00000000">
        <w:rPr>
          <w:rFonts w:ascii="Times New Roman" w:cs="Times New Roman" w:eastAsia="Times New Roman" w:hAnsi="Times New Roman"/>
          <w:b w:val="1"/>
          <w:bCs w:val="1"/>
          <w:smallCaps w:val="1"/>
          <w:sz w:val="52"/>
          <w:szCs w:val="52"/>
          <w:rtl w:val="0"/>
        </w:rPr>
        <w:t xml:space="preserve">11</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20" w:line="240" w:lineRule="auto"/>
        <w:jc w:val="center"/>
        <w:rPr>
          <w:color w:val="5b9bd5"/>
          <w:sz w:val="28"/>
          <w:szCs w:val="28"/>
        </w:rPr>
      </w:pPr>
      <w:r w:rsidDel="00000000" w:rsidR="00000000" w:rsidRPr="00000000">
        <w:rPr>
          <w:rFonts w:ascii="Times New Roman" w:cs="Times New Roman" w:eastAsia="Times New Roman" w:hAnsi="Times New Roman"/>
          <w:sz w:val="50"/>
          <w:szCs w:val="50"/>
          <w:rtl w:val="0"/>
        </w:rPr>
        <w:t xml:space="preserve">Chương 1: </w:t>
      </w:r>
      <w:r w:rsidDel="00000000" w:rsidR="00000000" w:rsidRPr="00000000">
        <w:rPr>
          <w:rFonts w:ascii="Times New Roman" w:cs="Times New Roman" w:eastAsia="Times New Roman" w:hAnsi="Times New Roman"/>
          <w:color w:val="000000"/>
          <w:sz w:val="50"/>
          <w:szCs w:val="50"/>
          <w:rtl w:val="0"/>
        </w:rPr>
        <w:t xml:space="preserve">Giới thiệu đề tài (tìm hiểu nghiệp vụ)</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line="240" w:lineRule="auto"/>
        <w:jc w:val="center"/>
        <w:rPr>
          <w:color w:val="5b9bd5"/>
        </w:rPr>
      </w:pPr>
      <w:r w:rsidDel="00000000" w:rsidR="00000000" w:rsidRPr="00000000">
        <w:rPr>
          <w:color w:val="5b9bd5"/>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8540116</wp:posOffset>
                </wp:positionV>
                <wp:extent cx="6572250" cy="576834"/>
                <wp:effectExtent b="0" l="0" r="0" t="0"/>
                <wp:wrapNone/>
                <wp:docPr id="160" name=""/>
                <a:graphic>
                  <a:graphicData uri="http://schemas.microsoft.com/office/word/2010/wordprocessingShape">
                    <wps:wsp>
                      <wps:cNvSpPr/>
                      <wps:cNvPr id="3" name="Shape 3"/>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TP HỒ CHÍ MINH, THÁNG 10 NĂM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LẬP TRÌNH PHÂN TÁN VỚI CÔNG NGHỆ JAVA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Bộ môn Kỹ thuật phần mềm – Khoa Công nghệ thông tin – ĐH Công nghiệp TP. HCM</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8540116</wp:posOffset>
                </wp:positionV>
                <wp:extent cx="6572250" cy="576834"/>
                <wp:effectExtent b="0" l="0" r="0" t="0"/>
                <wp:wrapNone/>
                <wp:docPr id="16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72250" cy="57683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spacing w:after="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1"/>
          <w:bCs w:val="1"/>
          <w:color w:val="000000"/>
          <w:sz w:val="32"/>
          <w:szCs w:val="32"/>
          <w:rtl w:val="0"/>
        </w:rPr>
        <w:t xml:space="preserve">MỤC LỤC</w:t>
      </w:r>
      <w:r w:rsidDel="00000000" w:rsidR="00000000" w:rsidRPr="00000000">
        <w:rPr>
          <w:rtl w:val="0"/>
        </w:rPr>
      </w:r>
    </w:p>
    <w:sdt>
      <w:sdtPr>
        <w:id w:val="-1062273349"/>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7lhdboub5lp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1 GIỚI THIỆU ĐỀ TÀI</w:t>
            </w:r>
          </w:hyperlink>
          <w:hyperlink w:anchor="_heading=h.7lhdboub5lp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e5ax8ifke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Bối cảnh và lý do chọn đề tài</w:t>
            </w:r>
          </w:hyperlink>
          <w:hyperlink w:anchor="_heading=h.ye5ax8ifke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oy7lecfl5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Mục tiêu của ứng dụng</w:t>
            </w:r>
          </w:hyperlink>
          <w:hyperlink w:anchor="_heading=h.uoy7lecfl5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zkerkff2pt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Phạm vi của đề tài</w:t>
            </w:r>
          </w:hyperlink>
          <w:hyperlink w:anchor="_heading=h.tzkerkff2pt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fsuj9aasoz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Người sử dụng và nghiệp vụ bán hàng</w:t>
            </w:r>
          </w:hyperlink>
          <w:hyperlink w:anchor="_heading=h.5fsuj9aasoz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ljyshmfwe9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Các quy trình nghiệp vụ chính</w:t>
            </w:r>
          </w:hyperlink>
          <w:hyperlink w:anchor="_heading=h.mljyshmfwe9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vdjyxkmezy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Quy tắc nghiệp vụ</w:t>
            </w:r>
          </w:hyperlink>
          <w:hyperlink w:anchor="_heading=h.rvdjyxkmezy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pts2aozltn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Định hướng công nghệ và triển khai</w:t>
            </w:r>
          </w:hyperlink>
          <w:hyperlink w:anchor="_heading=h.3pts2aozltn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769gtgjlb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Tổng kết chương</w:t>
            </w:r>
          </w:hyperlink>
          <w:hyperlink w:anchor="_heading=h.z769gtgjlb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before="240" w:lineRule="auto"/>
        <w:rPr>
          <w:sz w:val="32"/>
          <w:szCs w:val="32"/>
        </w:rPr>
      </w:pPr>
      <w:bookmarkStart w:colFirst="0" w:colLast="0" w:name="_heading=h.7lhdboub5lpq" w:id="0"/>
      <w:bookmarkEnd w:id="0"/>
      <w:r w:rsidDel="00000000" w:rsidR="00000000" w:rsidRPr="00000000">
        <w:rPr>
          <w:rFonts w:ascii="Times New Roman" w:cs="Times New Roman" w:eastAsia="Times New Roman" w:hAnsi="Times New Roman"/>
          <w:b w:val="1"/>
          <w:bCs w:val="1"/>
          <w:color w:val="000000"/>
          <w:sz w:val="34"/>
          <w:szCs w:val="34"/>
          <w:rtl w:val="0"/>
        </w:rPr>
        <w:t xml:space="preserve">CHƯƠNG 1 GIỚI THIỆU ĐỀ TÀI</w:t>
      </w:r>
      <w:r w:rsidDel="00000000" w:rsidR="00000000" w:rsidRPr="00000000">
        <w:rPr>
          <w:rtl w:val="0"/>
        </w:rPr>
      </w:r>
    </w:p>
    <w:p w:rsidR="00000000" w:rsidDel="00000000" w:rsidP="00000000" w:rsidRDefault="00000000" w:rsidRPr="00000000" w14:paraId="0000001E">
      <w:pPr>
        <w:pStyle w:val="Heading2"/>
        <w:spacing w:before="240" w:lineRule="auto"/>
        <w:rPr>
          <w:sz w:val="28"/>
          <w:szCs w:val="28"/>
        </w:rPr>
      </w:pPr>
      <w:bookmarkStart w:colFirst="0" w:colLast="0" w:name="_heading=h.ye5ax8ifke8" w:id="1"/>
      <w:bookmarkEnd w:id="1"/>
      <w:r w:rsidDel="00000000" w:rsidR="00000000" w:rsidRPr="00000000">
        <w:rPr>
          <w:rFonts w:ascii="Times New Roman" w:cs="Times New Roman" w:eastAsia="Times New Roman" w:hAnsi="Times New Roman"/>
          <w:color w:val="000000"/>
          <w:sz w:val="30"/>
          <w:szCs w:val="30"/>
          <w:rtl w:val="0"/>
        </w:rPr>
        <w:t xml:space="preserve">1.1 Bối cảnh và lý do chọn đề tài</w:t>
      </w:r>
      <w:r w:rsidDel="00000000" w:rsidR="00000000" w:rsidRPr="00000000">
        <w:rPr>
          <w:rtl w:val="0"/>
        </w:rPr>
      </w:r>
    </w:p>
    <w:p w:rsidR="00000000" w:rsidDel="00000000" w:rsidP="00000000" w:rsidRDefault="00000000" w:rsidRPr="00000000" w14:paraId="0000001F">
      <w:pPr>
        <w:ind w:firstLine="567"/>
        <w:jc w:val="both"/>
        <w:rPr/>
      </w:pPr>
      <w:r w:rsidDel="00000000" w:rsidR="00000000" w:rsidRPr="00000000">
        <w:rPr>
          <w:rFonts w:ascii="Times New Roman" w:cs="Times New Roman" w:eastAsia="Times New Roman" w:hAnsi="Times New Roman"/>
          <w:color w:val="000000"/>
          <w:sz w:val="26"/>
          <w:szCs w:val="26"/>
          <w:rtl w:val="0"/>
        </w:rPr>
        <w:t xml:space="preserve">Cửa hàng quần áo phải xử lí đồng thời danh mục sản phẩm, biến thể màu và kích cỡ, tồn kho, khách hàng, hóa đơn, khuyến mãi và doanh thu. Khi quản </w:t>
      </w:r>
      <w:r w:rsidDel="00000000" w:rsidR="00000000" w:rsidRPr="00000000">
        <w:rPr>
          <w:rFonts w:ascii="Times New Roman" w:cs="Times New Roman" w:eastAsia="Times New Roman" w:hAnsi="Times New Roman"/>
          <w:sz w:val="26"/>
          <w:szCs w:val="26"/>
          <w:rtl w:val="0"/>
        </w:rPr>
        <w:t xml:space="preserve">lý</w:t>
      </w:r>
      <w:r w:rsidDel="00000000" w:rsidR="00000000" w:rsidRPr="00000000">
        <w:rPr>
          <w:rFonts w:ascii="Times New Roman" w:cs="Times New Roman" w:eastAsia="Times New Roman" w:hAnsi="Times New Roman"/>
          <w:color w:val="000000"/>
          <w:sz w:val="26"/>
          <w:szCs w:val="26"/>
          <w:rtl w:val="0"/>
        </w:rPr>
        <w:t xml:space="preserve"> bằng sổ hoặc các tệp rời, số lượng tồn theo từng biến thể dễ sai lệch, việc tra cứu chậm và dữ liệu bán hàng khó tổng hợp. Ứng dụng được xây dựng để tập trung dữ liệu nghiệp vụ và hỗ trợ nhân viên bán hàng cùng người quản </w:t>
      </w:r>
      <w:r w:rsidDel="00000000" w:rsidR="00000000" w:rsidRPr="00000000">
        <w:rPr>
          <w:rFonts w:ascii="Times New Roman" w:cs="Times New Roman" w:eastAsia="Times New Roman" w:hAnsi="Times New Roman"/>
          <w:sz w:val="26"/>
          <w:szCs w:val="26"/>
          <w:rtl w:val="0"/>
        </w:rPr>
        <w:t xml:space="preserve">lý</w:t>
      </w:r>
      <w:r w:rsidDel="00000000" w:rsidR="00000000" w:rsidRPr="00000000">
        <w:rPr>
          <w:rFonts w:ascii="Times New Roman" w:cs="Times New Roman" w:eastAsia="Times New Roman" w:hAnsi="Times New Roman"/>
          <w:color w:val="000000"/>
          <w:sz w:val="26"/>
          <w:szCs w:val="26"/>
          <w:rtl w:val="0"/>
        </w:rPr>
        <w:t xml:space="preserve"> làm việc trên mạng nội bộ.</w:t>
      </w:r>
      <w:r w:rsidDel="00000000" w:rsidR="00000000" w:rsidRPr="00000000">
        <w:rPr>
          <w:rtl w:val="0"/>
        </w:rPr>
      </w:r>
    </w:p>
    <w:p w:rsidR="00000000" w:rsidDel="00000000" w:rsidP="00000000" w:rsidRDefault="00000000" w:rsidRPr="00000000" w14:paraId="00000020">
      <w:pPr>
        <w:ind w:firstLine="567"/>
        <w:jc w:val="both"/>
        <w:rPr/>
      </w:pPr>
      <w:r w:rsidDel="00000000" w:rsidR="00000000" w:rsidRPr="00000000">
        <w:rPr>
          <w:rFonts w:ascii="Times New Roman" w:cs="Times New Roman" w:eastAsia="Times New Roman" w:hAnsi="Times New Roman"/>
          <w:color w:val="000000"/>
          <w:sz w:val="26"/>
          <w:szCs w:val="26"/>
          <w:rtl w:val="0"/>
        </w:rPr>
        <w:t xml:space="preserve">Đề tài sử dụng Java Persistence API để ánh xạ các đối tượng nghiệp vụ xuống cơ sở dữ liệu quan hệ. Phần giao tiếp giữa máy khách và máy chủ dùng Socket, nhờ đó nhiều máy khách có thể gửi yêu cầu đến một máy chủ trung tâm và nhận kết quả xử lí thống nhất.</w:t>
      </w:r>
      <w:r w:rsidDel="00000000" w:rsidR="00000000" w:rsidRPr="00000000">
        <w:rPr>
          <w:rtl w:val="0"/>
        </w:rPr>
      </w:r>
    </w:p>
    <w:p w:rsidR="00000000" w:rsidDel="00000000" w:rsidP="00000000" w:rsidRDefault="00000000" w:rsidRPr="00000000" w14:paraId="00000021">
      <w:pPr>
        <w:pStyle w:val="Heading2"/>
        <w:spacing w:before="240" w:lineRule="auto"/>
        <w:rPr>
          <w:sz w:val="28"/>
          <w:szCs w:val="28"/>
        </w:rPr>
      </w:pPr>
      <w:bookmarkStart w:colFirst="0" w:colLast="0" w:name="_heading=h.uoy7lecfl5ky" w:id="2"/>
      <w:bookmarkEnd w:id="2"/>
      <w:r w:rsidDel="00000000" w:rsidR="00000000" w:rsidRPr="00000000">
        <w:rPr>
          <w:rFonts w:ascii="Times New Roman" w:cs="Times New Roman" w:eastAsia="Times New Roman" w:hAnsi="Times New Roman"/>
          <w:color w:val="000000"/>
          <w:sz w:val="30"/>
          <w:szCs w:val="30"/>
          <w:rtl w:val="0"/>
        </w:rPr>
        <w:t xml:space="preserve">1.2 Mục tiêu của ứng dụng</w:t>
      </w:r>
      <w:r w:rsidDel="00000000" w:rsidR="00000000" w:rsidRPr="00000000">
        <w:rPr>
          <w:rtl w:val="0"/>
        </w:rPr>
      </w:r>
    </w:p>
    <w:p w:rsidR="00000000" w:rsidDel="00000000" w:rsidP="00000000" w:rsidRDefault="00000000" w:rsidRPr="00000000" w14:paraId="00000022">
      <w:pPr>
        <w:spacing w:after="60" w:lineRule="auto"/>
        <w:ind w:left="454" w:hanging="227"/>
        <w:rPr/>
      </w:pPr>
      <w:r w:rsidDel="00000000" w:rsidR="00000000" w:rsidRPr="00000000">
        <w:rPr>
          <w:rFonts w:ascii="Times New Roman" w:cs="Times New Roman" w:eastAsia="Times New Roman" w:hAnsi="Times New Roman"/>
          <w:color w:val="000000"/>
          <w:sz w:val="26"/>
          <w:szCs w:val="26"/>
          <w:rtl w:val="0"/>
        </w:rPr>
        <w:t xml:space="preserve">•  Xây dựng ứng dụng máy khách cho nhân viên và quản lí với giao diện phù hợp từng vai trò.</w:t>
      </w:r>
      <w:r w:rsidDel="00000000" w:rsidR="00000000" w:rsidRPr="00000000">
        <w:rPr>
          <w:rtl w:val="0"/>
        </w:rPr>
      </w:r>
    </w:p>
    <w:p w:rsidR="00000000" w:rsidDel="00000000" w:rsidP="00000000" w:rsidRDefault="00000000" w:rsidRPr="00000000" w14:paraId="00000023">
      <w:pPr>
        <w:spacing w:after="60" w:lineRule="auto"/>
        <w:ind w:left="454" w:hanging="227"/>
        <w:rPr/>
      </w:pPr>
      <w:r w:rsidDel="00000000" w:rsidR="00000000" w:rsidRPr="00000000">
        <w:rPr>
          <w:rFonts w:ascii="Times New Roman" w:cs="Times New Roman" w:eastAsia="Times New Roman" w:hAnsi="Times New Roman"/>
          <w:color w:val="000000"/>
          <w:sz w:val="26"/>
          <w:szCs w:val="26"/>
          <w:rtl w:val="0"/>
        </w:rPr>
        <w:t xml:space="preserve">•  Quản </w:t>
      </w:r>
      <w:r w:rsidDel="00000000" w:rsidR="00000000" w:rsidRPr="00000000">
        <w:rPr>
          <w:rFonts w:ascii="Times New Roman" w:cs="Times New Roman" w:eastAsia="Times New Roman" w:hAnsi="Times New Roman"/>
          <w:sz w:val="26"/>
          <w:szCs w:val="26"/>
          <w:rtl w:val="0"/>
        </w:rPr>
        <w:t xml:space="preserve">lý</w:t>
      </w:r>
      <w:r w:rsidDel="00000000" w:rsidR="00000000" w:rsidRPr="00000000">
        <w:rPr>
          <w:rFonts w:ascii="Times New Roman" w:cs="Times New Roman" w:eastAsia="Times New Roman" w:hAnsi="Times New Roman"/>
          <w:color w:val="000000"/>
          <w:sz w:val="26"/>
          <w:szCs w:val="26"/>
          <w:rtl w:val="0"/>
        </w:rPr>
        <w:t xml:space="preserve"> sản phẩm theo loại, thương hiệu, màu sắc, kích cỡ và số lượng tồn.</w:t>
      </w:r>
      <w:r w:rsidDel="00000000" w:rsidR="00000000" w:rsidRPr="00000000">
        <w:rPr>
          <w:rtl w:val="0"/>
        </w:rPr>
      </w:r>
    </w:p>
    <w:p w:rsidR="00000000" w:rsidDel="00000000" w:rsidP="00000000" w:rsidRDefault="00000000" w:rsidRPr="00000000" w14:paraId="00000024">
      <w:pPr>
        <w:spacing w:after="60" w:lineRule="auto"/>
        <w:ind w:left="454" w:hanging="227"/>
        <w:rPr/>
      </w:pPr>
      <w:r w:rsidDel="00000000" w:rsidR="00000000" w:rsidRPr="00000000">
        <w:rPr>
          <w:rFonts w:ascii="Times New Roman" w:cs="Times New Roman" w:eastAsia="Times New Roman" w:hAnsi="Times New Roman"/>
          <w:color w:val="000000"/>
          <w:sz w:val="26"/>
          <w:szCs w:val="26"/>
          <w:rtl w:val="0"/>
        </w:rPr>
        <w:t xml:space="preserve">•  Lập hóa đơn, áp dụng khuyến mãi, tính thuế, cập nhật tồn kho và lưu lịch sử bán hàng trong một giao dịch.</w:t>
      </w:r>
      <w:r w:rsidDel="00000000" w:rsidR="00000000" w:rsidRPr="00000000">
        <w:rPr>
          <w:rtl w:val="0"/>
        </w:rPr>
      </w:r>
    </w:p>
    <w:p w:rsidR="00000000" w:rsidDel="00000000" w:rsidP="00000000" w:rsidRDefault="00000000" w:rsidRPr="00000000" w14:paraId="00000025">
      <w:pPr>
        <w:spacing w:after="60" w:lineRule="auto"/>
        <w:ind w:left="454" w:hanging="227"/>
        <w:rPr/>
      </w:pPr>
      <w:r w:rsidDel="00000000" w:rsidR="00000000" w:rsidRPr="00000000">
        <w:rPr>
          <w:rFonts w:ascii="Times New Roman" w:cs="Times New Roman" w:eastAsia="Times New Roman" w:hAnsi="Times New Roman"/>
          <w:color w:val="000000"/>
          <w:sz w:val="26"/>
          <w:szCs w:val="26"/>
          <w:rtl w:val="0"/>
        </w:rPr>
        <w:t xml:space="preserve">•  Quản </w:t>
      </w:r>
      <w:r w:rsidDel="00000000" w:rsidR="00000000" w:rsidRPr="00000000">
        <w:rPr>
          <w:rFonts w:ascii="Times New Roman" w:cs="Times New Roman" w:eastAsia="Times New Roman" w:hAnsi="Times New Roman"/>
          <w:sz w:val="26"/>
          <w:szCs w:val="26"/>
          <w:rtl w:val="0"/>
        </w:rPr>
        <w:t xml:space="preserve">lý</w:t>
      </w:r>
      <w:r w:rsidDel="00000000" w:rsidR="00000000" w:rsidRPr="00000000">
        <w:rPr>
          <w:rFonts w:ascii="Times New Roman" w:cs="Times New Roman" w:eastAsia="Times New Roman" w:hAnsi="Times New Roman"/>
          <w:color w:val="000000"/>
          <w:sz w:val="26"/>
          <w:szCs w:val="26"/>
          <w:rtl w:val="0"/>
        </w:rPr>
        <w:t xml:space="preserve"> khách hàng, nhân viên, tài khoản và phân quyền truy cập.</w:t>
      </w:r>
      <w:r w:rsidDel="00000000" w:rsidR="00000000" w:rsidRPr="00000000">
        <w:rPr>
          <w:rtl w:val="0"/>
        </w:rPr>
      </w:r>
    </w:p>
    <w:p w:rsidR="00000000" w:rsidDel="00000000" w:rsidP="00000000" w:rsidRDefault="00000000" w:rsidRPr="00000000" w14:paraId="00000026">
      <w:pPr>
        <w:spacing w:after="60" w:lineRule="auto"/>
        <w:ind w:left="454" w:hanging="227"/>
        <w:rPr/>
      </w:pPr>
      <w:r w:rsidDel="00000000" w:rsidR="00000000" w:rsidRPr="00000000">
        <w:rPr>
          <w:rFonts w:ascii="Times New Roman" w:cs="Times New Roman" w:eastAsia="Times New Roman" w:hAnsi="Times New Roman"/>
          <w:color w:val="000000"/>
          <w:sz w:val="26"/>
          <w:szCs w:val="26"/>
          <w:rtl w:val="0"/>
        </w:rPr>
        <w:t xml:space="preserve">•  Thống kê doanh thu theo thời gian và theo sản phẩm.</w:t>
      </w:r>
      <w:r w:rsidDel="00000000" w:rsidR="00000000" w:rsidRPr="00000000">
        <w:rPr>
          <w:rtl w:val="0"/>
        </w:rPr>
      </w:r>
    </w:p>
    <w:p w:rsidR="00000000" w:rsidDel="00000000" w:rsidP="00000000" w:rsidRDefault="00000000" w:rsidRPr="00000000" w14:paraId="00000027">
      <w:pPr>
        <w:spacing w:after="60" w:lineRule="auto"/>
        <w:ind w:left="454" w:hanging="227"/>
        <w:rPr/>
      </w:pPr>
      <w:r w:rsidDel="00000000" w:rsidR="00000000" w:rsidRPr="00000000">
        <w:rPr>
          <w:rFonts w:ascii="Times New Roman" w:cs="Times New Roman" w:eastAsia="Times New Roman" w:hAnsi="Times New Roman"/>
          <w:color w:val="000000"/>
          <w:sz w:val="26"/>
          <w:szCs w:val="26"/>
          <w:rtl w:val="0"/>
        </w:rPr>
        <w:t xml:space="preserve">•  Tách phần giao diện khỏi xử </w:t>
      </w:r>
      <w:r w:rsidDel="00000000" w:rsidR="00000000" w:rsidRPr="00000000">
        <w:rPr>
          <w:rFonts w:ascii="Times New Roman" w:cs="Times New Roman" w:eastAsia="Times New Roman" w:hAnsi="Times New Roman"/>
          <w:sz w:val="26"/>
          <w:szCs w:val="26"/>
          <w:rtl w:val="0"/>
        </w:rPr>
        <w:t xml:space="preserve">lý</w:t>
      </w:r>
      <w:r w:rsidDel="00000000" w:rsidR="00000000" w:rsidRPr="00000000">
        <w:rPr>
          <w:rFonts w:ascii="Times New Roman" w:cs="Times New Roman" w:eastAsia="Times New Roman" w:hAnsi="Times New Roman"/>
          <w:color w:val="000000"/>
          <w:sz w:val="26"/>
          <w:szCs w:val="26"/>
          <w:rtl w:val="0"/>
        </w:rPr>
        <w:t xml:space="preserve"> nghiệp vụ và lưu trữ dữ liệu theo kiến trúc Client Server.</w:t>
      </w:r>
      <w:r w:rsidDel="00000000" w:rsidR="00000000" w:rsidRPr="00000000">
        <w:rPr>
          <w:rtl w:val="0"/>
        </w:rPr>
      </w:r>
    </w:p>
    <w:p w:rsidR="00000000" w:rsidDel="00000000" w:rsidP="00000000" w:rsidRDefault="00000000" w:rsidRPr="00000000" w14:paraId="00000028">
      <w:pPr>
        <w:pStyle w:val="Heading2"/>
        <w:spacing w:before="240" w:lineRule="auto"/>
        <w:rPr>
          <w:sz w:val="28"/>
          <w:szCs w:val="28"/>
        </w:rPr>
      </w:pPr>
      <w:bookmarkStart w:colFirst="0" w:colLast="0" w:name="_heading=h.tzkerkff2ptr" w:id="3"/>
      <w:bookmarkEnd w:id="3"/>
      <w:r w:rsidDel="00000000" w:rsidR="00000000" w:rsidRPr="00000000">
        <w:rPr>
          <w:rFonts w:ascii="Times New Roman" w:cs="Times New Roman" w:eastAsia="Times New Roman" w:hAnsi="Times New Roman"/>
          <w:color w:val="000000"/>
          <w:sz w:val="30"/>
          <w:szCs w:val="30"/>
          <w:rtl w:val="0"/>
        </w:rPr>
        <w:t xml:space="preserve">1.3 Phạm vi của đề tài</w:t>
      </w:r>
      <w:r w:rsidDel="00000000" w:rsidR="00000000" w:rsidRPr="00000000">
        <w:rPr>
          <w:rtl w:val="0"/>
        </w:rPr>
      </w:r>
    </w:p>
    <w:p w:rsidR="00000000" w:rsidDel="00000000" w:rsidP="00000000" w:rsidRDefault="00000000" w:rsidRPr="00000000" w14:paraId="00000029">
      <w:pPr>
        <w:ind w:firstLine="567"/>
        <w:jc w:val="both"/>
        <w:rPr/>
      </w:pPr>
      <w:r w:rsidDel="00000000" w:rsidR="00000000" w:rsidRPr="00000000">
        <w:rPr>
          <w:rFonts w:ascii="Times New Roman" w:cs="Times New Roman" w:eastAsia="Times New Roman" w:hAnsi="Times New Roman"/>
          <w:color w:val="000000"/>
          <w:sz w:val="26"/>
          <w:szCs w:val="26"/>
          <w:rtl w:val="0"/>
        </w:rPr>
        <w:t xml:space="preserve">Phạm vi thực hiện tập trung vào hoạt động bán hàng tại một cửa hàng quần áo. Hệ thống phục vụ mạng nội bộ, một máy chủ ứng dụng kết nối cơ sở dữ liệu và nhiều máy khách dành cho nhân viên hoặc quản lí.</w:t>
      </w:r>
      <w:r w:rsidDel="00000000" w:rsidR="00000000" w:rsidRPr="00000000">
        <w:rPr>
          <w:rtl w:val="0"/>
        </w:rPr>
      </w:r>
    </w:p>
    <w:tbl>
      <w:tblPr>
        <w:tblStyle w:val="Table1"/>
        <w:tblW w:w="87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5"/>
        <w:gridCol w:w="4365"/>
        <w:tblGridChange w:id="0">
          <w:tblGrid>
            <w:gridCol w:w="4365"/>
            <w:gridCol w:w="4365"/>
          </w:tblGrid>
        </w:tblGridChange>
      </w:tblGrid>
      <w:tr>
        <w:trPr>
          <w:cantSplit w:val="0"/>
          <w:tblHeader w:val="1"/>
        </w:trPr>
        <w:tc>
          <w:tcPr>
            <w:shd w:fill="1f4e78" w:val="clear"/>
            <w:tcMar>
              <w:top w:w="100.0" w:type="dxa"/>
              <w:left w:w="100.0" w:type="dxa"/>
              <w:bottom w:w="100.0" w:type="dxa"/>
              <w:right w:w="100.0" w:type="dxa"/>
            </w:tcMar>
            <w:vAlign w:val="cente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Trong phạm vi</w:t>
            </w:r>
            <w:r w:rsidDel="00000000" w:rsidR="00000000" w:rsidRPr="00000000">
              <w:rPr>
                <w:rtl w:val="0"/>
              </w:rPr>
            </w:r>
          </w:p>
        </w:tc>
        <w:tc>
          <w:tcPr>
            <w:shd w:fill="1f4e78" w:val="clear"/>
            <w:tcMar>
              <w:top w:w="100.0" w:type="dxa"/>
              <w:left w:w="100.0" w:type="dxa"/>
              <w:bottom w:w="100.0" w:type="dxa"/>
              <w:right w:w="100.0" w:type="dxa"/>
            </w:tcMar>
            <w:vAlign w:val="cente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Ngoài phạm vi phiên bản đầu</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C">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Đăng nhập, đổi mật khẩu và phân quyền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D">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Bán hàng trực tuyến và giao hàng</w:t>
            </w:r>
            <w:r w:rsidDel="00000000" w:rsidR="00000000" w:rsidRPr="00000000">
              <w:rPr>
                <w:rtl w:val="0"/>
              </w:rPr>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2E">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Quản </w:t>
            </w:r>
            <w:r w:rsidDel="00000000" w:rsidR="00000000" w:rsidRPr="00000000">
              <w:rPr>
                <w:rFonts w:ascii="Times New Roman" w:cs="Times New Roman" w:eastAsia="Times New Roman" w:hAnsi="Times New Roman"/>
                <w:sz w:val="21"/>
                <w:szCs w:val="21"/>
                <w:rtl w:val="0"/>
              </w:rPr>
              <w:t xml:space="preserve">lý</w:t>
            </w:r>
            <w:r w:rsidDel="00000000" w:rsidR="00000000" w:rsidRPr="00000000">
              <w:rPr>
                <w:rFonts w:ascii="Times New Roman" w:cs="Times New Roman" w:eastAsia="Times New Roman" w:hAnsi="Times New Roman"/>
                <w:color w:val="000000"/>
                <w:sz w:val="21"/>
                <w:szCs w:val="21"/>
                <w:rtl w:val="0"/>
              </w:rPr>
              <w:t xml:space="preserve"> sản phẩm, biến thể và tồn kho</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2F">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Tích hợp cổng thanh toán bên thứ ba</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0">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Quản </w:t>
            </w:r>
            <w:r w:rsidDel="00000000" w:rsidR="00000000" w:rsidRPr="00000000">
              <w:rPr>
                <w:rFonts w:ascii="Times New Roman" w:cs="Times New Roman" w:eastAsia="Times New Roman" w:hAnsi="Times New Roman"/>
                <w:sz w:val="21"/>
                <w:szCs w:val="21"/>
                <w:rtl w:val="0"/>
              </w:rPr>
              <w:t xml:space="preserve">lý</w:t>
            </w:r>
            <w:r w:rsidDel="00000000" w:rsidR="00000000" w:rsidRPr="00000000">
              <w:rPr>
                <w:rFonts w:ascii="Times New Roman" w:cs="Times New Roman" w:eastAsia="Times New Roman" w:hAnsi="Times New Roman"/>
                <w:color w:val="000000"/>
                <w:sz w:val="21"/>
                <w:szCs w:val="21"/>
                <w:rtl w:val="0"/>
              </w:rPr>
              <w:t xml:space="preserve"> khách hàng, nhân viên và khuyến mãi</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1">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Quản </w:t>
            </w:r>
            <w:r w:rsidDel="00000000" w:rsidR="00000000" w:rsidRPr="00000000">
              <w:rPr>
                <w:rFonts w:ascii="Times New Roman" w:cs="Times New Roman" w:eastAsia="Times New Roman" w:hAnsi="Times New Roman"/>
                <w:sz w:val="21"/>
                <w:szCs w:val="21"/>
                <w:rtl w:val="0"/>
              </w:rPr>
              <w:t xml:space="preserve">lý</w:t>
            </w:r>
            <w:r w:rsidDel="00000000" w:rsidR="00000000" w:rsidRPr="00000000">
              <w:rPr>
                <w:rFonts w:ascii="Times New Roman" w:cs="Times New Roman" w:eastAsia="Times New Roman" w:hAnsi="Times New Roman"/>
                <w:color w:val="000000"/>
                <w:sz w:val="21"/>
                <w:szCs w:val="21"/>
                <w:rtl w:val="0"/>
              </w:rPr>
              <w:t xml:space="preserve"> nhiều chi nhánh</w:t>
            </w:r>
            <w:r w:rsidDel="00000000" w:rsidR="00000000" w:rsidRPr="00000000">
              <w:rPr>
                <w:rtl w:val="0"/>
              </w:rPr>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32">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Lập và tra cứu hóa đơn</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33">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Dự báo nhu cầu bằng học máy</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4">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Thống kê doanh thu</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5">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Tích hợp kế toán đầy đủ</w:t>
            </w:r>
            <w:r w:rsidDel="00000000" w:rsidR="00000000" w:rsidRPr="00000000">
              <w:rPr>
                <w:rtl w:val="0"/>
              </w:rPr>
            </w:r>
          </w:p>
        </w:tc>
      </w:tr>
    </w:tbl>
    <w:p w:rsidR="00000000" w:rsidDel="00000000" w:rsidP="00000000" w:rsidRDefault="00000000" w:rsidRPr="00000000" w14:paraId="00000036">
      <w:pPr>
        <w:pStyle w:val="Heading2"/>
        <w:spacing w:before="240" w:lineRule="auto"/>
        <w:rPr>
          <w:sz w:val="28"/>
          <w:szCs w:val="28"/>
        </w:rPr>
      </w:pPr>
      <w:bookmarkStart w:colFirst="0" w:colLast="0" w:name="_heading=h.5fsuj9aasozz" w:id="4"/>
      <w:bookmarkEnd w:id="4"/>
      <w:r w:rsidDel="00000000" w:rsidR="00000000" w:rsidRPr="00000000">
        <w:rPr>
          <w:rFonts w:ascii="Times New Roman" w:cs="Times New Roman" w:eastAsia="Times New Roman" w:hAnsi="Times New Roman"/>
          <w:color w:val="000000"/>
          <w:sz w:val="30"/>
          <w:szCs w:val="30"/>
          <w:rtl w:val="0"/>
        </w:rPr>
        <w:t xml:space="preserve">1.4 Người sử dụng và nghiệp vụ bán hàng</w:t>
      </w:r>
      <w:r w:rsidDel="00000000" w:rsidR="00000000" w:rsidRPr="00000000">
        <w:rPr>
          <w:rtl w:val="0"/>
        </w:rPr>
      </w:r>
    </w:p>
    <w:tbl>
      <w:tblPr>
        <w:tblStyle w:val="Table2"/>
        <w:tblW w:w="87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6917"/>
        <w:tblGridChange w:id="0">
          <w:tblGrid>
            <w:gridCol w:w="1814"/>
            <w:gridCol w:w="6917"/>
          </w:tblGrid>
        </w:tblGridChange>
      </w:tblGrid>
      <w:tr>
        <w:trPr>
          <w:cantSplit w:val="0"/>
          <w:tblHeader w:val="1"/>
        </w:trPr>
        <w:tc>
          <w:tcPr>
            <w:shd w:fill="1f4e78" w:val="clear"/>
            <w:tcMar>
              <w:top w:w="100.0" w:type="dxa"/>
              <w:left w:w="100.0" w:type="dxa"/>
              <w:bottom w:w="100.0" w:type="dxa"/>
              <w:right w:w="100.0" w:type="dxa"/>
            </w:tcMar>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Tác nhân</w:t>
            </w:r>
            <w:r w:rsidDel="00000000" w:rsidR="00000000" w:rsidRPr="00000000">
              <w:rPr>
                <w:rtl w:val="0"/>
              </w:rPr>
            </w:r>
          </w:p>
        </w:tc>
        <w:tc>
          <w:tcPr>
            <w:shd w:fill="1f4e78" w:val="clear"/>
            <w:tcMar>
              <w:top w:w="100.0" w:type="dxa"/>
              <w:left w:w="100.0" w:type="dxa"/>
              <w:bottom w:w="100.0" w:type="dxa"/>
              <w:right w:w="10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Trách nhiệm chính</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9">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Nhân viên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A">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Đăng nhập, tra cứu sản phẩm, xem thông tin cá nhân, đổi mật khẩu, quản lí khách hàng trong phạm vi được cấp, lập hóa đơn và tra cứu hóa đơn đã lập.</w:t>
            </w:r>
            <w:r w:rsidDel="00000000" w:rsidR="00000000" w:rsidRPr="00000000">
              <w:rPr>
                <w:rtl w:val="0"/>
              </w:rPr>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3B">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Quản lí</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3C">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Thực hiện các chức năng quản trị sản phẩm, nhân viên, khuyến mãi và xem báo cáo doanh thu. Có thể kế thừa các quyền chung của nhân viên nếu chính sách phân quyền cho phép.</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D">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Máy chủ</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E">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Xác thực yêu cầu, kiểm tra quyền, xử lí nghiệp vụ, điều phối giao dịch JPA và trả phản hồi cho máy khách.</w:t>
            </w:r>
            <w:r w:rsidDel="00000000" w:rsidR="00000000" w:rsidRPr="00000000">
              <w:rPr>
                <w:rtl w:val="0"/>
              </w:rPr>
            </w:r>
          </w:p>
        </w:tc>
      </w:tr>
    </w:tbl>
    <w:p w:rsidR="00000000" w:rsidDel="00000000" w:rsidP="00000000" w:rsidRDefault="00000000" w:rsidRPr="00000000" w14:paraId="0000003F">
      <w:pPr>
        <w:ind w:firstLine="567"/>
        <w:jc w:val="both"/>
        <w:rPr/>
      </w:pPr>
      <w:r w:rsidDel="00000000" w:rsidR="00000000" w:rsidRPr="00000000">
        <w:rPr>
          <w:rFonts w:ascii="Times New Roman" w:cs="Times New Roman" w:eastAsia="Times New Roman" w:hAnsi="Times New Roman"/>
          <w:color w:val="000000"/>
          <w:sz w:val="26"/>
          <w:szCs w:val="26"/>
          <w:rtl w:val="0"/>
        </w:rPr>
        <w:t xml:space="preserve">Quy trình bán hàng chính bắt đầu khi nhân viên tra cứu sản phẩm và chọn đúng biến thể màu, kích cỡ. Hệ thống kiểm tra tồn kho, thêm mặt hàng vào hóa đơn, tính tạm tính, khuyến mãi và thuế. Khi nhân viên xác nhận thanh toán, máy chủ lưu hóa đơn cùng chi tiết hóa đơn và trừ tồn kho trong cùng một giao dịch. Nếu bất kỳ bước ghi dữ liệu nào thất bại, giao dịch phải được hoàn tác.</w:t>
      </w:r>
      <w:r w:rsidDel="00000000" w:rsidR="00000000" w:rsidRPr="00000000">
        <w:rPr>
          <w:rtl w:val="0"/>
        </w:rPr>
      </w:r>
    </w:p>
    <w:p w:rsidR="00000000" w:rsidDel="00000000" w:rsidP="00000000" w:rsidRDefault="00000000" w:rsidRPr="00000000" w14:paraId="00000040">
      <w:pPr>
        <w:pStyle w:val="Heading2"/>
        <w:spacing w:before="240" w:lineRule="auto"/>
        <w:rPr>
          <w:sz w:val="28"/>
          <w:szCs w:val="28"/>
        </w:rPr>
      </w:pPr>
      <w:bookmarkStart w:colFirst="0" w:colLast="0" w:name="_heading=h.mljyshmfwe9t" w:id="5"/>
      <w:bookmarkEnd w:id="5"/>
      <w:r w:rsidDel="00000000" w:rsidR="00000000" w:rsidRPr="00000000">
        <w:rPr>
          <w:rFonts w:ascii="Times New Roman" w:cs="Times New Roman" w:eastAsia="Times New Roman" w:hAnsi="Times New Roman"/>
          <w:color w:val="000000"/>
          <w:sz w:val="30"/>
          <w:szCs w:val="30"/>
          <w:rtl w:val="0"/>
        </w:rPr>
        <w:t xml:space="preserve">1.5 Các quy trình nghiệp vụ chính</w:t>
      </w:r>
      <w:r w:rsidDel="00000000" w:rsidR="00000000" w:rsidRPr="00000000">
        <w:rPr>
          <w:rtl w:val="0"/>
        </w:rPr>
      </w:r>
    </w:p>
    <w:p w:rsidR="00000000" w:rsidDel="00000000" w:rsidP="00000000" w:rsidRDefault="00000000" w:rsidRPr="00000000" w14:paraId="00000041">
      <w:pPr>
        <w:pStyle w:val="Heading3"/>
        <w:spacing w:before="240" w:lineRule="auto"/>
        <w:rPr/>
      </w:pPr>
      <w:r w:rsidDel="00000000" w:rsidR="00000000" w:rsidRPr="00000000">
        <w:rPr>
          <w:rFonts w:ascii="Times New Roman" w:cs="Times New Roman" w:eastAsia="Times New Roman" w:hAnsi="Times New Roman"/>
          <w:color w:val="000000"/>
          <w:sz w:val="26"/>
          <w:szCs w:val="26"/>
          <w:rtl w:val="0"/>
        </w:rPr>
        <w:t xml:space="preserve">1.5.1 Quản </w:t>
      </w:r>
      <w:r w:rsidDel="00000000" w:rsidR="00000000" w:rsidRPr="00000000">
        <w:rPr>
          <w:rFonts w:ascii="Times New Roman" w:cs="Times New Roman" w:eastAsia="Times New Roman" w:hAnsi="Times New Roman"/>
          <w:sz w:val="26"/>
          <w:szCs w:val="26"/>
          <w:rtl w:val="0"/>
        </w:rPr>
        <w:t xml:space="preserve">lý</w:t>
      </w:r>
      <w:r w:rsidDel="00000000" w:rsidR="00000000" w:rsidRPr="00000000">
        <w:rPr>
          <w:rFonts w:ascii="Times New Roman" w:cs="Times New Roman" w:eastAsia="Times New Roman" w:hAnsi="Times New Roman"/>
          <w:color w:val="000000"/>
          <w:sz w:val="26"/>
          <w:szCs w:val="26"/>
          <w:rtl w:val="0"/>
        </w:rPr>
        <w:t xml:space="preserve"> danh mục và tồn kho</w:t>
      </w:r>
      <w:r w:rsidDel="00000000" w:rsidR="00000000" w:rsidRPr="00000000">
        <w:rPr>
          <w:rtl w:val="0"/>
        </w:rPr>
      </w:r>
    </w:p>
    <w:p w:rsidR="00000000" w:rsidDel="00000000" w:rsidP="00000000" w:rsidRDefault="00000000" w:rsidRPr="00000000" w14:paraId="00000042">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Quản </w:t>
      </w:r>
      <w:r w:rsidDel="00000000" w:rsidR="00000000" w:rsidRPr="00000000">
        <w:rPr>
          <w:rFonts w:ascii="Times New Roman" w:cs="Times New Roman" w:eastAsia="Times New Roman" w:hAnsi="Times New Roman"/>
          <w:sz w:val="26"/>
          <w:szCs w:val="26"/>
          <w:rtl w:val="0"/>
        </w:rPr>
        <w:t xml:space="preserve">lý</w:t>
      </w:r>
      <w:r w:rsidDel="00000000" w:rsidR="00000000" w:rsidRPr="00000000">
        <w:rPr>
          <w:rFonts w:ascii="Times New Roman" w:cs="Times New Roman" w:eastAsia="Times New Roman" w:hAnsi="Times New Roman"/>
          <w:color w:val="000000"/>
          <w:sz w:val="26"/>
          <w:szCs w:val="26"/>
          <w:rtl w:val="0"/>
        </w:rPr>
        <w:t xml:space="preserve"> tạo sản phẩm, gắn loại và thương hiệu, sau đó khai báo biến thể màu và kích cỡ. Tồn kho được theo dõi theo từng biến thể. Khi sản phẩm ngừng bán, hệ thống giữ thông tin để các hóa đơn trước đó vẫn tra cứu được. Việc bổ sung tồn cần có số lượng, người thực hiện và lý do điều chỉnh.</w:t>
      </w:r>
      <w:r w:rsidDel="00000000" w:rsidR="00000000" w:rsidRPr="00000000">
        <w:rPr>
          <w:rtl w:val="0"/>
        </w:rPr>
      </w:r>
    </w:p>
    <w:p w:rsidR="00000000" w:rsidDel="00000000" w:rsidP="00000000" w:rsidRDefault="00000000" w:rsidRPr="00000000" w14:paraId="00000043">
      <w:pPr>
        <w:pStyle w:val="Heading3"/>
        <w:spacing w:before="240" w:lineRule="auto"/>
        <w:rPr/>
      </w:pPr>
      <w:r w:rsidDel="00000000" w:rsidR="00000000" w:rsidRPr="00000000">
        <w:rPr>
          <w:rFonts w:ascii="Times New Roman" w:cs="Times New Roman" w:eastAsia="Times New Roman" w:hAnsi="Times New Roman"/>
          <w:color w:val="000000"/>
          <w:sz w:val="26"/>
          <w:szCs w:val="26"/>
          <w:rtl w:val="0"/>
        </w:rPr>
        <w:t xml:space="preserve">1.5.2 Bán hàng và thanh toán</w:t>
      </w:r>
      <w:r w:rsidDel="00000000" w:rsidR="00000000" w:rsidRPr="00000000">
        <w:rPr>
          <w:rtl w:val="0"/>
        </w:rPr>
      </w:r>
    </w:p>
    <w:p w:rsidR="00000000" w:rsidDel="00000000" w:rsidP="00000000" w:rsidRDefault="00000000" w:rsidRPr="00000000" w14:paraId="00000044">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Nhân viên chọn sản phẩm, biến thể và số lượng, bổ sung khách hàng nếu cần, kiểm tra tổng tiền rồi xác nhận thanh toán. Máy chủ kiểm tra lại giá và tồn tại thời điểm xác nhận. Sau khi lưu thành công, hóa đơn có mã tra cứu và tồn kho được cập nhật.</w:t>
      </w:r>
      <w:r w:rsidDel="00000000" w:rsidR="00000000" w:rsidRPr="00000000">
        <w:rPr>
          <w:rtl w:val="0"/>
        </w:rPr>
      </w:r>
    </w:p>
    <w:p w:rsidR="00000000" w:rsidDel="00000000" w:rsidP="00000000" w:rsidRDefault="00000000" w:rsidRPr="00000000" w14:paraId="00000045">
      <w:pPr>
        <w:pStyle w:val="Heading3"/>
        <w:spacing w:before="240" w:lineRule="auto"/>
        <w:rPr/>
      </w:pPr>
      <w:r w:rsidDel="00000000" w:rsidR="00000000" w:rsidRPr="00000000">
        <w:rPr>
          <w:rFonts w:ascii="Times New Roman" w:cs="Times New Roman" w:eastAsia="Times New Roman" w:hAnsi="Times New Roman"/>
          <w:color w:val="000000"/>
          <w:sz w:val="26"/>
          <w:szCs w:val="26"/>
          <w:rtl w:val="0"/>
        </w:rPr>
        <w:t xml:space="preserve">1.5.3 Chăm sóc khách hàng</w:t>
      </w:r>
      <w:r w:rsidDel="00000000" w:rsidR="00000000" w:rsidRPr="00000000">
        <w:rPr>
          <w:rtl w:val="0"/>
        </w:rPr>
      </w:r>
    </w:p>
    <w:p w:rsidR="00000000" w:rsidDel="00000000" w:rsidP="00000000" w:rsidRDefault="00000000" w:rsidRPr="00000000" w14:paraId="00000046">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Nhân viên tra cứu khách theo mã hoặc số điện thoại trước khi tạo mới. Thông tin liên hệ chỉ phục vụ giao dịch và chăm sóc khách hàng. Không xóa lịch sử hóa đơn khi khách hàng được cập nhật thông tin.</w:t>
      </w:r>
      <w:r w:rsidDel="00000000" w:rsidR="00000000" w:rsidRPr="00000000">
        <w:rPr>
          <w:rtl w:val="0"/>
        </w:rPr>
      </w:r>
    </w:p>
    <w:p w:rsidR="00000000" w:rsidDel="00000000" w:rsidP="00000000" w:rsidRDefault="00000000" w:rsidRPr="00000000" w14:paraId="00000047">
      <w:pPr>
        <w:pStyle w:val="Heading3"/>
        <w:spacing w:before="240" w:lineRule="auto"/>
        <w:rPr/>
      </w:pPr>
      <w:r w:rsidDel="00000000" w:rsidR="00000000" w:rsidRPr="00000000">
        <w:rPr>
          <w:rFonts w:ascii="Times New Roman" w:cs="Times New Roman" w:eastAsia="Times New Roman" w:hAnsi="Times New Roman"/>
          <w:color w:val="000000"/>
          <w:sz w:val="26"/>
          <w:szCs w:val="26"/>
          <w:rtl w:val="0"/>
        </w:rPr>
        <w:t xml:space="preserve">1.5.4 Khuyến mãi và báo cáo</w:t>
      </w:r>
      <w:r w:rsidDel="00000000" w:rsidR="00000000" w:rsidRPr="00000000">
        <w:rPr>
          <w:rtl w:val="0"/>
        </w:rPr>
      </w:r>
    </w:p>
    <w:p w:rsidR="00000000" w:rsidDel="00000000" w:rsidP="00000000" w:rsidRDefault="00000000" w:rsidRPr="00000000" w14:paraId="00000048">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Quản </w:t>
      </w:r>
      <w:r w:rsidDel="00000000" w:rsidR="00000000" w:rsidRPr="00000000">
        <w:rPr>
          <w:rFonts w:ascii="Times New Roman" w:cs="Times New Roman" w:eastAsia="Times New Roman" w:hAnsi="Times New Roman"/>
          <w:sz w:val="26"/>
          <w:szCs w:val="26"/>
          <w:rtl w:val="0"/>
        </w:rPr>
        <w:t xml:space="preserve">lý</w:t>
      </w:r>
      <w:r w:rsidDel="00000000" w:rsidR="00000000" w:rsidRPr="00000000">
        <w:rPr>
          <w:rFonts w:ascii="Times New Roman" w:cs="Times New Roman" w:eastAsia="Times New Roman" w:hAnsi="Times New Roman"/>
          <w:color w:val="000000"/>
          <w:sz w:val="26"/>
          <w:szCs w:val="26"/>
          <w:rtl w:val="0"/>
        </w:rPr>
        <w:t xml:space="preserve"> thiết lập chương trình giảm giá và thời gian áp dụng. Thống kê tổng hợp các hóa đơn đã thanh toán theo khoảng thời gian hoặc sản phẩm; hóa đơn nháp và hóa đơn bị hủy không được tính vào doanh thu.</w:t>
      </w:r>
      <w:r w:rsidDel="00000000" w:rsidR="00000000" w:rsidRPr="00000000">
        <w:rPr>
          <w:rtl w:val="0"/>
        </w:rPr>
      </w:r>
    </w:p>
    <w:p w:rsidR="00000000" w:rsidDel="00000000" w:rsidP="00000000" w:rsidRDefault="00000000" w:rsidRPr="00000000" w14:paraId="00000049">
      <w:pPr>
        <w:pStyle w:val="Heading2"/>
        <w:spacing w:before="240" w:lineRule="auto"/>
        <w:rPr/>
      </w:pPr>
      <w:bookmarkStart w:colFirst="0" w:colLast="0" w:name="_heading=h.rvdjyxkmezy0" w:id="6"/>
      <w:bookmarkEnd w:id="6"/>
      <w:r w:rsidDel="00000000" w:rsidR="00000000" w:rsidRPr="00000000">
        <w:rPr>
          <w:rFonts w:ascii="Times New Roman" w:cs="Times New Roman" w:eastAsia="Times New Roman" w:hAnsi="Times New Roman"/>
          <w:color w:val="000000"/>
          <w:sz w:val="26"/>
          <w:szCs w:val="26"/>
          <w:rtl w:val="0"/>
        </w:rPr>
        <w:t xml:space="preserve">1.6 Quy tắc nghiệp vụ</w:t>
      </w:r>
      <w:r w:rsidDel="00000000" w:rsidR="00000000" w:rsidRPr="00000000">
        <w:rPr>
          <w:rtl w:val="0"/>
        </w:rPr>
      </w:r>
    </w:p>
    <w:tbl>
      <w:tblPr>
        <w:tblStyle w:val="Table3"/>
        <w:tblW w:w="87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7483"/>
        <w:tblGridChange w:id="0">
          <w:tblGrid>
            <w:gridCol w:w="1247"/>
            <w:gridCol w:w="7483"/>
          </w:tblGrid>
        </w:tblGridChange>
      </w:tblGrid>
      <w:tr>
        <w:trPr>
          <w:cantSplit w:val="0"/>
          <w:tblHeader w:val="1"/>
        </w:trPr>
        <w:tc>
          <w:tcPr>
            <w:shd w:fill="1f4e78" w:val="clear"/>
            <w:tcMar>
              <w:top w:w="100.0" w:type="dxa"/>
              <w:left w:w="100.0" w:type="dxa"/>
              <w:bottom w:w="100.0" w:type="dxa"/>
              <w:right w:w="10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Mã</w:t>
            </w:r>
            <w:r w:rsidDel="00000000" w:rsidR="00000000" w:rsidRPr="00000000">
              <w:rPr>
                <w:rtl w:val="0"/>
              </w:rPr>
            </w:r>
          </w:p>
        </w:tc>
        <w:tc>
          <w:tcPr>
            <w:shd w:fill="1f4e78" w:val="clear"/>
            <w:tcMar>
              <w:top w:w="100.0" w:type="dxa"/>
              <w:left w:w="100.0" w:type="dxa"/>
              <w:bottom w:w="100.0" w:type="dxa"/>
              <w:right w:w="10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Nội dung</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C">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BR01</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D">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Mỗi biến thể được xác định bởi một sản phẩm, một màu và một kích cỡ; tổ hợp này không được trùng.</w:t>
            </w:r>
            <w:r w:rsidDel="00000000" w:rsidR="00000000" w:rsidRPr="00000000">
              <w:rPr>
                <w:rtl w:val="0"/>
              </w:rPr>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4E">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BR02</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4F">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Số lượng bán phải lớn hơn 0 và không vượt quá tồn kho hiện tại.</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0">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BR03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1">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Đơn giá và thành tiền dùng BigDecimal; không dùng double cho tiền.</w:t>
            </w:r>
            <w:r w:rsidDel="00000000" w:rsidR="00000000" w:rsidRPr="00000000">
              <w:rPr>
                <w:rtl w:val="0"/>
              </w:rPr>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52">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BR04</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53">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Một hóa đơn có ít nhất một chi tiết trước khi thanh toán.</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4">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BR05</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5">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Khách hàng trên hóa đơn có thể để trống đối với khách lẻ.</w:t>
            </w:r>
            <w:r w:rsidDel="00000000" w:rsidR="00000000" w:rsidRPr="00000000">
              <w:rPr>
                <w:rtl w:val="0"/>
              </w:rPr>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56">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BR06</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57">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Khuyến mãi chỉ được áp dụng khi đang hoạt động và ngày lập hóa đơn nằm trong thời gian hiệu lực.</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8">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BR07</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9">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Tổng tiền bằng tạm tính trừ tiền giảm cộng tiền thuế, không được âm.</w:t>
            </w:r>
            <w:r w:rsidDel="00000000" w:rsidR="00000000" w:rsidRPr="00000000">
              <w:rPr>
                <w:rtl w:val="0"/>
              </w:rPr>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5A">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BR08</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5B">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Tài khoản bị khóa hoặc ngừng hoạt động không được đăng nhập.</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C">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BR09</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D">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Mật khẩu phải lưu ở dạng băm, không lưu văn bản thuần.</w:t>
            </w:r>
            <w:r w:rsidDel="00000000" w:rsidR="00000000" w:rsidRPr="00000000">
              <w:rPr>
                <w:rtl w:val="0"/>
              </w:rPr>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5E">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BR10</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5F">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Thanh toán hóa đơn và trừ tồn kho phải là một giao dịch nguyên tử.</w:t>
            </w:r>
            <w:r w:rsidDel="00000000" w:rsidR="00000000" w:rsidRPr="00000000">
              <w:rPr>
                <w:rtl w:val="0"/>
              </w:rPr>
            </w:r>
          </w:p>
        </w:tc>
      </w:tr>
    </w:tbl>
    <w:p w:rsidR="00000000" w:rsidDel="00000000" w:rsidP="00000000" w:rsidRDefault="00000000" w:rsidRPr="00000000" w14:paraId="00000060">
      <w:pPr>
        <w:pStyle w:val="Heading2"/>
        <w:spacing w:before="240" w:lineRule="auto"/>
        <w:rPr/>
      </w:pPr>
      <w:bookmarkStart w:colFirst="0" w:colLast="0" w:name="_heading=h.3pts2aozltn1" w:id="7"/>
      <w:bookmarkEnd w:id="7"/>
      <w:r w:rsidDel="00000000" w:rsidR="00000000" w:rsidRPr="00000000">
        <w:rPr>
          <w:rFonts w:ascii="Times New Roman" w:cs="Times New Roman" w:eastAsia="Times New Roman" w:hAnsi="Times New Roman"/>
          <w:color w:val="000000"/>
          <w:sz w:val="26"/>
          <w:szCs w:val="26"/>
          <w:rtl w:val="0"/>
        </w:rPr>
        <w:t xml:space="preserve">1.7 Định hướng công nghệ và triển khai</w:t>
      </w:r>
      <w:r w:rsidDel="00000000" w:rsidR="00000000" w:rsidRPr="00000000">
        <w:rPr>
          <w:rtl w:val="0"/>
        </w:rPr>
      </w:r>
    </w:p>
    <w:tbl>
      <w:tblPr>
        <w:tblStyle w:val="Table4"/>
        <w:tblW w:w="87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2608"/>
        <w:gridCol w:w="4422"/>
        <w:tblGridChange w:id="0">
          <w:tblGrid>
            <w:gridCol w:w="1701"/>
            <w:gridCol w:w="2608"/>
            <w:gridCol w:w="4422"/>
          </w:tblGrid>
        </w:tblGridChange>
      </w:tblGrid>
      <w:tr>
        <w:trPr>
          <w:cantSplit w:val="0"/>
          <w:tblHeader w:val="1"/>
        </w:trPr>
        <w:tc>
          <w:tcPr>
            <w:shd w:fill="1f4e78" w:val="clear"/>
            <w:tcMar>
              <w:top w:w="100.0" w:type="dxa"/>
              <w:left w:w="100.0" w:type="dxa"/>
              <w:bottom w:w="100.0" w:type="dxa"/>
              <w:right w:w="10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Thành phần</w:t>
            </w:r>
            <w:r w:rsidDel="00000000" w:rsidR="00000000" w:rsidRPr="00000000">
              <w:rPr>
                <w:rtl w:val="0"/>
              </w:rPr>
            </w:r>
          </w:p>
        </w:tc>
        <w:tc>
          <w:tcPr>
            <w:shd w:fill="1f4e78" w:val="clear"/>
            <w:tcMar>
              <w:top w:w="100.0" w:type="dxa"/>
              <w:left w:w="100.0" w:type="dxa"/>
              <w:bottom w:w="100.0" w:type="dxa"/>
              <w:right w:w="100.0" w:type="dxa"/>
            </w:tcMa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Lựa chọn dự kiến</w:t>
            </w:r>
            <w:r w:rsidDel="00000000" w:rsidR="00000000" w:rsidRPr="00000000">
              <w:rPr>
                <w:rtl w:val="0"/>
              </w:rPr>
            </w:r>
          </w:p>
        </w:tc>
        <w:tc>
          <w:tcPr>
            <w:shd w:fill="1f4e78" w:val="clear"/>
            <w:tcMar>
              <w:top w:w="100.0" w:type="dxa"/>
              <w:left w:w="100.0" w:type="dxa"/>
              <w:bottom w:w="100.0" w:type="dxa"/>
              <w:right w:w="100.0" w:type="dxa"/>
            </w:tcMar>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Vai trò</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4">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Máy khách</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5">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JavaFX hoặc Swing</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6">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Hiển thị giao diện, kiểm tra dữ liệu cơ bản và gửi yêu cầu Socket.</w:t>
            </w:r>
            <w:r w:rsidDel="00000000" w:rsidR="00000000" w:rsidRPr="00000000">
              <w:rPr>
                <w:rtl w:val="0"/>
              </w:rPr>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67">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Giao tiếp</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68">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TCP Socket</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69">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Trao đổi thông điệp yêu cầu và phản hồi giữa Client và Server.</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A">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Máy chủ</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B">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Java ServerSocket và ExecutorService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C">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Nhận kết nối, xử lí đồng thời, xác thực và gọi tầng dịch vụ.</w:t>
            </w:r>
            <w:r w:rsidDel="00000000" w:rsidR="00000000" w:rsidRPr="00000000">
              <w:rPr>
                <w:rtl w:val="0"/>
              </w:rPr>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6D">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Lưu trữ</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6E">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JPA với Hibernate</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6F">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Ánh xạ thực thể, quản lí quan hệ và giao dịch.</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0">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Cơ sở dữ liệu</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1">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MariaDB hoặc MySQL</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2">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Lưu dữ liệu tập trung.</w:t>
            </w:r>
            <w:r w:rsidDel="00000000" w:rsidR="00000000" w:rsidRPr="00000000">
              <w:rPr>
                <w:rtl w:val="0"/>
              </w:rPr>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73">
            <w:pPr>
              <w:spacing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Đóng gói</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74">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Maven</w:t>
            </w:r>
            <w:r w:rsidDel="00000000" w:rsidR="00000000" w:rsidRPr="00000000">
              <w:rPr>
                <w:rtl w:val="0"/>
              </w:rPr>
            </w:r>
          </w:p>
        </w:tc>
        <w:tc>
          <w:tcPr>
            <w:shd w:fill="eaf2f8" w:val="clear"/>
            <w:tcMar>
              <w:top w:w="100.0" w:type="dxa"/>
              <w:left w:w="100.0" w:type="dxa"/>
              <w:bottom w:w="100.0" w:type="dxa"/>
              <w:right w:w="100.0" w:type="dxa"/>
            </w:tcMar>
            <w:vAlign w:val="center"/>
          </w:tcPr>
          <w:p w:rsidR="00000000" w:rsidDel="00000000" w:rsidP="00000000" w:rsidRDefault="00000000" w:rsidRPr="00000000" w14:paraId="00000075">
            <w:pPr>
              <w:spacing w:line="252.00000000000003" w:lineRule="auto"/>
              <w:rPr/>
            </w:pPr>
            <w:r w:rsidDel="00000000" w:rsidR="00000000" w:rsidRPr="00000000">
              <w:rPr>
                <w:rFonts w:ascii="Times New Roman" w:cs="Times New Roman" w:eastAsia="Times New Roman" w:hAnsi="Times New Roman"/>
                <w:color w:val="000000"/>
                <w:sz w:val="21"/>
                <w:szCs w:val="21"/>
                <w:rtl w:val="0"/>
              </w:rPr>
              <w:t xml:space="preserve">Quản lí phụ thuộc, kiểm thử và đóng gói ứng dụng.</w:t>
            </w:r>
            <w:r w:rsidDel="00000000" w:rsidR="00000000" w:rsidRPr="00000000">
              <w:rPr>
                <w:rtl w:val="0"/>
              </w:rPr>
            </w:r>
          </w:p>
        </w:tc>
      </w:tr>
    </w:tbl>
    <w:p w:rsidR="00000000" w:rsidDel="00000000" w:rsidP="00000000" w:rsidRDefault="00000000" w:rsidRPr="00000000" w14:paraId="00000076">
      <w:pPr>
        <w:pStyle w:val="Heading2"/>
        <w:spacing w:before="240" w:lineRule="auto"/>
        <w:rPr/>
      </w:pPr>
      <w:bookmarkStart w:colFirst="0" w:colLast="0" w:name="_heading=h.z769gtgjlbr0" w:id="8"/>
      <w:bookmarkEnd w:id="8"/>
      <w:r w:rsidDel="00000000" w:rsidR="00000000" w:rsidRPr="00000000">
        <w:rPr>
          <w:rFonts w:ascii="Times New Roman" w:cs="Times New Roman" w:eastAsia="Times New Roman" w:hAnsi="Times New Roman"/>
          <w:color w:val="000000"/>
          <w:sz w:val="26"/>
          <w:szCs w:val="26"/>
          <w:rtl w:val="0"/>
        </w:rPr>
        <w:t xml:space="preserve">1.8 Tổng kết chương</w:t>
      </w:r>
      <w:r w:rsidDel="00000000" w:rsidR="00000000" w:rsidRPr="00000000">
        <w:rPr>
          <w:rtl w:val="0"/>
        </w:rPr>
      </w:r>
    </w:p>
    <w:p w:rsidR="00000000" w:rsidDel="00000000" w:rsidP="00000000" w:rsidRDefault="00000000" w:rsidRPr="00000000" w14:paraId="00000077">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Chương 1 xác định phạm vi ứng dụng cho một cửa hàng quần áo, hai vai trò người sử dụng và các quy tắc bán hàng theo biến thể. Những nghiệp vụ này là cơ sở xây dựng yêu cầu, mô hình use case và thiết kế dữ liệu trong Chương 2.</w:t>
      </w:r>
      <w:r w:rsidDel="00000000" w:rsidR="00000000" w:rsidRPr="00000000">
        <w:rPr>
          <w:rtl w:val="0"/>
        </w:rPr>
      </w:r>
    </w:p>
    <w:sectPr>
      <w:footerReference r:id="rId9" w:type="default"/>
      <w:pgSz w:h="15840" w:w="12240" w:orient="portrait"/>
      <w:pgMar w:bottom="851" w:top="851" w:left="1134" w:right="851"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 w:val="right" w:leader="none" w:pos="9923"/>
      </w:tabs>
      <w:spacing w:after="0" w:line="240" w:lineRule="auto"/>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Chương 1 - Quản </w:t>
    </w:r>
    <w:r w:rsidDel="00000000" w:rsidR="00000000" w:rsidRPr="00000000">
      <w:rPr>
        <w:rFonts w:ascii="Times New Roman" w:cs="Times New Roman" w:eastAsia="Times New Roman" w:hAnsi="Times New Roman"/>
        <w:i w:val="1"/>
        <w:iCs w:val="1"/>
        <w:sz w:val="26"/>
        <w:szCs w:val="26"/>
        <w:rtl w:val="0"/>
      </w:rPr>
      <w:t xml:space="preserve">lý</w:t>
    </w:r>
    <w:r w:rsidDel="00000000" w:rsidR="00000000" w:rsidRPr="00000000">
      <w:rPr>
        <w:rFonts w:ascii="Times New Roman" w:cs="Times New Roman" w:eastAsia="Times New Roman" w:hAnsi="Times New Roman"/>
        <w:i w:val="1"/>
        <w:iCs w:val="1"/>
        <w:color w:val="000000"/>
        <w:sz w:val="26"/>
        <w:szCs w:val="26"/>
        <w:rtl w:val="0"/>
      </w:rPr>
      <w:t xml:space="preserve"> cửa hàng quần áo</w:t>
      <w:tab/>
      <w:t xml:space="preserve">Trang </w:t>
    </w:r>
    <w:r w:rsidDel="00000000" w:rsidR="00000000" w:rsidRPr="00000000">
      <w:rPr>
        <w:rFonts w:ascii="Times New Roman" w:cs="Times New Roman" w:eastAsia="Times New Roman" w:hAnsi="Times New Roman"/>
        <w:i w:val="1"/>
        <w:iCs w:val="1"/>
        <w:color w:val="000000"/>
        <w:sz w:val="26"/>
        <w:szCs w:val="26"/>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-59688</wp:posOffset>
              </wp:positionH>
              <wp:positionV relativeFrom="paragraph">
                <wp:posOffset>-38098</wp:posOffset>
              </wp:positionV>
              <wp:extent cx="0" cy="12700"/>
              <wp:effectExtent b="0" l="0" r="0" t="0"/>
              <wp:wrapNone/>
              <wp:docPr id="159" name=""/>
              <a:graphic>
                <a:graphicData uri="http://schemas.microsoft.com/office/word/2010/wordprocessingShape">
                  <wps:wsp>
                    <wps:cNvCnPr/>
                    <wps:spPr>
                      <a:xfrm>
                        <a:off x="2159888" y="3780000"/>
                        <a:ext cx="6372225"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-59688</wp:posOffset>
              </wp:positionH>
              <wp:positionV relativeFrom="paragraph">
                <wp:posOffset>-38098</wp:posOffset>
              </wp:positionV>
              <wp:extent cx="0" cy="12700"/>
              <wp:effectExtent b="0" l="0" r="0" t="0"/>
              <wp:wrapNone/>
              <wp:docPr id="15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120" w:before="120" w:line="360" w:lineRule="auto"/>
      <w:jc w:val="both"/>
    </w:pPr>
    <w:rPr>
      <w:rFonts w:ascii="Arial" w:cs="Arial" w:eastAsia="Arial" w:hAnsi="Arial"/>
      <w:sz w:val="28"/>
      <w:szCs w:val="28"/>
    </w:rPr>
  </w:style>
  <w:style w:type="paragraph" w:styleId="Heading2">
    <w:name w:val="heading 2"/>
    <w:basedOn w:val="Normal"/>
    <w:next w:val="Normal"/>
    <w:pPr>
      <w:keepNext w:val="1"/>
      <w:widowControl w:val="0"/>
      <w:spacing w:after="120" w:before="120" w:line="360" w:lineRule="auto"/>
      <w:jc w:val="both"/>
    </w:pPr>
    <w:rPr>
      <w:rFonts w:ascii="Arial" w:cs="Arial" w:eastAsia="Arial" w:hAnsi="Arial"/>
      <w:b w:val="1"/>
      <w:bCs w:val="1"/>
      <w:sz w:val="24"/>
      <w:szCs w:val="24"/>
    </w:rPr>
  </w:style>
  <w:style w:type="paragraph" w:styleId="Heading3">
    <w:name w:val="heading 3"/>
    <w:basedOn w:val="Normal"/>
    <w:next w:val="Normal"/>
    <w:pPr>
      <w:keepNext w:val="1"/>
      <w:widowControl w:val="0"/>
      <w:spacing w:after="120" w:before="120" w:line="360" w:lineRule="auto"/>
      <w:jc w:val="both"/>
    </w:pPr>
    <w:rPr>
      <w:rFonts w:ascii="Arial" w:cs="Arial" w:eastAsia="Arial" w:hAnsi="Arial"/>
      <w:b w:val="1"/>
      <w:bCs w:val="1"/>
    </w:rPr>
  </w:style>
  <w:style w:type="paragraph" w:styleId="Heading4">
    <w:name w:val="heading 4"/>
    <w:basedOn w:val="Normal"/>
    <w:next w:val="Normal"/>
    <w:pPr>
      <w:keepNext w:val="1"/>
      <w:widowControl w:val="0"/>
      <w:spacing w:after="120" w:before="120" w:line="360" w:lineRule="auto"/>
      <w:jc w:val="both"/>
    </w:pPr>
    <w:rPr>
      <w:rFonts w:ascii="Arial" w:cs="Arial" w:eastAsia="Arial" w:hAnsi="Arial"/>
      <w:b w:val="1"/>
      <w:bCs w:val="1"/>
      <w:i w:val="1"/>
      <w:iCs w:val="1"/>
      <w:sz w:val="20"/>
      <w:szCs w:val="20"/>
    </w:rPr>
  </w:style>
  <w:style w:type="paragraph" w:styleId="Heading5">
    <w:name w:val="heading 5"/>
    <w:basedOn w:val="Normal"/>
    <w:next w:val="Normal"/>
    <w:pPr>
      <w:widowControl w:val="0"/>
      <w:spacing w:after="60" w:before="240" w:line="312" w:lineRule="auto"/>
      <w:ind w:left="2880"/>
      <w:jc w:val="both"/>
    </w:pPr>
    <w:rPr>
      <w:rFonts w:ascii="Arial" w:cs="Arial" w:eastAsia="Arial" w:hAnsi="Arial"/>
    </w:rPr>
  </w:style>
  <w:style w:type="paragraph" w:styleId="Heading6">
    <w:name w:val="heading 6"/>
    <w:basedOn w:val="Normal"/>
    <w:next w:val="Normal"/>
    <w:pPr>
      <w:widowControl w:val="0"/>
      <w:spacing w:after="60" w:before="240" w:line="312" w:lineRule="auto"/>
      <w:ind w:left="2880"/>
      <w:jc w:val="both"/>
    </w:pPr>
    <w:rPr>
      <w:rFonts w:ascii="Arial" w:cs="Arial" w:eastAsia="Arial" w:hAnsi="Arial"/>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u7">
    <w:name w:val="heading 7"/>
    <w:basedOn w:val="Binhthng"/>
    <w:next w:val="Binhthng"/>
    <w:link w:val="u7Char"/>
    <w:qFormat w:val="1"/>
    <w:rsid w:val="00162092"/>
    <w:pPr>
      <w:widowControl w:val="0"/>
      <w:numPr>
        <w:ilvl w:val="6"/>
        <w:numId w:val="1"/>
      </w:numPr>
      <w:spacing w:after="60" w:before="240" w:line="312" w:lineRule="auto"/>
      <w:ind w:left="2880"/>
      <w:jc w:val="both"/>
      <w:outlineLvl w:val="6"/>
    </w:pPr>
    <w:rPr>
      <w:rFonts w:ascii="Arial" w:cs="Times New Roman" w:eastAsia="Times New Roman" w:hAnsi="Arial"/>
      <w:sz w:val="20"/>
      <w:szCs w:val="20"/>
    </w:rPr>
  </w:style>
  <w:style w:type="paragraph" w:styleId="u8">
    <w:name w:val="heading 8"/>
    <w:basedOn w:val="Binhthng"/>
    <w:next w:val="Binhthng"/>
    <w:link w:val="u8Char"/>
    <w:qFormat w:val="1"/>
    <w:rsid w:val="00162092"/>
    <w:pPr>
      <w:widowControl w:val="0"/>
      <w:numPr>
        <w:ilvl w:val="7"/>
        <w:numId w:val="1"/>
      </w:numPr>
      <w:spacing w:after="60" w:before="240" w:line="312" w:lineRule="auto"/>
      <w:ind w:left="2880"/>
      <w:jc w:val="both"/>
      <w:outlineLvl w:val="7"/>
    </w:pPr>
    <w:rPr>
      <w:rFonts w:ascii="Arial" w:cs="Times New Roman" w:eastAsia="Times New Roman" w:hAnsi="Arial"/>
      <w:i w:val="1"/>
      <w:sz w:val="20"/>
      <w:szCs w:val="20"/>
    </w:rPr>
  </w:style>
  <w:style w:type="paragraph" w:styleId="u9">
    <w:name w:val="heading 9"/>
    <w:basedOn w:val="Binhthng"/>
    <w:next w:val="Binhthng"/>
    <w:link w:val="u9Char"/>
    <w:qFormat w:val="1"/>
    <w:rsid w:val="00162092"/>
    <w:pPr>
      <w:widowControl w:val="0"/>
      <w:numPr>
        <w:ilvl w:val="8"/>
        <w:numId w:val="1"/>
      </w:numPr>
      <w:spacing w:after="60" w:before="240" w:line="312" w:lineRule="auto"/>
      <w:ind w:left="2880"/>
      <w:jc w:val="both"/>
      <w:outlineLvl w:val="8"/>
    </w:pPr>
    <w:rPr>
      <w:rFonts w:ascii="Arial" w:cs="Times New Roman" w:eastAsia="Times New Roman" w:hAnsi="Arial"/>
      <w:b w:val="1"/>
      <w:i w:val="1"/>
      <w:sz w:val="18"/>
      <w:szCs w:val="20"/>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KhngDncch">
    <w:name w:val="No Spacing"/>
    <w:link w:val="KhngDncchChar"/>
    <w:uiPriority w:val="1"/>
    <w:qFormat w:val="1"/>
    <w:rsid w:val="00A925CA"/>
    <w:pPr>
      <w:spacing w:after="0" w:line="240" w:lineRule="auto"/>
    </w:pPr>
    <w:rPr>
      <w:rFonts w:eastAsiaTheme="minorEastAsia"/>
    </w:rPr>
  </w:style>
  <w:style w:type="character" w:styleId="KhngDncchChar" w:customStyle="1">
    <w:name w:val="Không Dãn cách Char"/>
    <w:basedOn w:val="Phngmcinhcuaoanvn"/>
    <w:link w:val="KhngDncch"/>
    <w:uiPriority w:val="1"/>
    <w:rsid w:val="00A925CA"/>
    <w:rPr>
      <w:rFonts w:eastAsiaTheme="minorEastAsia"/>
    </w:rPr>
  </w:style>
  <w:style w:type="paragraph" w:styleId="utrang">
    <w:name w:val="header"/>
    <w:basedOn w:val="Binhthng"/>
    <w:link w:val="utrangChar"/>
    <w:uiPriority w:val="99"/>
    <w:unhideWhenUsed w:val="1"/>
    <w:rsid w:val="00094677"/>
    <w:pPr>
      <w:tabs>
        <w:tab w:val="center" w:pos="4680"/>
        <w:tab w:val="right" w:pos="9360"/>
      </w:tabs>
      <w:spacing w:after="0" w:line="240" w:lineRule="auto"/>
    </w:pPr>
  </w:style>
  <w:style w:type="character" w:styleId="utrangChar" w:customStyle="1">
    <w:name w:val="Đầu trang Char"/>
    <w:basedOn w:val="Phngmcinhcuaoanvn"/>
    <w:link w:val="utrang"/>
    <w:uiPriority w:val="99"/>
    <w:rsid w:val="00094677"/>
  </w:style>
  <w:style w:type="paragraph" w:styleId="Chntrang">
    <w:name w:val="footer"/>
    <w:basedOn w:val="Binhthng"/>
    <w:link w:val="ChntrangChar"/>
    <w:uiPriority w:val="99"/>
    <w:unhideWhenUsed w:val="1"/>
    <w:rsid w:val="00094677"/>
    <w:pPr>
      <w:tabs>
        <w:tab w:val="center" w:pos="4680"/>
        <w:tab w:val="right" w:pos="9360"/>
      </w:tabs>
      <w:spacing w:after="0" w:line="240" w:lineRule="auto"/>
    </w:pPr>
  </w:style>
  <w:style w:type="character" w:styleId="ChntrangChar" w:customStyle="1">
    <w:name w:val="Chân trang Char"/>
    <w:basedOn w:val="Phngmcinhcuaoanvn"/>
    <w:link w:val="Chntrang"/>
    <w:uiPriority w:val="99"/>
    <w:rsid w:val="00094677"/>
  </w:style>
  <w:style w:type="character" w:styleId="u1Char" w:customStyle="1">
    <w:name w:val="Đầu đề 1 Char"/>
    <w:basedOn w:val="Phngmcinhcuaoanvn"/>
    <w:link w:val="u1"/>
    <w:rsid w:val="00162092"/>
    <w:rPr>
      <w:rFonts w:ascii="Arial" w:cs="Times New Roman" w:eastAsia="Times New Roman" w:hAnsi="Arial"/>
      <w:sz w:val="28"/>
      <w:szCs w:val="20"/>
    </w:rPr>
  </w:style>
  <w:style w:type="character" w:styleId="u2Char" w:customStyle="1">
    <w:name w:val="Đầu đề 2 Char"/>
    <w:basedOn w:val="Phngmcinhcuaoanvn"/>
    <w:link w:val="u2"/>
    <w:rsid w:val="00162092"/>
    <w:rPr>
      <w:rFonts w:ascii="Arial" w:cs="Times New Roman" w:eastAsia="Times New Roman" w:hAnsi="Arial"/>
      <w:b w:val="1"/>
      <w:sz w:val="24"/>
      <w:szCs w:val="20"/>
    </w:rPr>
  </w:style>
  <w:style w:type="character" w:styleId="u3Char" w:customStyle="1">
    <w:name w:val="Đầu đề 3 Char"/>
    <w:basedOn w:val="Phngmcinhcuaoanvn"/>
    <w:link w:val="u3"/>
    <w:rsid w:val="00162092"/>
    <w:rPr>
      <w:rFonts w:ascii="Arial" w:cs="Times New Roman" w:eastAsia="Times New Roman" w:hAnsi="Arial"/>
      <w:b w:val="1"/>
      <w:szCs w:val="20"/>
    </w:rPr>
  </w:style>
  <w:style w:type="character" w:styleId="u4Char" w:customStyle="1">
    <w:name w:val="Đầu đề 4 Char"/>
    <w:basedOn w:val="Phngmcinhcuaoanvn"/>
    <w:link w:val="u4"/>
    <w:rsid w:val="00162092"/>
    <w:rPr>
      <w:rFonts w:ascii="Arial" w:cs="Times New Roman" w:eastAsia="Times New Roman" w:hAnsi="Arial"/>
      <w:b w:val="1"/>
      <w:i w:val="1"/>
      <w:sz w:val="20"/>
      <w:szCs w:val="20"/>
    </w:rPr>
  </w:style>
  <w:style w:type="character" w:styleId="u5Char" w:customStyle="1">
    <w:name w:val="Đầu đề 5 Char"/>
    <w:basedOn w:val="Phngmcinhcuaoanvn"/>
    <w:link w:val="u5"/>
    <w:rsid w:val="00162092"/>
    <w:rPr>
      <w:rFonts w:ascii="Arial" w:cs="Times New Roman" w:eastAsia="Times New Roman" w:hAnsi="Arial"/>
      <w:szCs w:val="20"/>
    </w:rPr>
  </w:style>
  <w:style w:type="character" w:styleId="u6Char" w:customStyle="1">
    <w:name w:val="Đầu đề 6 Char"/>
    <w:basedOn w:val="Phngmcinhcuaoanvn"/>
    <w:link w:val="u6"/>
    <w:rsid w:val="00162092"/>
    <w:rPr>
      <w:rFonts w:ascii="Arial" w:cs="Times New Roman" w:eastAsia="Times New Roman" w:hAnsi="Arial"/>
      <w:i w:val="1"/>
      <w:szCs w:val="20"/>
    </w:rPr>
  </w:style>
  <w:style w:type="character" w:styleId="u7Char" w:customStyle="1">
    <w:name w:val="Đầu đề 7 Char"/>
    <w:basedOn w:val="Phngmcinhcuaoanvn"/>
    <w:link w:val="u7"/>
    <w:rsid w:val="00162092"/>
    <w:rPr>
      <w:rFonts w:ascii="Arial" w:cs="Times New Roman" w:eastAsia="Times New Roman" w:hAnsi="Arial"/>
      <w:sz w:val="20"/>
      <w:szCs w:val="20"/>
    </w:rPr>
  </w:style>
  <w:style w:type="character" w:styleId="u8Char" w:customStyle="1">
    <w:name w:val="Đầu đề 8 Char"/>
    <w:basedOn w:val="Phngmcinhcuaoanvn"/>
    <w:link w:val="u8"/>
    <w:rsid w:val="00162092"/>
    <w:rPr>
      <w:rFonts w:ascii="Arial" w:cs="Times New Roman" w:eastAsia="Times New Roman" w:hAnsi="Arial"/>
      <w:i w:val="1"/>
      <w:sz w:val="20"/>
      <w:szCs w:val="20"/>
    </w:rPr>
  </w:style>
  <w:style w:type="character" w:styleId="u9Char" w:customStyle="1">
    <w:name w:val="Đầu đề 9 Char"/>
    <w:basedOn w:val="Phngmcinhcuaoanvn"/>
    <w:link w:val="u9"/>
    <w:rsid w:val="00162092"/>
    <w:rPr>
      <w:rFonts w:ascii="Arial" w:cs="Times New Roman" w:eastAsia="Times New Roman" w:hAnsi="Arial"/>
      <w:b w:val="1"/>
      <w:i w:val="1"/>
      <w:sz w:val="18"/>
      <w:szCs w:val="20"/>
    </w:rPr>
  </w:style>
  <w:style w:type="paragraph" w:styleId="notes" w:customStyle="1">
    <w:name w:val="notes"/>
    <w:basedOn w:val="Binhthng"/>
    <w:next w:val="Binhthng"/>
    <w:autoRedefine w:val="1"/>
    <w:rsid w:val="009A4427"/>
    <w:pPr>
      <w:widowControl w:val="0"/>
      <w:tabs>
        <w:tab w:val="left" w:pos="1260"/>
      </w:tabs>
      <w:spacing w:after="60" w:before="60" w:line="312" w:lineRule="auto"/>
      <w:ind w:left="600"/>
      <w:jc w:val="both"/>
    </w:pPr>
    <w:rPr>
      <w:rFonts w:ascii="Times New Roman" w:cs="Times New Roman" w:eastAsia="Times New Roman" w:hAnsi="Times New Roman"/>
      <w:i w:val="1"/>
      <w:color w:val="0000ff"/>
      <w:sz w:val="26"/>
      <w:szCs w:val="26"/>
    </w:rPr>
  </w:style>
  <w:style w:type="paragraph" w:styleId="StyleTabletextBoldCentered" w:customStyle="1">
    <w:name w:val="Style Tabletext + Bold Centered"/>
    <w:basedOn w:val="Binhthng"/>
    <w:rsid w:val="00162092"/>
    <w:pPr>
      <w:keepLines w:val="1"/>
      <w:widowControl w:val="0"/>
      <w:spacing w:after="120" w:before="60" w:line="312" w:lineRule="auto"/>
      <w:jc w:val="center"/>
    </w:pPr>
    <w:rPr>
      <w:rFonts w:ascii="Arial" w:cs="Times New Roman" w:eastAsia="Times New Roman" w:hAnsi="Arial"/>
      <w:b w:val="1"/>
      <w:bCs w:val="1"/>
      <w:sz w:val="20"/>
      <w:szCs w:val="20"/>
    </w:rPr>
  </w:style>
  <w:style w:type="paragraph" w:styleId="TableHeader" w:customStyle="1">
    <w:name w:val="Table Header"/>
    <w:basedOn w:val="Binhthng"/>
    <w:rsid w:val="00674208"/>
    <w:pPr>
      <w:widowControl w:val="0"/>
      <w:spacing w:after="120" w:before="120" w:line="240" w:lineRule="auto"/>
      <w:jc w:val="both"/>
    </w:pPr>
    <w:rPr>
      <w:rFonts w:ascii="Arial" w:cs="Arial" w:eastAsia="Times New Roman" w:hAnsi="Arial"/>
      <w:b w:val="1"/>
      <w:bCs w:val="1"/>
      <w:color w:val="000000"/>
      <w:sz w:val="20"/>
      <w:szCs w:val="20"/>
    </w:rPr>
  </w:style>
  <w:style w:type="paragraph" w:styleId="InfoBlue" w:customStyle="1">
    <w:name w:val="InfoBlue"/>
    <w:basedOn w:val="Binhthng"/>
    <w:link w:val="InfoBlueCharChar"/>
    <w:rsid w:val="00674208"/>
    <w:pPr>
      <w:spacing w:after="120" w:before="120" w:line="240" w:lineRule="exact"/>
    </w:pPr>
    <w:rPr>
      <w:rFonts w:ascii="Arial" w:cs="Times New Roman" w:eastAsia="Times New Roman" w:hAnsi="Arial"/>
      <w:i w:val="1"/>
      <w:color w:val="0000ff"/>
      <w:sz w:val="20"/>
      <w:szCs w:val="24"/>
    </w:rPr>
  </w:style>
  <w:style w:type="character" w:styleId="InfoBlueCharChar" w:customStyle="1">
    <w:name w:val="InfoBlue Char Char"/>
    <w:basedOn w:val="Phngmcinhcuaoanvn"/>
    <w:link w:val="InfoBlue"/>
    <w:rsid w:val="00674208"/>
    <w:rPr>
      <w:rFonts w:ascii="Arial" w:cs="Times New Roman" w:eastAsia="Times New Roman" w:hAnsi="Arial"/>
      <w:i w:val="1"/>
      <w:color w:val="0000ff"/>
      <w:sz w:val="20"/>
      <w:szCs w:val="24"/>
    </w:rPr>
  </w:style>
  <w:style w:type="table" w:styleId="LiBang">
    <w:name w:val="Table Grid"/>
    <w:basedOn w:val="BangThngthng"/>
    <w:uiPriority w:val="39"/>
    <w:rsid w:val="006742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uMucluc">
    <w:name w:val="TOC Heading"/>
    <w:basedOn w:val="u1"/>
    <w:next w:val="Binhthng"/>
    <w:uiPriority w:val="39"/>
    <w:unhideWhenUsed w:val="1"/>
    <w:qFormat w:val="1"/>
    <w:rsid w:val="00EA666F"/>
    <w:pPr>
      <w:keepLines w:val="1"/>
      <w:widowControl w:val="1"/>
      <w:spacing w:after="0" w:before="240" w:line="259" w:lineRule="auto"/>
      <w:jc w:val="left"/>
      <w:outlineLvl w:val="9"/>
    </w:pPr>
    <w:rPr>
      <w:rFonts w:asciiTheme="majorHAnsi" w:cstheme="majorBidi" w:eastAsiaTheme="majorEastAsia" w:hAnsiTheme="majorHAnsi"/>
      <w:color w:val="2e74b5" w:themeColor="accent1" w:themeShade="0000BF"/>
      <w:sz w:val="32"/>
      <w:szCs w:val="32"/>
    </w:rPr>
  </w:style>
  <w:style w:type="paragraph" w:styleId="Mucluc1">
    <w:name w:val="toc 1"/>
    <w:basedOn w:val="Binhthng"/>
    <w:next w:val="Binhthng"/>
    <w:autoRedefine w:val="1"/>
    <w:uiPriority w:val="39"/>
    <w:unhideWhenUsed w:val="1"/>
    <w:rsid w:val="00EA666F"/>
    <w:pPr>
      <w:spacing w:after="100"/>
    </w:pPr>
  </w:style>
  <w:style w:type="paragraph" w:styleId="Mucluc2">
    <w:name w:val="toc 2"/>
    <w:basedOn w:val="Binhthng"/>
    <w:next w:val="Binhthng"/>
    <w:autoRedefine w:val="1"/>
    <w:uiPriority w:val="39"/>
    <w:unhideWhenUsed w:val="1"/>
    <w:rsid w:val="00EA666F"/>
    <w:pPr>
      <w:spacing w:after="100"/>
      <w:ind w:left="220"/>
    </w:pPr>
  </w:style>
  <w:style w:type="paragraph" w:styleId="Mucluc3">
    <w:name w:val="toc 3"/>
    <w:basedOn w:val="Binhthng"/>
    <w:next w:val="Binhthng"/>
    <w:autoRedefine w:val="1"/>
    <w:uiPriority w:val="39"/>
    <w:unhideWhenUsed w:val="1"/>
    <w:rsid w:val="00EA666F"/>
    <w:pPr>
      <w:spacing w:after="100"/>
      <w:ind w:left="440"/>
    </w:pPr>
  </w:style>
  <w:style w:type="character" w:styleId="Siuktni">
    <w:name w:val="Hyperlink"/>
    <w:basedOn w:val="Phngmcinhcuaoanvn"/>
    <w:uiPriority w:val="99"/>
    <w:unhideWhenUsed w:val="1"/>
    <w:rsid w:val="00EA666F"/>
    <w:rPr>
      <w:color w:val="0563c1" w:themeColor="hyperlink"/>
      <w:u w:val="single"/>
    </w:rPr>
  </w:style>
  <w:style w:type="paragraph" w:styleId="oancuaDanhsach">
    <w:name w:val="List Paragraph"/>
    <w:basedOn w:val="Binhthng"/>
    <w:uiPriority w:val="34"/>
    <w:qFormat w:val="1"/>
    <w:rsid w:val="00F9669E"/>
    <w:pPr>
      <w:ind w:left="720"/>
      <w:contextualSpacing w:val="1"/>
    </w:pPr>
  </w:style>
  <w:style w:type="table" w:styleId="a" w:customStyle="1">
    <w:basedOn w:val="BangThngthng"/>
    <w:pPr>
      <w:spacing w:after="0" w:line="240" w:lineRule="auto"/>
    </w:pPr>
    <w:tblPr>
      <w:tblStyleRowBandSize w:val="1"/>
      <w:tblStyleColBandSize w:val="1"/>
    </w:tblPr>
  </w:style>
  <w:style w:type="table" w:styleId="a0" w:customStyle="1">
    <w:basedOn w:val="BangThngthng"/>
    <w:pPr>
      <w:spacing w:after="0" w:line="240" w:lineRule="auto"/>
    </w:pPr>
    <w:tblPr>
      <w:tblStyleRowBandSize w:val="1"/>
      <w:tblStyleColBandSize w:val="1"/>
    </w:tblPr>
  </w:style>
  <w:style w:type="table" w:styleId="a1" w:customStyle="1">
    <w:basedOn w:val="BangThngthng"/>
    <w:pPr>
      <w:spacing w:after="0" w:line="240" w:lineRule="auto"/>
    </w:pPr>
    <w:tblPr>
      <w:tblStyleRowBandSize w:val="1"/>
      <w:tblStyleColBandSize w:val="1"/>
    </w:tblPr>
  </w:style>
  <w:style w:type="table" w:styleId="a2" w:customStyle="1">
    <w:basedOn w:val="BangThngthng"/>
    <w:pPr>
      <w:spacing w:after="0" w:line="240" w:lineRule="auto"/>
    </w:pPr>
    <w:tblPr>
      <w:tblStyleRowBandSize w:val="1"/>
      <w:tblStyleColBandSize w:val="1"/>
    </w:tblPr>
  </w:style>
  <w:style w:type="table" w:styleId="a3" w:customStyle="1">
    <w:basedOn w:val="BangThngthng"/>
    <w:pPr>
      <w:spacing w:after="0" w:line="240" w:lineRule="auto"/>
    </w:pPr>
    <w:tblPr>
      <w:tblStyleRowBandSize w:val="1"/>
      <w:tblStyleColBandSize w:val="1"/>
    </w:tblPr>
  </w:style>
  <w:style w:type="table" w:styleId="a4" w:customStyle="1">
    <w:basedOn w:val="BangThngthng"/>
    <w:pPr>
      <w:spacing w:after="0" w:line="240" w:lineRule="auto"/>
    </w:pPr>
    <w:tblPr>
      <w:tblStyleRowBandSize w:val="1"/>
      <w:tblStyleColBandSize w:val="1"/>
    </w:tblPr>
  </w:style>
  <w:style w:type="table" w:styleId="a5" w:customStyle="1">
    <w:basedOn w:val="BangThngthng"/>
    <w:pPr>
      <w:spacing w:after="0" w:line="240" w:lineRule="auto"/>
    </w:pPr>
    <w:tblPr>
      <w:tblStyleRowBandSize w:val="1"/>
      <w:tblStyleColBandSize w:val="1"/>
    </w:tblPr>
  </w:style>
  <w:style w:type="table" w:styleId="a6" w:customStyle="1">
    <w:basedOn w:val="BangThngthng"/>
    <w:pPr>
      <w:spacing w:after="0" w:line="240" w:lineRule="auto"/>
    </w:pPr>
    <w:tblPr>
      <w:tblStyleRowBandSize w:val="1"/>
      <w:tblStyleColBandSize w:val="1"/>
    </w:tblPr>
  </w:style>
  <w:style w:type="table" w:styleId="a7" w:customStyle="1">
    <w:basedOn w:val="BangThngthng"/>
    <w:pPr>
      <w:spacing w:after="0" w:line="240" w:lineRule="auto"/>
    </w:pPr>
    <w:tblPr>
      <w:tblStyleRowBandSize w:val="1"/>
      <w:tblStyleColBandSize w:val="1"/>
    </w:tblPr>
  </w:style>
  <w:style w:type="table" w:styleId="a8" w:customStyle="1">
    <w:basedOn w:val="BangThngthng"/>
    <w:pPr>
      <w:spacing w:after="0" w:line="240" w:lineRule="auto"/>
    </w:pPr>
    <w:tblPr>
      <w:tblStyleRowBandSize w:val="1"/>
      <w:tblStyleColBandSize w:val="1"/>
    </w:tblPr>
  </w:style>
  <w:style w:type="table" w:styleId="a9" w:customStyle="1">
    <w:basedOn w:val="BangThngthng"/>
    <w:pPr>
      <w:spacing w:after="0" w:line="240" w:lineRule="auto"/>
    </w:pPr>
    <w:tblPr>
      <w:tblStyleRowBandSize w:val="1"/>
      <w:tblStyleColBandSize w:val="1"/>
    </w:tblPr>
  </w:style>
  <w:style w:type="table" w:styleId="aa" w:customStyle="1">
    <w:basedOn w:val="BangThngthng"/>
    <w:pPr>
      <w:spacing w:after="0" w:line="240" w:lineRule="auto"/>
    </w:pPr>
    <w:tblPr>
      <w:tblStyleRowBandSize w:val="1"/>
      <w:tblStyleColBandSize w:val="1"/>
    </w:tblPr>
  </w:style>
  <w:style w:type="table" w:styleId="ab" w:customStyle="1">
    <w:basedOn w:val="BangThngthng"/>
    <w:pPr>
      <w:spacing w:after="0" w:line="240" w:lineRule="auto"/>
    </w:pPr>
    <w:tblPr>
      <w:tblStyleRowBandSize w:val="1"/>
      <w:tblStyleColBandSize w:val="1"/>
    </w:tblPr>
  </w:style>
  <w:style w:type="table" w:styleId="ac" w:customStyle="1">
    <w:basedOn w:val="BangThngthng"/>
    <w:pPr>
      <w:spacing w:after="0" w:line="240" w:lineRule="auto"/>
    </w:pPr>
    <w:tblPr>
      <w:tblStyleRowBandSize w:val="1"/>
      <w:tblStyleColBandSize w:val="1"/>
    </w:tblPr>
  </w:style>
  <w:style w:type="table" w:styleId="ad" w:customStyle="1">
    <w:basedOn w:val="BangThngthng"/>
    <w:pPr>
      <w:spacing w:after="0" w:line="240" w:lineRule="auto"/>
    </w:pPr>
    <w:tblPr>
      <w:tblStyleRowBandSize w:val="1"/>
      <w:tblStyleColBandSize w:val="1"/>
    </w:tblPr>
  </w:style>
  <w:style w:type="table" w:styleId="ae" w:customStyle="1">
    <w:basedOn w:val="BangThngthng"/>
    <w:pPr>
      <w:spacing w:after="0" w:line="240" w:lineRule="auto"/>
    </w:pPr>
    <w:tblPr>
      <w:tblStyleRowBandSize w:val="1"/>
      <w:tblStyleColBandSize w:val="1"/>
    </w:tblPr>
  </w:style>
  <w:style w:type="table" w:styleId="af" w:customStyle="1">
    <w:basedOn w:val="BangThngthng"/>
    <w:pPr>
      <w:spacing w:after="0" w:line="240" w:lineRule="auto"/>
    </w:pPr>
    <w:tblPr>
      <w:tblStyleRowBandSize w:val="1"/>
      <w:tblStyleColBandSize w:val="1"/>
    </w:tblPr>
  </w:style>
  <w:style w:type="table" w:styleId="af0" w:customStyle="1">
    <w:basedOn w:val="BangThngthng"/>
    <w:pPr>
      <w:spacing w:after="0" w:line="240" w:lineRule="auto"/>
    </w:pPr>
    <w:tblPr>
      <w:tblStyleRowBandSize w:val="1"/>
      <w:tblStyleColBandSize w:val="1"/>
    </w:tblPr>
  </w:style>
  <w:style w:type="table" w:styleId="af1" w:customStyle="1">
    <w:basedOn w:val="BangThngthng"/>
    <w:pPr>
      <w:spacing w:after="0" w:line="240" w:lineRule="auto"/>
    </w:pPr>
    <w:tblPr>
      <w:tblStyleRowBandSize w:val="1"/>
      <w:tblStyleColBandSize w:val="1"/>
    </w:tblPr>
  </w:style>
  <w:style w:type="table" w:styleId="af2" w:customStyle="1">
    <w:basedOn w:val="BangThngthng"/>
    <w:pPr>
      <w:spacing w:after="0" w:line="240" w:lineRule="auto"/>
    </w:pPr>
    <w:tblPr>
      <w:tblStyleRowBandSize w:val="1"/>
      <w:tblStyleColBandSize w:val="1"/>
    </w:tblPr>
  </w:style>
  <w:style w:type="table" w:styleId="af3" w:customStyle="1">
    <w:basedOn w:val="BangThngthng"/>
    <w:pPr>
      <w:spacing w:after="0" w:line="240" w:lineRule="auto"/>
    </w:pPr>
    <w:tblPr>
      <w:tblStyleRowBandSize w:val="1"/>
      <w:tblStyleColBandSize w:val="1"/>
    </w:tblPr>
  </w:style>
  <w:style w:type="table" w:styleId="af4" w:customStyle="1">
    <w:basedOn w:val="BangThngthng"/>
    <w:pPr>
      <w:spacing w:after="0" w:line="240" w:lineRule="auto"/>
    </w:pPr>
    <w:tblPr>
      <w:tblStyleRowBandSize w:val="1"/>
      <w:tblStyleColBandSize w:val="1"/>
    </w:tblPr>
  </w:style>
  <w:style w:type="table" w:styleId="af5" w:customStyle="1">
    <w:basedOn w:val="BangThngthng"/>
    <w:pPr>
      <w:spacing w:after="0" w:line="240" w:lineRule="auto"/>
    </w:pPr>
    <w:tblPr>
      <w:tblStyleRowBandSize w:val="1"/>
      <w:tblStyleColBandSize w:val="1"/>
    </w:tblPr>
  </w:style>
  <w:style w:type="table" w:styleId="af6" w:customStyle="1">
    <w:basedOn w:val="BangThngthng"/>
    <w:pPr>
      <w:spacing w:after="0" w:line="240" w:lineRule="auto"/>
    </w:pPr>
    <w:tblPr>
      <w:tblStyleRowBandSize w:val="1"/>
      <w:tblStyleColBandSize w:val="1"/>
    </w:tblPr>
  </w:style>
  <w:style w:type="table" w:styleId="af7" w:customStyle="1">
    <w:basedOn w:val="BangThngthng"/>
    <w:pPr>
      <w:spacing w:after="0" w:line="240" w:lineRule="auto"/>
    </w:pPr>
    <w:tblPr>
      <w:tblStyleRowBandSize w:val="1"/>
      <w:tblStyleColBandSize w:val="1"/>
    </w:tblPr>
  </w:style>
  <w:style w:type="table" w:styleId="af8" w:customStyle="1">
    <w:basedOn w:val="BangThngthng"/>
    <w:pPr>
      <w:spacing w:after="0" w:line="240" w:lineRule="auto"/>
    </w:pPr>
    <w:tblPr>
      <w:tblStyleRowBandSize w:val="1"/>
      <w:tblStyleColBandSize w:val="1"/>
    </w:tblPr>
  </w:style>
  <w:style w:type="table" w:styleId="af9" w:customStyle="1">
    <w:basedOn w:val="BangThngthng"/>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pa4xj+AIzaV45zFbulZ3LKyEkg==">CgMxLjAyDmguN2xoZGJvdWI1bHBxMg1oLnllNWF4OGlma2U4Mg5oLnVveTdsZWNmbDVreTIOaC50emtlcmtmZjJwdHIyDmguNWZzdWo5YWFzb3p6Mg5oLm1sanlzaG1md2U5dDIOaC5ydmRqeXhrbWV6eTAyDmguM3B0czJhb3psdG4xMg5oLno3NjlndGdqbGJyMDgAciExZzdiaFRvc21zY1VqVnhzeDFZN0dsWmZaN2xMM2dqdTY=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2016-07-23T16:48:00Z</dcterms:created>
  <dc:creator>Nhóm 11</dc:creator>
</cp:coreProperties>
</file>