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7DC0" w14:textId="77777777" w:rsidR="00A82E14" w:rsidRPr="0044380D" w:rsidRDefault="00A82E14" w:rsidP="00A82E14"/>
    <w:p w14:paraId="5696091D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1️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Dashboard Objective</w:t>
      </w:r>
    </w:p>
    <w:p w14:paraId="54E8799F" w14:textId="77777777" w:rsidR="00A82E14" w:rsidRPr="004B340D" w:rsidRDefault="00A82E14" w:rsidP="00A82E14">
      <w:r w:rsidRPr="004B340D">
        <w:t>Before building visuals, the primary question was:</w:t>
      </w:r>
    </w:p>
    <w:p w14:paraId="758EABAA" w14:textId="77777777" w:rsidR="00A82E14" w:rsidRPr="004B340D" w:rsidRDefault="00A82E14" w:rsidP="00A82E14">
      <w:r w:rsidRPr="004B340D">
        <w:t>What decisions should this dashboard support?</w:t>
      </w:r>
    </w:p>
    <w:p w14:paraId="7D5C8FF7" w14:textId="77777777" w:rsidR="00A82E14" w:rsidRPr="004B340D" w:rsidRDefault="00A82E14" w:rsidP="00A82E14">
      <w:r w:rsidRPr="004B340D">
        <w:t>This report is designed to support three key decision areas:</w:t>
      </w:r>
    </w:p>
    <w:p w14:paraId="630BF6A2" w14:textId="77777777" w:rsidR="00A82E14" w:rsidRPr="004B340D" w:rsidRDefault="00A82E14" w:rsidP="00A82E14">
      <w:pPr>
        <w:numPr>
          <w:ilvl w:val="0"/>
          <w:numId w:val="1"/>
        </w:numPr>
      </w:pPr>
      <w:r w:rsidRPr="004B340D">
        <w:t>Academic performance monitoring</w:t>
      </w:r>
    </w:p>
    <w:p w14:paraId="5D018116" w14:textId="77777777" w:rsidR="00A82E14" w:rsidRPr="004B340D" w:rsidRDefault="00A82E14" w:rsidP="00A82E14">
      <w:pPr>
        <w:numPr>
          <w:ilvl w:val="0"/>
          <w:numId w:val="1"/>
        </w:numPr>
      </w:pPr>
      <w:r w:rsidRPr="004B340D">
        <w:t>Resource allocation (teachers)</w:t>
      </w:r>
    </w:p>
    <w:p w14:paraId="1DC219D6" w14:textId="77777777" w:rsidR="00A82E14" w:rsidRPr="004B340D" w:rsidRDefault="00A82E14" w:rsidP="00A82E14">
      <w:pPr>
        <w:numPr>
          <w:ilvl w:val="0"/>
          <w:numId w:val="1"/>
        </w:numPr>
      </w:pPr>
      <w:r w:rsidRPr="004B340D">
        <w:t>Cost management and forecasting</w:t>
      </w:r>
    </w:p>
    <w:p w14:paraId="3A65EF59" w14:textId="77777777" w:rsidR="00A82E14" w:rsidRPr="004B340D" w:rsidRDefault="00A82E14" w:rsidP="00A82E14">
      <w:r w:rsidRPr="004B340D">
        <w:t>The model connects student assessment results to operational impact.</w:t>
      </w:r>
    </w:p>
    <w:p w14:paraId="739C038B" w14:textId="77777777" w:rsidR="00A82E14" w:rsidRPr="004B340D" w:rsidRDefault="00A82E14" w:rsidP="00A82E14">
      <w:r w:rsidRPr="004B340D">
        <w:pict w14:anchorId="775F36E1">
          <v:rect id="_x0000_i1025" style="width:0;height:1.5pt" o:hralign="center" o:hrstd="t" o:hr="t" fillcolor="#a0a0a0" stroked="f"/>
        </w:pict>
      </w:r>
    </w:p>
    <w:p w14:paraId="4340E002" w14:textId="77777777" w:rsidR="00A82E14" w:rsidRPr="004B340D" w:rsidRDefault="00A82E14" w:rsidP="00A82E14">
      <w:pPr>
        <w:rPr>
          <w:b/>
          <w:bCs/>
        </w:rPr>
      </w:pPr>
      <w:r w:rsidRPr="004B340D">
        <w:rPr>
          <w:rFonts w:ascii="Segoe UI Emoji" w:hAnsi="Segoe UI Emoji" w:cs="Segoe UI Emoji"/>
          <w:b/>
          <w:bCs/>
        </w:rPr>
        <w:t>🟦</w:t>
      </w:r>
      <w:r w:rsidRPr="004B340D">
        <w:rPr>
          <w:b/>
          <w:bCs/>
        </w:rPr>
        <w:t xml:space="preserve"> Sheet 1 — Academic Performance Overview</w:t>
      </w:r>
    </w:p>
    <w:p w14:paraId="2ADE97F3" w14:textId="77777777" w:rsidR="00A82E14" w:rsidRPr="004B340D" w:rsidRDefault="00A82E14" w:rsidP="00A82E14">
      <w:r w:rsidRPr="004B340D">
        <w:rPr>
          <w:b/>
          <w:bCs/>
        </w:rPr>
        <w:t>Purpose: Education Health Check</w:t>
      </w:r>
    </w:p>
    <w:p w14:paraId="38781C58" w14:textId="77777777" w:rsidR="00A82E14" w:rsidRPr="004B340D" w:rsidRDefault="00A82E14" w:rsidP="00A82E14">
      <w:r w:rsidRPr="004B340D">
        <w:t>This sheet answers:</w:t>
      </w:r>
    </w:p>
    <w:p w14:paraId="72E4385A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WHAT is happening?</w:t>
      </w:r>
    </w:p>
    <w:p w14:paraId="3852D37A" w14:textId="77777777" w:rsidR="00A82E14" w:rsidRPr="004B340D" w:rsidRDefault="00A82E14" w:rsidP="00A82E14">
      <w:pPr>
        <w:numPr>
          <w:ilvl w:val="0"/>
          <w:numId w:val="2"/>
        </w:numPr>
      </w:pPr>
      <w:r w:rsidRPr="004B340D">
        <w:t>Which grades are performing below average?</w:t>
      </w:r>
    </w:p>
    <w:p w14:paraId="5C87AFAF" w14:textId="77777777" w:rsidR="00A82E14" w:rsidRPr="004B340D" w:rsidRDefault="00A82E14" w:rsidP="00A82E14">
      <w:pPr>
        <w:numPr>
          <w:ilvl w:val="0"/>
          <w:numId w:val="2"/>
        </w:numPr>
      </w:pPr>
      <w:r w:rsidRPr="004B340D">
        <w:t>Are student scores improving over time?</w:t>
      </w:r>
    </w:p>
    <w:p w14:paraId="5C6BA789" w14:textId="77777777" w:rsidR="00A82E14" w:rsidRPr="004B340D" w:rsidRDefault="00A82E14" w:rsidP="00A82E14">
      <w:pPr>
        <w:numPr>
          <w:ilvl w:val="0"/>
          <w:numId w:val="2"/>
        </w:numPr>
      </w:pPr>
      <w:r w:rsidRPr="004B340D">
        <w:t>What percentage of students fall into each Assessment Level?</w:t>
      </w:r>
    </w:p>
    <w:p w14:paraId="2907203E" w14:textId="77777777" w:rsidR="00A82E14" w:rsidRPr="004B340D" w:rsidRDefault="00A82E14" w:rsidP="00A82E14">
      <w:pPr>
        <w:numPr>
          <w:ilvl w:val="0"/>
          <w:numId w:val="2"/>
        </w:numPr>
      </w:pPr>
      <w:r w:rsidRPr="004B340D">
        <w:t>How many students fall into intervention tiers (Tier 2 &amp; Tier 3)?</w:t>
      </w:r>
    </w:p>
    <w:p w14:paraId="116CAC77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Key Visuals &amp; Insights</w:t>
      </w:r>
    </w:p>
    <w:p w14:paraId="1120FEB7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1️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Average Standard Score by Semester per Year</w:t>
      </w:r>
    </w:p>
    <w:p w14:paraId="39D86FC6" w14:textId="77777777" w:rsidR="00A82E14" w:rsidRPr="004B340D" w:rsidRDefault="00A82E14" w:rsidP="00A82E14">
      <w:r w:rsidRPr="004B340D">
        <w:t>This is the primary signal chart.</w:t>
      </w:r>
    </w:p>
    <w:p w14:paraId="3F44C8BC" w14:textId="77777777" w:rsidR="00A82E14" w:rsidRPr="004B340D" w:rsidRDefault="00A82E14" w:rsidP="00A82E14">
      <w:r w:rsidRPr="004B340D">
        <w:t>Insights:</w:t>
      </w:r>
    </w:p>
    <w:p w14:paraId="4CD5AAEA" w14:textId="77777777" w:rsidR="00A82E14" w:rsidRPr="004B340D" w:rsidRDefault="00A82E14" w:rsidP="00A82E14">
      <w:pPr>
        <w:numPr>
          <w:ilvl w:val="0"/>
          <w:numId w:val="3"/>
        </w:numPr>
      </w:pPr>
      <w:r w:rsidRPr="004B340D">
        <w:t>Performance follows a consistent seasonal pattern.</w:t>
      </w:r>
    </w:p>
    <w:p w14:paraId="3C0AABF3" w14:textId="77777777" w:rsidR="00A82E14" w:rsidRPr="004B340D" w:rsidRDefault="00A82E14" w:rsidP="00A82E14">
      <w:pPr>
        <w:numPr>
          <w:ilvl w:val="0"/>
          <w:numId w:val="3"/>
        </w:numPr>
      </w:pPr>
      <w:r w:rsidRPr="004B340D">
        <w:t>Scores tend to peak in Spring.</w:t>
      </w:r>
    </w:p>
    <w:p w14:paraId="0073540F" w14:textId="77777777" w:rsidR="00A82E14" w:rsidRPr="004B340D" w:rsidRDefault="00A82E14" w:rsidP="00A82E14">
      <w:pPr>
        <w:numPr>
          <w:ilvl w:val="0"/>
          <w:numId w:val="3"/>
        </w:numPr>
      </w:pPr>
      <w:r w:rsidRPr="004B340D">
        <w:t>Fall semester shows relatively weaker performance.</w:t>
      </w:r>
    </w:p>
    <w:p w14:paraId="636C8190" w14:textId="77777777" w:rsidR="00A82E14" w:rsidRPr="004B340D" w:rsidRDefault="00A82E14" w:rsidP="00A82E14">
      <w:pPr>
        <w:numPr>
          <w:ilvl w:val="0"/>
          <w:numId w:val="3"/>
        </w:numPr>
      </w:pPr>
      <w:r w:rsidRPr="004B340D">
        <w:t xml:space="preserve">The overall trend remains stable </w:t>
      </w:r>
      <w:proofErr w:type="gramStart"/>
      <w:r w:rsidRPr="004B340D">
        <w:t>across</w:t>
      </w:r>
      <w:proofErr w:type="gramEnd"/>
      <w:r w:rsidRPr="004B340D">
        <w:t xml:space="preserve"> academic years.</w:t>
      </w:r>
    </w:p>
    <w:p w14:paraId="54B36168" w14:textId="77777777" w:rsidR="00A82E14" w:rsidRPr="004B340D" w:rsidRDefault="00A82E14" w:rsidP="00A82E14">
      <w:r w:rsidRPr="004B340D">
        <w:lastRenderedPageBreak/>
        <w:t>This indicates that performance variation is cyclical rather than structurally declining.</w:t>
      </w:r>
    </w:p>
    <w:p w14:paraId="00ACADE6" w14:textId="77777777" w:rsidR="00A82E14" w:rsidRPr="004B340D" w:rsidRDefault="00A82E14" w:rsidP="00A82E14">
      <w:r w:rsidRPr="004B340D">
        <w:pict w14:anchorId="1AC95AE3">
          <v:rect id="_x0000_i1026" style="width:0;height:1.5pt" o:hralign="center" o:hrstd="t" o:hr="t" fillcolor="#a0a0a0" stroked="f"/>
        </w:pict>
      </w:r>
    </w:p>
    <w:p w14:paraId="7B97FF3B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2️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% Assessment Level Distribution</w:t>
      </w:r>
    </w:p>
    <w:p w14:paraId="112780DC" w14:textId="77777777" w:rsidR="00A82E14" w:rsidRPr="004B340D" w:rsidRDefault="00A82E14" w:rsidP="00A82E14">
      <w:r w:rsidRPr="004B340D">
        <w:t>Insights:</w:t>
      </w:r>
    </w:p>
    <w:p w14:paraId="338731B1" w14:textId="77777777" w:rsidR="00A82E14" w:rsidRPr="004B340D" w:rsidRDefault="00A82E14" w:rsidP="00A82E14">
      <w:pPr>
        <w:numPr>
          <w:ilvl w:val="0"/>
          <w:numId w:val="4"/>
        </w:numPr>
      </w:pPr>
      <w:r w:rsidRPr="004B340D">
        <w:t>More than 50% of students achieve higher performance levels.</w:t>
      </w:r>
    </w:p>
    <w:p w14:paraId="648A2EDC" w14:textId="77777777" w:rsidR="00A82E14" w:rsidRPr="004B340D" w:rsidRDefault="00A82E14" w:rsidP="00A82E14">
      <w:pPr>
        <w:numPr>
          <w:ilvl w:val="0"/>
          <w:numId w:val="4"/>
        </w:numPr>
      </w:pPr>
      <w:r w:rsidRPr="004B340D">
        <w:t>However, lower grades (especially Grade 1) show higher risk.</w:t>
      </w:r>
    </w:p>
    <w:p w14:paraId="2434ACC7" w14:textId="77777777" w:rsidR="00A82E14" w:rsidRPr="004B340D" w:rsidRDefault="00A82E14" w:rsidP="00A82E14">
      <w:pPr>
        <w:numPr>
          <w:ilvl w:val="0"/>
          <w:numId w:val="4"/>
        </w:numPr>
      </w:pPr>
      <w:r w:rsidRPr="004B340D">
        <w:t>Performance distribution skews toward upper grades (Grade 5+).</w:t>
      </w:r>
    </w:p>
    <w:p w14:paraId="13D515A1" w14:textId="77777777" w:rsidR="00A82E14" w:rsidRPr="004B340D" w:rsidRDefault="00A82E14" w:rsidP="00A82E14">
      <w:r w:rsidRPr="004B340D">
        <w:t>This identifies early-grade intervention as a priority area.</w:t>
      </w:r>
    </w:p>
    <w:p w14:paraId="70AB71F7" w14:textId="77777777" w:rsidR="00A82E14" w:rsidRPr="004B340D" w:rsidRDefault="00A82E14" w:rsidP="00A82E14">
      <w:r w:rsidRPr="004B340D">
        <w:pict w14:anchorId="39B087C3">
          <v:rect id="_x0000_i1027" style="width:0;height:1.5pt" o:hralign="center" o:hrstd="t" o:hr="t" fillcolor="#a0a0a0" stroked="f"/>
        </w:pict>
      </w:r>
    </w:p>
    <w:p w14:paraId="7C3FFE92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3️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% Assessment Level Group (Below Average vs Average and Above)</w:t>
      </w:r>
    </w:p>
    <w:p w14:paraId="3E163255" w14:textId="77777777" w:rsidR="00A82E14" w:rsidRPr="004B340D" w:rsidRDefault="00A82E14" w:rsidP="00A82E14">
      <w:r w:rsidRPr="004B340D">
        <w:t>Insights:</w:t>
      </w:r>
    </w:p>
    <w:p w14:paraId="7495B421" w14:textId="77777777" w:rsidR="00A82E14" w:rsidRPr="004B340D" w:rsidRDefault="00A82E14" w:rsidP="00A82E14">
      <w:pPr>
        <w:numPr>
          <w:ilvl w:val="0"/>
          <w:numId w:val="5"/>
        </w:numPr>
      </w:pPr>
      <w:r w:rsidRPr="004B340D">
        <w:t>A significant portion of students fall into Below Average or Average.</w:t>
      </w:r>
    </w:p>
    <w:p w14:paraId="2E2C3A3E" w14:textId="77777777" w:rsidR="00A82E14" w:rsidRPr="004B340D" w:rsidRDefault="00A82E14" w:rsidP="00A82E14">
      <w:pPr>
        <w:numPr>
          <w:ilvl w:val="0"/>
          <w:numId w:val="5"/>
        </w:numPr>
      </w:pPr>
      <w:r w:rsidRPr="004B340D">
        <w:t>The Above Average and Very Good groups represent a smaller share.</w:t>
      </w:r>
    </w:p>
    <w:p w14:paraId="71C337DC" w14:textId="77777777" w:rsidR="00A82E14" w:rsidRPr="004B340D" w:rsidRDefault="00A82E14" w:rsidP="00A82E14">
      <w:pPr>
        <w:numPr>
          <w:ilvl w:val="0"/>
          <w:numId w:val="5"/>
        </w:numPr>
      </w:pPr>
      <w:r w:rsidRPr="004B340D">
        <w:t>This directly impacts staffing needs for intervention groups.</w:t>
      </w:r>
    </w:p>
    <w:p w14:paraId="6942DCDE" w14:textId="77777777" w:rsidR="00A82E14" w:rsidRPr="004B340D" w:rsidRDefault="00A82E14" w:rsidP="00A82E14">
      <w:r w:rsidRPr="004B340D">
        <w:rPr>
          <w:rFonts w:ascii="Segoe UI Emoji" w:hAnsi="Segoe UI Emoji" w:cs="Segoe UI Emoji"/>
        </w:rPr>
        <w:t>📌</w:t>
      </w:r>
      <w:r w:rsidRPr="004B340D">
        <w:t xml:space="preserve"> Story of Sheet 1:</w:t>
      </w:r>
      <w:r w:rsidRPr="004B340D">
        <w:br/>
        <w:t>Is academic performance healthy?</w:t>
      </w:r>
      <w:r w:rsidRPr="004B340D">
        <w:br/>
        <w:t>Where are intervention risks concentrated?</w:t>
      </w:r>
    </w:p>
    <w:p w14:paraId="45202ADB" w14:textId="77777777" w:rsidR="00A82E14" w:rsidRPr="004B340D" w:rsidRDefault="00A82E14" w:rsidP="00A82E14">
      <w:r w:rsidRPr="004B340D">
        <w:t>This is the strategic performance monitoring layer.</w:t>
      </w:r>
    </w:p>
    <w:p w14:paraId="7E18F736" w14:textId="77777777" w:rsidR="00A82E14" w:rsidRPr="004B340D" w:rsidRDefault="00A82E14" w:rsidP="00A82E14">
      <w:r w:rsidRPr="004B340D">
        <w:pict w14:anchorId="445520C0">
          <v:rect id="_x0000_i1028" style="width:0;height:1.5pt" o:hralign="center" o:hrstd="t" o:hr="t" fillcolor="#a0a0a0" stroked="f"/>
        </w:pict>
      </w:r>
    </w:p>
    <w:p w14:paraId="1ED0C2CA" w14:textId="77777777" w:rsidR="00A82E14" w:rsidRPr="004B340D" w:rsidRDefault="00A82E14" w:rsidP="00A82E14">
      <w:pPr>
        <w:rPr>
          <w:b/>
          <w:bCs/>
        </w:rPr>
      </w:pPr>
      <w:r w:rsidRPr="004B340D">
        <w:rPr>
          <w:rFonts w:ascii="Segoe UI Emoji" w:hAnsi="Segoe UI Emoji" w:cs="Segoe UI Emoji"/>
          <w:b/>
          <w:bCs/>
        </w:rPr>
        <w:t>🟩</w:t>
      </w:r>
      <w:r w:rsidRPr="004B340D">
        <w:rPr>
          <w:b/>
          <w:bCs/>
        </w:rPr>
        <w:t xml:space="preserve"> Sheet 2 — Cost Overview &amp; Allocation</w:t>
      </w:r>
    </w:p>
    <w:p w14:paraId="49CD6FB6" w14:textId="77777777" w:rsidR="00A82E14" w:rsidRPr="004B340D" w:rsidRDefault="00A82E14" w:rsidP="00A82E14">
      <w:r w:rsidRPr="004B340D">
        <w:rPr>
          <w:b/>
          <w:bCs/>
        </w:rPr>
        <w:t>Purpose: Financial Monitoring</w:t>
      </w:r>
    </w:p>
    <w:p w14:paraId="69437906" w14:textId="77777777" w:rsidR="00A82E14" w:rsidRPr="004B340D" w:rsidRDefault="00A82E14" w:rsidP="00A82E14">
      <w:r w:rsidRPr="004B340D">
        <w:t>This sheet answers:</w:t>
      </w:r>
    </w:p>
    <w:p w14:paraId="5C86C833" w14:textId="77777777" w:rsidR="00A82E14" w:rsidRPr="004B340D" w:rsidRDefault="00A82E14" w:rsidP="00A82E14">
      <w:r w:rsidRPr="004B340D">
        <w:t>Where is the money going?</w:t>
      </w:r>
    </w:p>
    <w:p w14:paraId="39BB3162" w14:textId="77777777" w:rsidR="00A82E14" w:rsidRPr="004B340D" w:rsidRDefault="00A82E14" w:rsidP="00A82E14">
      <w:r w:rsidRPr="004B340D">
        <w:pict w14:anchorId="10D64895">
          <v:rect id="_x0000_i1029" style="width:0;height:1.5pt" o:hralign="center" o:hrstd="t" o:hr="t" fillcolor="#a0a0a0" stroked="f"/>
        </w:pict>
      </w:r>
    </w:p>
    <w:p w14:paraId="5D6242CF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1️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Total Cost by Assessment Type</w:t>
      </w:r>
    </w:p>
    <w:p w14:paraId="1DA9E09C" w14:textId="77777777" w:rsidR="00A82E14" w:rsidRPr="004B340D" w:rsidRDefault="00A82E14" w:rsidP="00A82E14">
      <w:r w:rsidRPr="004B340D">
        <w:t>Assessment costs:</w:t>
      </w:r>
    </w:p>
    <w:p w14:paraId="191A793F" w14:textId="77777777" w:rsidR="00A82E14" w:rsidRPr="004B340D" w:rsidRDefault="00A82E14" w:rsidP="00A82E14">
      <w:pPr>
        <w:numPr>
          <w:ilvl w:val="0"/>
          <w:numId w:val="6"/>
        </w:numPr>
      </w:pPr>
      <w:r w:rsidRPr="004B340D">
        <w:lastRenderedPageBreak/>
        <w:t>TOSREC → €1.0</w:t>
      </w:r>
    </w:p>
    <w:p w14:paraId="27AA1EAF" w14:textId="77777777" w:rsidR="00A82E14" w:rsidRPr="004B340D" w:rsidRDefault="00A82E14" w:rsidP="00A82E14">
      <w:pPr>
        <w:numPr>
          <w:ilvl w:val="0"/>
          <w:numId w:val="6"/>
        </w:numPr>
      </w:pPr>
      <w:r w:rsidRPr="004B340D">
        <w:t>TOWRE → €1.2</w:t>
      </w:r>
    </w:p>
    <w:p w14:paraId="4467ED46" w14:textId="77777777" w:rsidR="00A82E14" w:rsidRPr="004B340D" w:rsidRDefault="00A82E14" w:rsidP="00A82E14">
      <w:pPr>
        <w:numPr>
          <w:ilvl w:val="0"/>
          <w:numId w:val="6"/>
        </w:numPr>
      </w:pPr>
      <w:r w:rsidRPr="004B340D">
        <w:t>TOSWRF → €1.5</w:t>
      </w:r>
    </w:p>
    <w:p w14:paraId="62067E21" w14:textId="77777777" w:rsidR="00A82E14" w:rsidRPr="004B340D" w:rsidRDefault="00A82E14" w:rsidP="00A82E14">
      <w:r w:rsidRPr="004B340D">
        <w:t>Insights:</w:t>
      </w:r>
    </w:p>
    <w:p w14:paraId="2E21A0D0" w14:textId="77777777" w:rsidR="00A82E14" w:rsidRPr="004B340D" w:rsidRDefault="00A82E14" w:rsidP="00A82E14">
      <w:pPr>
        <w:numPr>
          <w:ilvl w:val="0"/>
          <w:numId w:val="7"/>
        </w:numPr>
      </w:pPr>
      <w:r w:rsidRPr="004B340D">
        <w:t>TOSWRF consistently drives the highest total cost.</w:t>
      </w:r>
    </w:p>
    <w:p w14:paraId="5B2329D2" w14:textId="77777777" w:rsidR="00A82E14" w:rsidRPr="004B340D" w:rsidRDefault="00A82E14" w:rsidP="00A82E14">
      <w:pPr>
        <w:numPr>
          <w:ilvl w:val="0"/>
          <w:numId w:val="7"/>
        </w:numPr>
      </w:pPr>
      <w:r w:rsidRPr="004B340D">
        <w:t>Cost dominance is driven by both price per test and volume.</w:t>
      </w:r>
    </w:p>
    <w:p w14:paraId="6F084A75" w14:textId="77777777" w:rsidR="00A82E14" w:rsidRPr="004B340D" w:rsidRDefault="00A82E14" w:rsidP="00A82E14">
      <w:r w:rsidRPr="004B340D">
        <w:pict w14:anchorId="07AB4603">
          <v:rect id="_x0000_i1030" style="width:0;height:1.5pt" o:hralign="center" o:hrstd="t" o:hr="t" fillcolor="#a0a0a0" stroked="f"/>
        </w:pict>
      </w:r>
    </w:p>
    <w:p w14:paraId="2C1D5D4C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2️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Cost Breakdown by Grade and School</w:t>
      </w:r>
    </w:p>
    <w:p w14:paraId="7D90EA92" w14:textId="77777777" w:rsidR="00A82E14" w:rsidRPr="004B340D" w:rsidRDefault="00A82E14" w:rsidP="00A82E14">
      <w:r w:rsidRPr="004B340D">
        <w:t>Insights:</w:t>
      </w:r>
    </w:p>
    <w:p w14:paraId="3B83EB8F" w14:textId="77777777" w:rsidR="00A82E14" w:rsidRPr="004B340D" w:rsidRDefault="00A82E14" w:rsidP="00A82E14">
      <w:pPr>
        <w:numPr>
          <w:ilvl w:val="0"/>
          <w:numId w:val="8"/>
        </w:numPr>
      </w:pPr>
      <w:r w:rsidRPr="004B340D">
        <w:t>Grades 2 and 3 generate the highest testing costs.</w:t>
      </w:r>
    </w:p>
    <w:p w14:paraId="4EF0A4FD" w14:textId="77777777" w:rsidR="00A82E14" w:rsidRPr="004B340D" w:rsidRDefault="00A82E14" w:rsidP="00A82E14">
      <w:pPr>
        <w:numPr>
          <w:ilvl w:val="0"/>
          <w:numId w:val="8"/>
        </w:numPr>
      </w:pPr>
      <w:r w:rsidRPr="004B340D">
        <w:t>Rural schools show higher total testing cost allocation.</w:t>
      </w:r>
    </w:p>
    <w:p w14:paraId="00F6682A" w14:textId="77777777" w:rsidR="00A82E14" w:rsidRPr="004B340D" w:rsidRDefault="00A82E14" w:rsidP="00A82E14">
      <w:pPr>
        <w:numPr>
          <w:ilvl w:val="0"/>
          <w:numId w:val="8"/>
        </w:numPr>
      </w:pPr>
      <w:r w:rsidRPr="004B340D">
        <w:t>Fall semester generally incurs higher testing costs.</w:t>
      </w:r>
    </w:p>
    <w:p w14:paraId="0806B61A" w14:textId="77777777" w:rsidR="00A82E14" w:rsidRPr="004B340D" w:rsidRDefault="00A82E14" w:rsidP="00A82E14">
      <w:r w:rsidRPr="004B340D">
        <w:t>This suggests both enrollment volume and regional distribution drive cost concentration.</w:t>
      </w:r>
    </w:p>
    <w:p w14:paraId="0484C8AF" w14:textId="77777777" w:rsidR="00A82E14" w:rsidRPr="004B340D" w:rsidRDefault="00A82E14" w:rsidP="00A82E14">
      <w:r w:rsidRPr="004B340D">
        <w:pict w14:anchorId="50A99850">
          <v:rect id="_x0000_i1031" style="width:0;height:1.5pt" o:hralign="center" o:hrstd="t" o:hr="t" fillcolor="#a0a0a0" stroked="f"/>
        </w:pict>
      </w:r>
    </w:p>
    <w:p w14:paraId="75139A41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3️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Cost Trend by Grade over Time</w:t>
      </w:r>
    </w:p>
    <w:p w14:paraId="0C11AC69" w14:textId="77777777" w:rsidR="00A82E14" w:rsidRPr="004B340D" w:rsidRDefault="00A82E14" w:rsidP="00A82E14">
      <w:r w:rsidRPr="004B340D">
        <w:t>Insights:</w:t>
      </w:r>
    </w:p>
    <w:p w14:paraId="1D0FEC86" w14:textId="77777777" w:rsidR="00A82E14" w:rsidRPr="004B340D" w:rsidRDefault="00A82E14" w:rsidP="00A82E14">
      <w:pPr>
        <w:numPr>
          <w:ilvl w:val="0"/>
          <w:numId w:val="9"/>
        </w:numPr>
      </w:pPr>
      <w:r w:rsidRPr="004B340D">
        <w:t>Cost fluctuations closely follow enrollment patterns.</w:t>
      </w:r>
    </w:p>
    <w:p w14:paraId="06F182E3" w14:textId="77777777" w:rsidR="00A82E14" w:rsidRPr="004B340D" w:rsidRDefault="00A82E14" w:rsidP="00A82E14">
      <w:pPr>
        <w:numPr>
          <w:ilvl w:val="0"/>
          <w:numId w:val="9"/>
        </w:numPr>
      </w:pPr>
      <w:r w:rsidRPr="004B340D">
        <w:t>No abnormal structural cost inflation was observed.</w:t>
      </w:r>
    </w:p>
    <w:p w14:paraId="7A36E666" w14:textId="77777777" w:rsidR="00A82E14" w:rsidRPr="004B340D" w:rsidRDefault="00A82E14" w:rsidP="00A82E14">
      <w:pPr>
        <w:numPr>
          <w:ilvl w:val="0"/>
          <w:numId w:val="9"/>
        </w:numPr>
      </w:pPr>
      <w:r w:rsidRPr="004B340D">
        <w:t>Cost changes are volume-driven, not price-driven.</w:t>
      </w:r>
    </w:p>
    <w:p w14:paraId="2731D024" w14:textId="77777777" w:rsidR="00A82E14" w:rsidRPr="004B340D" w:rsidRDefault="00A82E14" w:rsidP="00A82E14">
      <w:r w:rsidRPr="004B340D">
        <w:rPr>
          <w:rFonts w:ascii="Segoe UI Emoji" w:hAnsi="Segoe UI Emoji" w:cs="Segoe UI Emoji"/>
        </w:rPr>
        <w:t>📌</w:t>
      </w:r>
      <w:r w:rsidRPr="004B340D">
        <w:t xml:space="preserve"> Story of Sheet 2:</w:t>
      </w:r>
      <w:r w:rsidRPr="004B340D">
        <w:br/>
        <w:t>Is the budget allocation aligned with enrollment distribution?</w:t>
      </w:r>
      <w:r w:rsidRPr="004B340D">
        <w:br/>
        <w:t xml:space="preserve">Are </w:t>
      </w:r>
      <w:proofErr w:type="gramStart"/>
      <w:r w:rsidRPr="004B340D">
        <w:t>there</w:t>
      </w:r>
      <w:proofErr w:type="gramEnd"/>
      <w:r w:rsidRPr="004B340D">
        <w:t xml:space="preserve"> abnormal cost spikes?</w:t>
      </w:r>
    </w:p>
    <w:p w14:paraId="3D0ABCEF" w14:textId="77777777" w:rsidR="00A82E14" w:rsidRPr="004B340D" w:rsidRDefault="00A82E14" w:rsidP="00A82E14">
      <w:r w:rsidRPr="004B340D">
        <w:pict w14:anchorId="154509E2">
          <v:rect id="_x0000_i1032" style="width:0;height:1.5pt" o:hralign="center" o:hrstd="t" o:hr="t" fillcolor="#a0a0a0" stroked="f"/>
        </w:pict>
      </w:r>
    </w:p>
    <w:p w14:paraId="5FFEFE14" w14:textId="77777777" w:rsidR="00A82E14" w:rsidRPr="004B340D" w:rsidRDefault="00A82E14" w:rsidP="00A82E14">
      <w:pPr>
        <w:rPr>
          <w:b/>
          <w:bCs/>
        </w:rPr>
      </w:pPr>
      <w:r w:rsidRPr="004B340D">
        <w:rPr>
          <w:rFonts w:ascii="Segoe UI Emoji" w:hAnsi="Segoe UI Emoji" w:cs="Segoe UI Emoji"/>
          <w:b/>
          <w:bCs/>
        </w:rPr>
        <w:t>🟨</w:t>
      </w:r>
      <w:r w:rsidRPr="004B340D">
        <w:rPr>
          <w:b/>
          <w:bCs/>
        </w:rPr>
        <w:t xml:space="preserve"> Sheet 3 — Cost Efficiency &amp; Drivers</w:t>
      </w:r>
    </w:p>
    <w:p w14:paraId="54663CA0" w14:textId="77777777" w:rsidR="00A82E14" w:rsidRPr="004B340D" w:rsidRDefault="00A82E14" w:rsidP="00A82E14">
      <w:r w:rsidRPr="004B340D">
        <w:rPr>
          <w:b/>
          <w:bCs/>
        </w:rPr>
        <w:t>Purpose: WHY is cost high?</w:t>
      </w:r>
    </w:p>
    <w:p w14:paraId="7130AD86" w14:textId="77777777" w:rsidR="00A82E14" w:rsidRPr="004B340D" w:rsidRDefault="00A82E14" w:rsidP="00A82E14">
      <w:r w:rsidRPr="004B340D">
        <w:t>This sheet moves from descriptive to diagnostic analytics.</w:t>
      </w:r>
    </w:p>
    <w:p w14:paraId="737DE0FE" w14:textId="77777777" w:rsidR="00A82E14" w:rsidRPr="004B340D" w:rsidRDefault="00A82E14" w:rsidP="00A82E14">
      <w:r w:rsidRPr="004B340D">
        <w:lastRenderedPageBreak/>
        <w:pict w14:anchorId="1498EE42">
          <v:rect id="_x0000_i1033" style="width:0;height:1.5pt" o:hralign="center" o:hrstd="t" o:hr="t" fillcolor="#a0a0a0" stroked="f"/>
        </w:pict>
      </w:r>
    </w:p>
    <w:p w14:paraId="3F2D5F18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1️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Cost per Student by Grade</w:t>
      </w:r>
    </w:p>
    <w:p w14:paraId="4AA5E812" w14:textId="77777777" w:rsidR="00A82E14" w:rsidRPr="004B340D" w:rsidRDefault="00A82E14" w:rsidP="00A82E14">
      <w:r w:rsidRPr="004B340D">
        <w:t>Insights:</w:t>
      </w:r>
    </w:p>
    <w:p w14:paraId="59C4D7E6" w14:textId="77777777" w:rsidR="00A82E14" w:rsidRPr="004B340D" w:rsidRDefault="00A82E14" w:rsidP="00A82E14">
      <w:pPr>
        <w:numPr>
          <w:ilvl w:val="0"/>
          <w:numId w:val="10"/>
        </w:numPr>
      </w:pPr>
      <w:r w:rsidRPr="004B340D">
        <w:t>Grades 2–9 show higher per-student cost.</w:t>
      </w:r>
    </w:p>
    <w:p w14:paraId="6F9B78D4" w14:textId="77777777" w:rsidR="00A82E14" w:rsidRPr="004B340D" w:rsidRDefault="00A82E14" w:rsidP="00A82E14">
      <w:pPr>
        <w:numPr>
          <w:ilvl w:val="0"/>
          <w:numId w:val="10"/>
        </w:numPr>
      </w:pPr>
      <w:r w:rsidRPr="004B340D">
        <w:t>TOSWRF remains the most expensive per test.</w:t>
      </w:r>
    </w:p>
    <w:p w14:paraId="3A775AE5" w14:textId="77777777" w:rsidR="00A82E14" w:rsidRPr="004B340D" w:rsidRDefault="00A82E14" w:rsidP="00A82E14">
      <w:pPr>
        <w:numPr>
          <w:ilvl w:val="0"/>
          <w:numId w:val="10"/>
        </w:numPr>
      </w:pPr>
      <w:r w:rsidRPr="004B340D">
        <w:t>Some students may take multiple tests within a grade.</w:t>
      </w:r>
    </w:p>
    <w:p w14:paraId="0FE6E307" w14:textId="77777777" w:rsidR="00A82E14" w:rsidRPr="004B340D" w:rsidRDefault="00A82E14" w:rsidP="00A82E14">
      <w:r w:rsidRPr="004B340D">
        <w:t>This visual evaluates cost efficiency.</w:t>
      </w:r>
    </w:p>
    <w:p w14:paraId="27A0433C" w14:textId="77777777" w:rsidR="00A82E14" w:rsidRPr="004B340D" w:rsidRDefault="00A82E14" w:rsidP="00A82E14">
      <w:r w:rsidRPr="004B340D">
        <w:pict w14:anchorId="49F91492">
          <v:rect id="_x0000_i1034" style="width:0;height:1.5pt" o:hralign="center" o:hrstd="t" o:hr="t" fillcolor="#a0a0a0" stroked="f"/>
        </w:pict>
      </w:r>
    </w:p>
    <w:p w14:paraId="4A401768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2️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Test Count by Assessment Type by Grade</w:t>
      </w:r>
    </w:p>
    <w:p w14:paraId="17CEDCFB" w14:textId="77777777" w:rsidR="00A82E14" w:rsidRPr="004B340D" w:rsidRDefault="00A82E14" w:rsidP="00A82E14">
      <w:r w:rsidRPr="004B340D">
        <w:t>Insights:</w:t>
      </w:r>
    </w:p>
    <w:p w14:paraId="760047BF" w14:textId="77777777" w:rsidR="00A82E14" w:rsidRPr="004B340D" w:rsidRDefault="00A82E14" w:rsidP="00A82E14">
      <w:pPr>
        <w:numPr>
          <w:ilvl w:val="0"/>
          <w:numId w:val="11"/>
        </w:numPr>
      </w:pPr>
      <w:r w:rsidRPr="004B340D">
        <w:t>Grade 2 has the highest test volume.</w:t>
      </w:r>
    </w:p>
    <w:p w14:paraId="03CD5DEE" w14:textId="77777777" w:rsidR="00A82E14" w:rsidRPr="004B340D" w:rsidRDefault="00A82E14" w:rsidP="00A82E14">
      <w:pPr>
        <w:numPr>
          <w:ilvl w:val="0"/>
          <w:numId w:val="11"/>
        </w:numPr>
      </w:pPr>
      <w:r w:rsidRPr="004B340D">
        <w:t>TOSREC is the most frequently administered test.</w:t>
      </w:r>
    </w:p>
    <w:p w14:paraId="78992A88" w14:textId="77777777" w:rsidR="00A82E14" w:rsidRPr="004B340D" w:rsidRDefault="00A82E14" w:rsidP="00A82E14">
      <w:pPr>
        <w:numPr>
          <w:ilvl w:val="0"/>
          <w:numId w:val="11"/>
        </w:numPr>
      </w:pPr>
      <w:r w:rsidRPr="004B340D">
        <w:t>Test distribution is relatively balanced across assessment types.</w:t>
      </w:r>
    </w:p>
    <w:p w14:paraId="270190A7" w14:textId="77777777" w:rsidR="00A82E14" w:rsidRPr="004B340D" w:rsidRDefault="00A82E14" w:rsidP="00A82E14">
      <w:r w:rsidRPr="004B340D">
        <w:t xml:space="preserve">Cost is primarily </w:t>
      </w:r>
      <w:proofErr w:type="gramStart"/>
      <w:r w:rsidRPr="004B340D">
        <w:t>volume-driven</w:t>
      </w:r>
      <w:proofErr w:type="gramEnd"/>
      <w:r w:rsidRPr="004B340D">
        <w:t>.</w:t>
      </w:r>
    </w:p>
    <w:p w14:paraId="02172A38" w14:textId="77777777" w:rsidR="00A82E14" w:rsidRPr="004B340D" w:rsidRDefault="00A82E14" w:rsidP="00A82E14">
      <w:r w:rsidRPr="004B340D">
        <w:pict w14:anchorId="73970086">
          <v:rect id="_x0000_i1035" style="width:0;height:1.5pt" o:hralign="center" o:hrstd="t" o:hr="t" fillcolor="#a0a0a0" stroked="f"/>
        </w:pict>
      </w:r>
    </w:p>
    <w:p w14:paraId="4DBB47C3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3️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Scatter Plot: Total Cost vs Student Count</w:t>
      </w:r>
    </w:p>
    <w:p w14:paraId="24BCDE22" w14:textId="77777777" w:rsidR="00A82E14" w:rsidRPr="004B340D" w:rsidRDefault="00A82E14" w:rsidP="00A82E14">
      <w:r w:rsidRPr="004B340D">
        <w:t>Insights:</w:t>
      </w:r>
    </w:p>
    <w:p w14:paraId="7CA2841B" w14:textId="77777777" w:rsidR="00A82E14" w:rsidRPr="004B340D" w:rsidRDefault="00A82E14" w:rsidP="00A82E14">
      <w:pPr>
        <w:numPr>
          <w:ilvl w:val="0"/>
          <w:numId w:val="12"/>
        </w:numPr>
      </w:pPr>
      <w:r w:rsidRPr="004B340D">
        <w:t>Higher cost grades correlate strongly with higher enrollment.</w:t>
      </w:r>
    </w:p>
    <w:p w14:paraId="01B30423" w14:textId="77777777" w:rsidR="00A82E14" w:rsidRPr="004B340D" w:rsidRDefault="00A82E14" w:rsidP="00A82E14">
      <w:pPr>
        <w:numPr>
          <w:ilvl w:val="0"/>
          <w:numId w:val="12"/>
        </w:numPr>
      </w:pPr>
      <w:r w:rsidRPr="004B340D">
        <w:t>Cost increases are largely explained by student population size.</w:t>
      </w:r>
    </w:p>
    <w:p w14:paraId="4BB25DCC" w14:textId="77777777" w:rsidR="00A82E14" w:rsidRPr="004B340D" w:rsidRDefault="00A82E14" w:rsidP="00A82E14">
      <w:pPr>
        <w:numPr>
          <w:ilvl w:val="0"/>
          <w:numId w:val="12"/>
        </w:numPr>
      </w:pPr>
      <w:r w:rsidRPr="004B340D">
        <w:t>Upper grades (10–12) show unstable enrollment patterns.</w:t>
      </w:r>
    </w:p>
    <w:p w14:paraId="14C545F6" w14:textId="77777777" w:rsidR="00A82E14" w:rsidRPr="004B340D" w:rsidRDefault="00A82E14" w:rsidP="00A82E14">
      <w:r w:rsidRPr="004B340D">
        <w:rPr>
          <w:rFonts w:ascii="Segoe UI Emoji" w:hAnsi="Segoe UI Emoji" w:cs="Segoe UI Emoji"/>
        </w:rPr>
        <w:t>📌</w:t>
      </w:r>
      <w:r w:rsidRPr="004B340D">
        <w:t xml:space="preserve"> Story of Sheet 3:</w:t>
      </w:r>
      <w:r w:rsidRPr="004B340D">
        <w:br/>
        <w:t>Cost is driven by scale (student volume), not structural inefficiency.</w:t>
      </w:r>
    </w:p>
    <w:p w14:paraId="6F19B998" w14:textId="77777777" w:rsidR="00A82E14" w:rsidRPr="004B340D" w:rsidRDefault="00A82E14" w:rsidP="00A82E14">
      <w:r w:rsidRPr="004B340D">
        <w:pict w14:anchorId="02FC0C92">
          <v:rect id="_x0000_i1036" style="width:0;height:1.5pt" o:hralign="center" o:hrstd="t" o:hr="t" fillcolor="#a0a0a0" stroked="f"/>
        </w:pict>
      </w:r>
    </w:p>
    <w:p w14:paraId="48F1E425" w14:textId="77777777" w:rsidR="00A82E14" w:rsidRPr="004B340D" w:rsidRDefault="00A82E14" w:rsidP="00A82E14">
      <w:pPr>
        <w:rPr>
          <w:b/>
          <w:bCs/>
        </w:rPr>
      </w:pPr>
      <w:r w:rsidRPr="004B340D">
        <w:rPr>
          <w:rFonts w:ascii="Segoe UI Emoji" w:hAnsi="Segoe UI Emoji" w:cs="Segoe UI Emoji"/>
          <w:b/>
          <w:bCs/>
        </w:rPr>
        <w:t>🟪</w:t>
      </w:r>
      <w:r w:rsidRPr="004B340D">
        <w:rPr>
          <w:b/>
          <w:bCs/>
        </w:rPr>
        <w:t xml:space="preserve"> Sheet 4 — Student Population Dynamics</w:t>
      </w:r>
    </w:p>
    <w:p w14:paraId="02CA36E3" w14:textId="77777777" w:rsidR="00A82E14" w:rsidRPr="004B340D" w:rsidRDefault="00A82E14" w:rsidP="00A82E14">
      <w:r w:rsidRPr="004B340D">
        <w:rPr>
          <w:b/>
          <w:bCs/>
        </w:rPr>
        <w:t>Purpose: Context &amp; Enrollment Trends</w:t>
      </w:r>
    </w:p>
    <w:p w14:paraId="22A854F8" w14:textId="77777777" w:rsidR="00A82E14" w:rsidRPr="004B340D" w:rsidRDefault="00A82E14" w:rsidP="00A82E14">
      <w:r w:rsidRPr="004B340D">
        <w:t xml:space="preserve">This sheet explains the demographic </w:t>
      </w:r>
      <w:proofErr w:type="gramStart"/>
      <w:r w:rsidRPr="004B340D">
        <w:t>driver</w:t>
      </w:r>
      <w:proofErr w:type="gramEnd"/>
      <w:r w:rsidRPr="004B340D">
        <w:t xml:space="preserve"> behind performance and cost.</w:t>
      </w:r>
    </w:p>
    <w:p w14:paraId="2ED071E8" w14:textId="77777777" w:rsidR="00A82E14" w:rsidRPr="004B340D" w:rsidRDefault="00A82E14" w:rsidP="00A82E14">
      <w:r w:rsidRPr="004B340D">
        <w:lastRenderedPageBreak/>
        <w:pict w14:anchorId="1A7AE222">
          <v:rect id="_x0000_i1037" style="width:0;height:1.5pt" o:hralign="center" o:hrstd="t" o:hr="t" fillcolor="#a0a0a0" stroked="f"/>
        </w:pict>
      </w:r>
    </w:p>
    <w:p w14:paraId="0DAEAA86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1️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Student Count by Grade by Semester</w:t>
      </w:r>
    </w:p>
    <w:p w14:paraId="00D096F9" w14:textId="77777777" w:rsidR="00A82E14" w:rsidRPr="004B340D" w:rsidRDefault="00A82E14" w:rsidP="00A82E14">
      <w:r w:rsidRPr="004B340D">
        <w:t>Insights:</w:t>
      </w:r>
    </w:p>
    <w:p w14:paraId="5D3C7C16" w14:textId="77777777" w:rsidR="00A82E14" w:rsidRPr="004B340D" w:rsidRDefault="00A82E14" w:rsidP="00A82E14">
      <w:pPr>
        <w:numPr>
          <w:ilvl w:val="0"/>
          <w:numId w:val="13"/>
        </w:numPr>
      </w:pPr>
      <w:r w:rsidRPr="004B340D">
        <w:t>Enrollment sharply declines from Grade 10 onward.</w:t>
      </w:r>
    </w:p>
    <w:p w14:paraId="74714995" w14:textId="77777777" w:rsidR="00A82E14" w:rsidRPr="004B340D" w:rsidRDefault="00A82E14" w:rsidP="00A82E14">
      <w:pPr>
        <w:numPr>
          <w:ilvl w:val="0"/>
          <w:numId w:val="13"/>
        </w:numPr>
      </w:pPr>
      <w:r w:rsidRPr="004B340D">
        <w:t xml:space="preserve">The </w:t>
      </w:r>
      <w:proofErr w:type="gramStart"/>
      <w:r w:rsidRPr="004B340D">
        <w:t>population pyramid</w:t>
      </w:r>
      <w:proofErr w:type="gramEnd"/>
      <w:r w:rsidRPr="004B340D">
        <w:t xml:space="preserve"> narrows significantly at higher grades.</w:t>
      </w:r>
    </w:p>
    <w:p w14:paraId="3920CC85" w14:textId="77777777" w:rsidR="00A82E14" w:rsidRPr="004B340D" w:rsidRDefault="00A82E14" w:rsidP="00A82E14">
      <w:pPr>
        <w:numPr>
          <w:ilvl w:val="0"/>
          <w:numId w:val="13"/>
        </w:numPr>
      </w:pPr>
      <w:r w:rsidRPr="004B340D">
        <w:t>Overall enrollment trend shows slight decline.</w:t>
      </w:r>
    </w:p>
    <w:p w14:paraId="3A52D9AB" w14:textId="77777777" w:rsidR="00A82E14" w:rsidRPr="004B340D" w:rsidRDefault="00A82E14" w:rsidP="00A82E14">
      <w:r w:rsidRPr="004B340D">
        <w:t>This directly impacts:</w:t>
      </w:r>
    </w:p>
    <w:p w14:paraId="17753650" w14:textId="77777777" w:rsidR="00A82E14" w:rsidRPr="004B340D" w:rsidRDefault="00A82E14" w:rsidP="00A82E14">
      <w:pPr>
        <w:numPr>
          <w:ilvl w:val="0"/>
          <w:numId w:val="14"/>
        </w:numPr>
      </w:pPr>
      <w:r w:rsidRPr="004B340D">
        <w:t>Future cost forecasts</w:t>
      </w:r>
    </w:p>
    <w:p w14:paraId="06B14F97" w14:textId="77777777" w:rsidR="00A82E14" w:rsidRPr="004B340D" w:rsidRDefault="00A82E14" w:rsidP="00A82E14">
      <w:pPr>
        <w:numPr>
          <w:ilvl w:val="0"/>
          <w:numId w:val="14"/>
        </w:numPr>
      </w:pPr>
      <w:r w:rsidRPr="004B340D">
        <w:t>Staffing demand</w:t>
      </w:r>
    </w:p>
    <w:p w14:paraId="5B4713FE" w14:textId="77777777" w:rsidR="00A82E14" w:rsidRPr="004B340D" w:rsidRDefault="00A82E14" w:rsidP="00A82E14">
      <w:pPr>
        <w:numPr>
          <w:ilvl w:val="0"/>
          <w:numId w:val="14"/>
        </w:numPr>
      </w:pPr>
      <w:r w:rsidRPr="004B340D">
        <w:t>Intervention planning</w:t>
      </w:r>
    </w:p>
    <w:p w14:paraId="50D6E3B2" w14:textId="77777777" w:rsidR="00A82E14" w:rsidRPr="004B340D" w:rsidRDefault="00A82E14" w:rsidP="00A82E14">
      <w:r w:rsidRPr="004B340D">
        <w:pict w14:anchorId="7741E274">
          <v:rect id="_x0000_i1038" style="width:0;height:1.5pt" o:hralign="center" o:hrstd="t" o:hr="t" fillcolor="#a0a0a0" stroked="f"/>
        </w:pict>
      </w:r>
    </w:p>
    <w:p w14:paraId="5EE9F722" w14:textId="77777777" w:rsidR="00A82E14" w:rsidRPr="004B340D" w:rsidRDefault="00A82E14" w:rsidP="00A82E14">
      <w:pPr>
        <w:rPr>
          <w:b/>
          <w:bCs/>
        </w:rPr>
      </w:pPr>
      <w:r w:rsidRPr="004B340D">
        <w:rPr>
          <w:rFonts w:ascii="Segoe UI Emoji" w:hAnsi="Segoe UI Emoji" w:cs="Segoe UI Emoji"/>
          <w:b/>
          <w:bCs/>
        </w:rPr>
        <w:t>🔢</w:t>
      </w:r>
      <w:r w:rsidRPr="004B340D">
        <w:rPr>
          <w:b/>
          <w:bCs/>
        </w:rPr>
        <w:t xml:space="preserve"> Advanced Analytical Layer</w:t>
      </w:r>
    </w:p>
    <w:p w14:paraId="50BABA87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1️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Distinct Count vs AVERAGEX Clarification</w:t>
      </w:r>
    </w:p>
    <w:p w14:paraId="2692AB74" w14:textId="77777777" w:rsidR="00A82E14" w:rsidRPr="004B340D" w:rsidRDefault="00A82E14" w:rsidP="00A82E14">
      <w:r w:rsidRPr="004B340D">
        <w:t>An important analytical insight was discovered during forecasting:</w:t>
      </w:r>
    </w:p>
    <w:p w14:paraId="63C855E2" w14:textId="77777777" w:rsidR="00A82E14" w:rsidRPr="004B340D" w:rsidRDefault="00A82E14" w:rsidP="00A82E14">
      <w:r w:rsidRPr="004B340D">
        <w:t>1,423 distinct students across 3 semesters does NOT mean</w:t>
      </w:r>
      <w:r w:rsidRPr="004B340D">
        <w:br/>
        <w:t>1,423 / 3 = 474 per semester.</w:t>
      </w:r>
    </w:p>
    <w:p w14:paraId="1793A9A7" w14:textId="77777777" w:rsidR="00A82E14" w:rsidRPr="004B340D" w:rsidRDefault="00A82E14" w:rsidP="00A82E14">
      <w:r w:rsidRPr="004B340D">
        <w:t>Why?</w:t>
      </w:r>
    </w:p>
    <w:p w14:paraId="16E02A63" w14:textId="77777777" w:rsidR="00A82E14" w:rsidRPr="004B340D" w:rsidRDefault="00A82E14" w:rsidP="00A82E14">
      <w:r w:rsidRPr="004B340D">
        <w:t>Because:</w:t>
      </w:r>
    </w:p>
    <w:p w14:paraId="30C6CCB7" w14:textId="77777777" w:rsidR="00A82E14" w:rsidRPr="004B340D" w:rsidRDefault="00A82E14" w:rsidP="00A82E14">
      <w:pPr>
        <w:numPr>
          <w:ilvl w:val="0"/>
          <w:numId w:val="15"/>
        </w:numPr>
      </w:pPr>
      <w:r w:rsidRPr="004B340D">
        <w:t>DISTINCTCOUNT across all semesters counts each student once.</w:t>
      </w:r>
    </w:p>
    <w:p w14:paraId="55A85D86" w14:textId="77777777" w:rsidR="00A82E14" w:rsidRPr="004B340D" w:rsidRDefault="00A82E14" w:rsidP="00A82E14">
      <w:pPr>
        <w:numPr>
          <w:ilvl w:val="0"/>
          <w:numId w:val="15"/>
        </w:numPr>
      </w:pPr>
      <w:r w:rsidRPr="004B340D">
        <w:t>AVERAGEX calculates distinct count per semester, then averages.</w:t>
      </w:r>
    </w:p>
    <w:p w14:paraId="3718BDBD" w14:textId="77777777" w:rsidR="00A82E14" w:rsidRPr="004B340D" w:rsidRDefault="00A82E14" w:rsidP="00A82E14">
      <w:r w:rsidRPr="004B340D">
        <w:t>This distinction is critical in forecasting Tier 2 intervention groups.</w:t>
      </w:r>
    </w:p>
    <w:p w14:paraId="4B33D041" w14:textId="77777777" w:rsidR="00A82E14" w:rsidRPr="004B340D" w:rsidRDefault="00A82E14" w:rsidP="00A82E14">
      <w:r w:rsidRPr="004B340D">
        <w:t>Correct logic:</w:t>
      </w:r>
    </w:p>
    <w:p w14:paraId="1DC92A3A" w14:textId="77777777" w:rsidR="00A82E14" w:rsidRPr="004B340D" w:rsidRDefault="00A82E14" w:rsidP="00A82E14">
      <m:oMathPara>
        <m:oMath>
          <m:r>
            <w:rPr>
              <w:rFonts w:ascii="Cambria Math" w:hAnsi="Cambria Math"/>
            </w:rPr>
            <m:t>Forecast=(Sem1+Sem2+Sem3)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  <m:r>
            <w:rPr>
              <w:i/>
            </w:rPr>
            <w:br/>
          </m:r>
        </m:oMath>
      </m:oMathPara>
    </w:p>
    <w:p w14:paraId="4965BA07" w14:textId="77777777" w:rsidR="00A82E14" w:rsidRPr="004B340D" w:rsidRDefault="00A82E14" w:rsidP="00A82E14">
      <w:r w:rsidRPr="004B340D">
        <w:t>NOT:</w:t>
      </w:r>
    </w:p>
    <w:p w14:paraId="5E9E78E8" w14:textId="77777777" w:rsidR="00A82E14" w:rsidRPr="004B340D" w:rsidRDefault="00A82E14" w:rsidP="00A82E14">
      <m:oMathPara>
        <m:oMath>
          <m:r>
            <w:rPr>
              <w:rFonts w:ascii="Cambria Math" w:hAnsi="Cambria Math"/>
            </w:rPr>
            <m:t>DistinctAcrossAll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</m:t>
          </m:r>
          <m:r>
            <w:rPr>
              <w:i/>
            </w:rPr>
            <w:br/>
          </m:r>
        </m:oMath>
      </m:oMathPara>
    </w:p>
    <w:p w14:paraId="0091385F" w14:textId="77777777" w:rsidR="00A82E14" w:rsidRPr="004B340D" w:rsidRDefault="00A82E14" w:rsidP="00A82E14">
      <w:r w:rsidRPr="004B340D">
        <w:lastRenderedPageBreak/>
        <w:t>This prevents severe underestimation of staffing needs.</w:t>
      </w:r>
    </w:p>
    <w:p w14:paraId="5E2C510D" w14:textId="77777777" w:rsidR="00A82E14" w:rsidRPr="004B340D" w:rsidRDefault="00A82E14" w:rsidP="00A82E14">
      <w:r w:rsidRPr="004B340D">
        <w:pict w14:anchorId="35998483">
          <v:rect id="_x0000_i1039" style="width:0;height:1.5pt" o:hralign="center" o:hrstd="t" o:hr="t" fillcolor="#a0a0a0" stroked="f"/>
        </w:pict>
      </w:r>
    </w:p>
    <w:p w14:paraId="652E56EF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2️</w:t>
      </w:r>
      <w:r w:rsidRPr="004B340D">
        <w:rPr>
          <w:rFonts w:ascii="Segoe UI Symbol" w:hAnsi="Segoe UI Symbol" w:cs="Segoe UI Symbol"/>
          <w:b/>
          <w:bCs/>
        </w:rPr>
        <w:t>⃣</w:t>
      </w:r>
      <w:r w:rsidRPr="004B340D">
        <w:rPr>
          <w:b/>
          <w:bCs/>
        </w:rPr>
        <w:t xml:space="preserve"> Forecasting Method Comparison</w:t>
      </w:r>
    </w:p>
    <w:p w14:paraId="3DC9F3C1" w14:textId="77777777" w:rsidR="00A82E14" w:rsidRPr="004B340D" w:rsidRDefault="00A82E14" w:rsidP="00A82E14">
      <w:r w:rsidRPr="004B340D">
        <w:t>Two approaches were evaluated:</w:t>
      </w:r>
    </w:p>
    <w:p w14:paraId="0799004B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A. Average of Last 3 Semesters</w:t>
      </w:r>
    </w:p>
    <w:p w14:paraId="13ACF42C" w14:textId="77777777" w:rsidR="00A82E14" w:rsidRPr="004B340D" w:rsidRDefault="00A82E14" w:rsidP="00A82E14">
      <w:r w:rsidRPr="004B340D">
        <w:t>Stable, smoothing approach.</w:t>
      </w:r>
    </w:p>
    <w:p w14:paraId="6D1FF4ED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B. Delta % Change</w:t>
      </w:r>
    </w:p>
    <w:p w14:paraId="7E042A18" w14:textId="77777777" w:rsidR="00A82E14" w:rsidRPr="004B340D" w:rsidRDefault="00A82E14" w:rsidP="00A82E14">
      <w:r w:rsidRPr="004B340D">
        <w:t>Responsive to recent trends.</w:t>
      </w:r>
    </w:p>
    <w:p w14:paraId="00CFE09F" w14:textId="77777777" w:rsidR="00A82E14" w:rsidRPr="004B340D" w:rsidRDefault="00A82E14" w:rsidP="00A82E14">
      <w:r w:rsidRPr="004B340D">
        <w:t>Example:</w:t>
      </w:r>
    </w:p>
    <w:p w14:paraId="41E8D7A7" w14:textId="77777777" w:rsidR="00A82E14" w:rsidRPr="004B340D" w:rsidRDefault="00A82E14" w:rsidP="00A82E14">
      <w:pPr>
        <w:numPr>
          <w:ilvl w:val="0"/>
          <w:numId w:val="16"/>
        </w:numPr>
      </w:pPr>
      <w:r w:rsidRPr="004B340D">
        <w:t>Last semester = 793</w:t>
      </w:r>
    </w:p>
    <w:p w14:paraId="1CA5FBBC" w14:textId="77777777" w:rsidR="00A82E14" w:rsidRPr="004B340D" w:rsidRDefault="00A82E14" w:rsidP="00A82E14">
      <w:pPr>
        <w:numPr>
          <w:ilvl w:val="0"/>
          <w:numId w:val="16"/>
        </w:numPr>
      </w:pPr>
      <w:r w:rsidRPr="004B340D">
        <w:t>% Change = +5.27%</w:t>
      </w:r>
    </w:p>
    <w:p w14:paraId="26B726FA" w14:textId="77777777" w:rsidR="00A82E14" w:rsidRPr="004B340D" w:rsidRDefault="00A82E14" w:rsidP="00A82E14">
      <w:pPr>
        <w:numPr>
          <w:ilvl w:val="0"/>
          <w:numId w:val="16"/>
        </w:numPr>
      </w:pPr>
      <w:r w:rsidRPr="004B340D">
        <w:t>Forecast via Delta = 835</w:t>
      </w:r>
    </w:p>
    <w:p w14:paraId="5B5F09D4" w14:textId="77777777" w:rsidR="00A82E14" w:rsidRPr="004B340D" w:rsidRDefault="00A82E14" w:rsidP="00A82E14">
      <w:pPr>
        <w:numPr>
          <w:ilvl w:val="0"/>
          <w:numId w:val="16"/>
        </w:numPr>
      </w:pPr>
      <w:r w:rsidRPr="004B340D">
        <w:t>Average 3 semesters = 855</w:t>
      </w:r>
    </w:p>
    <w:p w14:paraId="6808EF04" w14:textId="77777777" w:rsidR="00A82E14" w:rsidRPr="004B340D" w:rsidRDefault="00A82E14" w:rsidP="00A82E14">
      <w:r w:rsidRPr="004B340D">
        <w:t>Difference = 20 students</w:t>
      </w:r>
      <w:r w:rsidRPr="004B340D">
        <w:br/>
        <w:t>= 2 teachers (Tier 2 rule: 10:1)</w:t>
      </w:r>
    </w:p>
    <w:p w14:paraId="39C666F6" w14:textId="77777777" w:rsidR="00A82E14" w:rsidRPr="004B340D" w:rsidRDefault="00A82E14" w:rsidP="00A82E14">
      <w:r w:rsidRPr="004B340D">
        <w:t>Decision implication:</w:t>
      </w:r>
      <w:r w:rsidRPr="004B340D">
        <w:br/>
        <w:t>Underestimating 20 students impacts staffing capacity.</w:t>
      </w:r>
    </w:p>
    <w:p w14:paraId="0B68C489" w14:textId="77777777" w:rsidR="00A82E14" w:rsidRPr="004B340D" w:rsidRDefault="00A82E14" w:rsidP="00A82E14">
      <w:r w:rsidRPr="004B340D">
        <w:t>Hybrid forecasting is recommended for workforce planning:</w:t>
      </w:r>
    </w:p>
    <w:p w14:paraId="4D487517" w14:textId="77777777" w:rsidR="00A82E14" w:rsidRPr="004B340D" w:rsidRDefault="00A82E14" w:rsidP="00A82E14">
      <m:oMathPara>
        <m:oMath>
          <m:r>
            <w:rPr>
              <w:rFonts w:ascii="Cambria Math" w:hAnsi="Cambria Math"/>
            </w:rPr>
            <m:t>Forecast=MAX(Average3,Latest*(1+</m:t>
          </m:r>
          <m:r>
            <w:rPr>
              <w:i/>
            </w:rPr>
            <w:br/>
          </m:r>
        </m:oMath>
      </m:oMathPara>
    </w:p>
    <w:p w14:paraId="6FC0CB78" w14:textId="77777777" w:rsidR="00A82E14" w:rsidRPr="004B340D" w:rsidRDefault="00A82E14" w:rsidP="00A82E14">
      <w:r w:rsidRPr="004B340D">
        <w:pict w14:anchorId="5D7D5F8B">
          <v:rect id="_x0000_i1040" style="width:0;height:1.5pt" o:hralign="center" o:hrstd="t" o:hr="t" fillcolor="#a0a0a0" stroked="f"/>
        </w:pict>
      </w:r>
    </w:p>
    <w:p w14:paraId="524AABCF" w14:textId="77777777" w:rsidR="00A82E14" w:rsidRPr="004B340D" w:rsidRDefault="00A82E14" w:rsidP="00A82E14">
      <w:pPr>
        <w:rPr>
          <w:b/>
          <w:bCs/>
        </w:rPr>
      </w:pPr>
      <w:r w:rsidRPr="004B340D">
        <w:rPr>
          <w:rFonts w:ascii="Segoe UI Emoji" w:hAnsi="Segoe UI Emoji" w:cs="Segoe UI Emoji"/>
          <w:b/>
          <w:bCs/>
        </w:rPr>
        <w:t>📊</w:t>
      </w:r>
      <w:r w:rsidRPr="004B340D">
        <w:rPr>
          <w:b/>
          <w:bCs/>
        </w:rPr>
        <w:t xml:space="preserve"> Executive Summary Report (Power BI Project Write-Up)</w:t>
      </w:r>
    </w:p>
    <w:p w14:paraId="15AE0FB9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Project Title</w:t>
      </w:r>
    </w:p>
    <w:p w14:paraId="519DF8C8" w14:textId="77777777" w:rsidR="00A82E14" w:rsidRPr="004B340D" w:rsidRDefault="00A82E14" w:rsidP="00A82E14">
      <w:r w:rsidRPr="004B340D">
        <w:t>Education Performance &amp; Resource Planning Dashboard</w:t>
      </w:r>
    </w:p>
    <w:p w14:paraId="345E02EC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Overview</w:t>
      </w:r>
    </w:p>
    <w:p w14:paraId="15A2F1A7" w14:textId="77777777" w:rsidR="00A82E14" w:rsidRPr="004B340D" w:rsidRDefault="00A82E14" w:rsidP="00A82E14">
      <w:r w:rsidRPr="004B340D">
        <w:t>This Power BI report transforms standardized student assessment data into actionable operational insights.</w:t>
      </w:r>
    </w:p>
    <w:p w14:paraId="271D45F2" w14:textId="77777777" w:rsidR="00A82E14" w:rsidRPr="004B340D" w:rsidRDefault="00A82E14" w:rsidP="00A82E14">
      <w:r w:rsidRPr="004B340D">
        <w:lastRenderedPageBreak/>
        <w:t>The dashboard integrates:</w:t>
      </w:r>
    </w:p>
    <w:p w14:paraId="29112A2F" w14:textId="77777777" w:rsidR="00A82E14" w:rsidRPr="004B340D" w:rsidRDefault="00A82E14" w:rsidP="00A82E14">
      <w:pPr>
        <w:numPr>
          <w:ilvl w:val="0"/>
          <w:numId w:val="17"/>
        </w:numPr>
      </w:pPr>
      <w:r w:rsidRPr="004B340D">
        <w:t>Academic performance tracking</w:t>
      </w:r>
    </w:p>
    <w:p w14:paraId="128C1BAD" w14:textId="77777777" w:rsidR="00A82E14" w:rsidRPr="004B340D" w:rsidRDefault="00A82E14" w:rsidP="00A82E14">
      <w:pPr>
        <w:numPr>
          <w:ilvl w:val="0"/>
          <w:numId w:val="17"/>
        </w:numPr>
      </w:pPr>
      <w:r w:rsidRPr="004B340D">
        <w:t>Intervention group planning</w:t>
      </w:r>
    </w:p>
    <w:p w14:paraId="240E8415" w14:textId="77777777" w:rsidR="00A82E14" w:rsidRPr="004B340D" w:rsidRDefault="00A82E14" w:rsidP="00A82E14">
      <w:pPr>
        <w:numPr>
          <w:ilvl w:val="0"/>
          <w:numId w:val="17"/>
        </w:numPr>
      </w:pPr>
      <w:r w:rsidRPr="004B340D">
        <w:t>Teacher workforce forecasting</w:t>
      </w:r>
    </w:p>
    <w:p w14:paraId="5BEDD100" w14:textId="77777777" w:rsidR="00A82E14" w:rsidRPr="004B340D" w:rsidRDefault="00A82E14" w:rsidP="00A82E14">
      <w:pPr>
        <w:numPr>
          <w:ilvl w:val="0"/>
          <w:numId w:val="17"/>
        </w:numPr>
      </w:pPr>
      <w:r w:rsidRPr="004B340D">
        <w:t>Testing cost allocation analysis</w:t>
      </w:r>
    </w:p>
    <w:p w14:paraId="4D77CFC1" w14:textId="77777777" w:rsidR="00A82E14" w:rsidRPr="004B340D" w:rsidRDefault="00A82E14" w:rsidP="00A82E14">
      <w:pPr>
        <w:numPr>
          <w:ilvl w:val="0"/>
          <w:numId w:val="17"/>
        </w:numPr>
      </w:pPr>
      <w:r w:rsidRPr="004B340D">
        <w:t>Cost efficiency diagnostics</w:t>
      </w:r>
    </w:p>
    <w:p w14:paraId="086A0864" w14:textId="77777777" w:rsidR="00A82E14" w:rsidRPr="004B340D" w:rsidRDefault="00A82E14" w:rsidP="00A82E14">
      <w:r w:rsidRPr="004B340D">
        <w:pict w14:anchorId="2DC73C0D">
          <v:rect id="_x0000_i1041" style="width:0;height:1.5pt" o:hralign="center" o:hrstd="t" o:hr="t" fillcolor="#a0a0a0" stroked="f"/>
        </w:pict>
      </w:r>
    </w:p>
    <w:p w14:paraId="66D09FAB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Business Impact</w:t>
      </w:r>
    </w:p>
    <w:p w14:paraId="6C8A5DED" w14:textId="77777777" w:rsidR="00A82E14" w:rsidRPr="004B340D" w:rsidRDefault="00A82E14" w:rsidP="00A82E14">
      <w:r w:rsidRPr="004B340D">
        <w:t>The model enables decision-makers to:</w:t>
      </w:r>
    </w:p>
    <w:p w14:paraId="13424224" w14:textId="77777777" w:rsidR="00A82E14" w:rsidRPr="004B340D" w:rsidRDefault="00A82E14" w:rsidP="00A82E14">
      <w:pPr>
        <w:numPr>
          <w:ilvl w:val="0"/>
          <w:numId w:val="18"/>
        </w:numPr>
      </w:pPr>
      <w:r w:rsidRPr="004B340D">
        <w:t>Monitor academic health trends</w:t>
      </w:r>
    </w:p>
    <w:p w14:paraId="6FF00810" w14:textId="77777777" w:rsidR="00A82E14" w:rsidRPr="004B340D" w:rsidRDefault="00A82E14" w:rsidP="00A82E14">
      <w:pPr>
        <w:numPr>
          <w:ilvl w:val="0"/>
          <w:numId w:val="18"/>
        </w:numPr>
      </w:pPr>
      <w:r w:rsidRPr="004B340D">
        <w:t>Identify at-risk student groups</w:t>
      </w:r>
    </w:p>
    <w:p w14:paraId="6672355D" w14:textId="77777777" w:rsidR="00A82E14" w:rsidRPr="004B340D" w:rsidRDefault="00A82E14" w:rsidP="00A82E14">
      <w:pPr>
        <w:numPr>
          <w:ilvl w:val="0"/>
          <w:numId w:val="18"/>
        </w:numPr>
      </w:pPr>
      <w:r w:rsidRPr="004B340D">
        <w:t>Forecast Tier 2 and Tier 3 intervention staffing needs</w:t>
      </w:r>
    </w:p>
    <w:p w14:paraId="46760BD3" w14:textId="77777777" w:rsidR="00A82E14" w:rsidRPr="004B340D" w:rsidRDefault="00A82E14" w:rsidP="00A82E14">
      <w:pPr>
        <w:numPr>
          <w:ilvl w:val="0"/>
          <w:numId w:val="18"/>
        </w:numPr>
      </w:pPr>
      <w:r w:rsidRPr="004B340D">
        <w:t>Estimate upcoming testing costs</w:t>
      </w:r>
    </w:p>
    <w:p w14:paraId="39B06BBA" w14:textId="77777777" w:rsidR="00A82E14" w:rsidRPr="004B340D" w:rsidRDefault="00A82E14" w:rsidP="00A82E14">
      <w:pPr>
        <w:numPr>
          <w:ilvl w:val="0"/>
          <w:numId w:val="18"/>
        </w:numPr>
      </w:pPr>
      <w:r w:rsidRPr="004B340D">
        <w:t>Understand cost drivers across grades and regions</w:t>
      </w:r>
    </w:p>
    <w:p w14:paraId="4021A2C0" w14:textId="77777777" w:rsidR="00A82E14" w:rsidRPr="004B340D" w:rsidRDefault="00A82E14" w:rsidP="00A82E14">
      <w:r w:rsidRPr="004B340D">
        <w:pict w14:anchorId="4F578F6B">
          <v:rect id="_x0000_i1042" style="width:0;height:1.5pt" o:hralign="center" o:hrstd="t" o:hr="t" fillcolor="#a0a0a0" stroked="f"/>
        </w:pict>
      </w:r>
    </w:p>
    <w:p w14:paraId="656D73F8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Key Analytical Capabilities</w:t>
      </w:r>
    </w:p>
    <w:p w14:paraId="3306D13A" w14:textId="77777777" w:rsidR="00A82E14" w:rsidRPr="004B340D" w:rsidRDefault="00A82E14" w:rsidP="00A82E14">
      <w:pPr>
        <w:numPr>
          <w:ilvl w:val="0"/>
          <w:numId w:val="19"/>
        </w:numPr>
      </w:pPr>
      <w:r w:rsidRPr="004B340D">
        <w:t>Distinct student forecasting using AVERAGEX</w:t>
      </w:r>
    </w:p>
    <w:p w14:paraId="279579A2" w14:textId="77777777" w:rsidR="00A82E14" w:rsidRPr="004B340D" w:rsidRDefault="00A82E14" w:rsidP="00A82E14">
      <w:pPr>
        <w:numPr>
          <w:ilvl w:val="0"/>
          <w:numId w:val="19"/>
        </w:numPr>
      </w:pPr>
      <w:r w:rsidRPr="004B340D">
        <w:t>Semester-over-semester change analysis</w:t>
      </w:r>
    </w:p>
    <w:p w14:paraId="2C681458" w14:textId="77777777" w:rsidR="00A82E14" w:rsidRPr="004B340D" w:rsidRDefault="00A82E14" w:rsidP="00A82E14">
      <w:pPr>
        <w:numPr>
          <w:ilvl w:val="0"/>
          <w:numId w:val="19"/>
        </w:numPr>
      </w:pPr>
      <w:r w:rsidRPr="004B340D">
        <w:t>% change trend indicators</w:t>
      </w:r>
    </w:p>
    <w:p w14:paraId="2FE13B4D" w14:textId="77777777" w:rsidR="00A82E14" w:rsidRPr="004B340D" w:rsidRDefault="00A82E14" w:rsidP="00A82E14">
      <w:pPr>
        <w:numPr>
          <w:ilvl w:val="0"/>
          <w:numId w:val="19"/>
        </w:numPr>
      </w:pPr>
      <w:r w:rsidRPr="004B340D">
        <w:t>Cost per student efficiency metrics</w:t>
      </w:r>
    </w:p>
    <w:p w14:paraId="6EACCFD0" w14:textId="77777777" w:rsidR="00A82E14" w:rsidRPr="004B340D" w:rsidRDefault="00A82E14" w:rsidP="00A82E14">
      <w:pPr>
        <w:numPr>
          <w:ilvl w:val="0"/>
          <w:numId w:val="19"/>
        </w:numPr>
      </w:pPr>
      <w:r w:rsidRPr="004B340D">
        <w:t>Population-driven cost modeling</w:t>
      </w:r>
    </w:p>
    <w:p w14:paraId="76AD4C68" w14:textId="77777777" w:rsidR="00A82E14" w:rsidRPr="004B340D" w:rsidRDefault="00A82E14" w:rsidP="00A82E14">
      <w:pPr>
        <w:numPr>
          <w:ilvl w:val="0"/>
          <w:numId w:val="19"/>
        </w:numPr>
      </w:pPr>
      <w:r w:rsidRPr="004B340D">
        <w:t>Workforce planning simulation</w:t>
      </w:r>
    </w:p>
    <w:p w14:paraId="715916B5" w14:textId="77777777" w:rsidR="00A82E14" w:rsidRPr="004B340D" w:rsidRDefault="00A82E14" w:rsidP="00A82E14">
      <w:r w:rsidRPr="004B340D">
        <w:pict w14:anchorId="6D25EDC2">
          <v:rect id="_x0000_i1043" style="width:0;height:1.5pt" o:hralign="center" o:hrstd="t" o:hr="t" fillcolor="#a0a0a0" stroked="f"/>
        </w:pict>
      </w:r>
    </w:p>
    <w:p w14:paraId="01C9115F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Strategic Insight</w:t>
      </w:r>
    </w:p>
    <w:p w14:paraId="19AC277B" w14:textId="77777777" w:rsidR="00A82E14" w:rsidRPr="004B340D" w:rsidRDefault="00A82E14" w:rsidP="00A82E14">
      <w:r w:rsidRPr="004B340D">
        <w:t>Testing cost increases are primarily volume-driven, not price-driven.</w:t>
      </w:r>
      <w:r w:rsidRPr="004B340D">
        <w:br/>
        <w:t>Academic performance shows cyclical patterns across semesters.</w:t>
      </w:r>
      <w:r w:rsidRPr="004B340D">
        <w:br/>
      </w:r>
      <w:r w:rsidRPr="004B340D">
        <w:lastRenderedPageBreak/>
        <w:t>Intervention staffing must account for distinct-per-semester logic to avoid under-allocation.</w:t>
      </w:r>
    </w:p>
    <w:p w14:paraId="7C73557A" w14:textId="77777777" w:rsidR="00A82E14" w:rsidRPr="004B340D" w:rsidRDefault="00A82E14" w:rsidP="00A82E14">
      <w:r w:rsidRPr="004B340D">
        <w:pict w14:anchorId="631F2F46">
          <v:rect id="_x0000_i1044" style="width:0;height:1.5pt" o:hralign="center" o:hrstd="t" o:hr="t" fillcolor="#a0a0a0" stroked="f"/>
        </w:pict>
      </w:r>
    </w:p>
    <w:p w14:paraId="6FA31836" w14:textId="77777777" w:rsidR="00A82E14" w:rsidRPr="004B340D" w:rsidRDefault="00A82E14" w:rsidP="00A82E14">
      <w:pPr>
        <w:rPr>
          <w:b/>
          <w:bCs/>
        </w:rPr>
      </w:pPr>
      <w:r w:rsidRPr="004B340D">
        <w:rPr>
          <w:b/>
          <w:bCs/>
        </w:rPr>
        <w:t>Technical Skills Demonstrated</w:t>
      </w:r>
    </w:p>
    <w:p w14:paraId="5EE4C939" w14:textId="77777777" w:rsidR="00A82E14" w:rsidRPr="004B340D" w:rsidRDefault="00A82E14" w:rsidP="00A82E14">
      <w:pPr>
        <w:numPr>
          <w:ilvl w:val="0"/>
          <w:numId w:val="20"/>
        </w:numPr>
      </w:pPr>
      <w:r w:rsidRPr="004B340D">
        <w:t>Data modeling with custom Date dimension</w:t>
      </w:r>
    </w:p>
    <w:p w14:paraId="0A08886C" w14:textId="77777777" w:rsidR="00A82E14" w:rsidRPr="004B340D" w:rsidRDefault="00A82E14" w:rsidP="00A82E14">
      <w:pPr>
        <w:numPr>
          <w:ilvl w:val="0"/>
          <w:numId w:val="20"/>
        </w:numPr>
      </w:pPr>
      <w:r w:rsidRPr="004B340D">
        <w:t>Advanced DAX (DISTINCTCOUNT, AVERAGEX, TOPN, Delta logic)</w:t>
      </w:r>
    </w:p>
    <w:p w14:paraId="04663C41" w14:textId="77777777" w:rsidR="00A82E14" w:rsidRPr="004B340D" w:rsidRDefault="00A82E14" w:rsidP="00A82E14">
      <w:pPr>
        <w:numPr>
          <w:ilvl w:val="0"/>
          <w:numId w:val="20"/>
        </w:numPr>
      </w:pPr>
      <w:r w:rsidRPr="004B340D">
        <w:t>Time intelligence adjustments for academic calendar</w:t>
      </w:r>
    </w:p>
    <w:p w14:paraId="612232BF" w14:textId="77777777" w:rsidR="00A82E14" w:rsidRPr="004B340D" w:rsidRDefault="00A82E14" w:rsidP="00A82E14">
      <w:pPr>
        <w:numPr>
          <w:ilvl w:val="0"/>
          <w:numId w:val="20"/>
        </w:numPr>
      </w:pPr>
      <w:r w:rsidRPr="004B340D">
        <w:t>Forecasting logic comparison (Average vs Delta)</w:t>
      </w:r>
    </w:p>
    <w:p w14:paraId="7801BEDF" w14:textId="77777777" w:rsidR="00A82E14" w:rsidRPr="004B340D" w:rsidRDefault="00A82E14" w:rsidP="00A82E14">
      <w:pPr>
        <w:numPr>
          <w:ilvl w:val="0"/>
          <w:numId w:val="20"/>
        </w:numPr>
      </w:pPr>
      <w:r w:rsidRPr="004B340D">
        <w:t>Business-oriented analytical storytelling</w:t>
      </w:r>
    </w:p>
    <w:p w14:paraId="76046A05" w14:textId="77777777" w:rsidR="00A82E14" w:rsidRPr="00755D7A" w:rsidRDefault="00A82E14" w:rsidP="00A82E14"/>
    <w:p w14:paraId="2B32DF46" w14:textId="77777777" w:rsidR="00A82E14" w:rsidRDefault="00A82E14"/>
    <w:sectPr w:rsidR="00A82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59D8"/>
    <w:multiLevelType w:val="multilevel"/>
    <w:tmpl w:val="FD9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06604"/>
    <w:multiLevelType w:val="multilevel"/>
    <w:tmpl w:val="CC7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4029A"/>
    <w:multiLevelType w:val="multilevel"/>
    <w:tmpl w:val="FD8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E6013"/>
    <w:multiLevelType w:val="multilevel"/>
    <w:tmpl w:val="ECD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64BD4"/>
    <w:multiLevelType w:val="multilevel"/>
    <w:tmpl w:val="A71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31C4F"/>
    <w:multiLevelType w:val="multilevel"/>
    <w:tmpl w:val="4EA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F68C8"/>
    <w:multiLevelType w:val="multilevel"/>
    <w:tmpl w:val="F95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E1EE3"/>
    <w:multiLevelType w:val="multilevel"/>
    <w:tmpl w:val="360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23C5E"/>
    <w:multiLevelType w:val="multilevel"/>
    <w:tmpl w:val="26E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C79C5"/>
    <w:multiLevelType w:val="multilevel"/>
    <w:tmpl w:val="B07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B4838"/>
    <w:multiLevelType w:val="multilevel"/>
    <w:tmpl w:val="ADA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E4350"/>
    <w:multiLevelType w:val="multilevel"/>
    <w:tmpl w:val="17F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648F9"/>
    <w:multiLevelType w:val="multilevel"/>
    <w:tmpl w:val="6EF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E1C55"/>
    <w:multiLevelType w:val="multilevel"/>
    <w:tmpl w:val="507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B37AF"/>
    <w:multiLevelType w:val="multilevel"/>
    <w:tmpl w:val="D6D0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E2532"/>
    <w:multiLevelType w:val="multilevel"/>
    <w:tmpl w:val="696A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106ED"/>
    <w:multiLevelType w:val="multilevel"/>
    <w:tmpl w:val="B16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5333A"/>
    <w:multiLevelType w:val="multilevel"/>
    <w:tmpl w:val="D5F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41FF6"/>
    <w:multiLevelType w:val="multilevel"/>
    <w:tmpl w:val="8D8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60029"/>
    <w:multiLevelType w:val="multilevel"/>
    <w:tmpl w:val="BA7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860768">
    <w:abstractNumId w:val="4"/>
  </w:num>
  <w:num w:numId="2" w16cid:durableId="189538557">
    <w:abstractNumId w:val="2"/>
  </w:num>
  <w:num w:numId="3" w16cid:durableId="1205214327">
    <w:abstractNumId w:val="11"/>
  </w:num>
  <w:num w:numId="4" w16cid:durableId="1650472532">
    <w:abstractNumId w:val="9"/>
  </w:num>
  <w:num w:numId="5" w16cid:durableId="2079286109">
    <w:abstractNumId w:val="18"/>
  </w:num>
  <w:num w:numId="6" w16cid:durableId="1999724255">
    <w:abstractNumId w:val="6"/>
  </w:num>
  <w:num w:numId="7" w16cid:durableId="1454599163">
    <w:abstractNumId w:val="17"/>
  </w:num>
  <w:num w:numId="8" w16cid:durableId="244339686">
    <w:abstractNumId w:val="15"/>
  </w:num>
  <w:num w:numId="9" w16cid:durableId="1301301680">
    <w:abstractNumId w:val="16"/>
  </w:num>
  <w:num w:numId="10" w16cid:durableId="1027872867">
    <w:abstractNumId w:val="1"/>
  </w:num>
  <w:num w:numId="11" w16cid:durableId="474026232">
    <w:abstractNumId w:val="13"/>
  </w:num>
  <w:num w:numId="12" w16cid:durableId="1400444428">
    <w:abstractNumId w:val="5"/>
  </w:num>
  <w:num w:numId="13" w16cid:durableId="1402488023">
    <w:abstractNumId w:val="0"/>
  </w:num>
  <w:num w:numId="14" w16cid:durableId="205533714">
    <w:abstractNumId w:val="8"/>
  </w:num>
  <w:num w:numId="15" w16cid:durableId="190070520">
    <w:abstractNumId w:val="3"/>
  </w:num>
  <w:num w:numId="16" w16cid:durableId="1849100659">
    <w:abstractNumId w:val="14"/>
  </w:num>
  <w:num w:numId="17" w16cid:durableId="83764551">
    <w:abstractNumId w:val="12"/>
  </w:num>
  <w:num w:numId="18" w16cid:durableId="1693069853">
    <w:abstractNumId w:val="7"/>
  </w:num>
  <w:num w:numId="19" w16cid:durableId="260577430">
    <w:abstractNumId w:val="10"/>
  </w:num>
  <w:num w:numId="20" w16cid:durableId="18373044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14"/>
    <w:rsid w:val="003A38AA"/>
    <w:rsid w:val="00A8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EC89"/>
  <w15:chartTrackingRefBased/>
  <w15:docId w15:val="{E5113507-ECD1-4240-8B30-117FD615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E14"/>
  </w:style>
  <w:style w:type="paragraph" w:styleId="Heading1">
    <w:name w:val="heading 1"/>
    <w:basedOn w:val="Normal"/>
    <w:next w:val="Normal"/>
    <w:link w:val="Heading1Char"/>
    <w:uiPriority w:val="9"/>
    <w:qFormat/>
    <w:rsid w:val="00A8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</dc:creator>
  <cp:keywords/>
  <dc:description/>
  <cp:lastModifiedBy>Tran Nguyen</cp:lastModifiedBy>
  <cp:revision>1</cp:revision>
  <dcterms:created xsi:type="dcterms:W3CDTF">2026-02-24T17:11:00Z</dcterms:created>
  <dcterms:modified xsi:type="dcterms:W3CDTF">2026-02-24T17:12:00Z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ca0774c2-4270-4b69-bad5-40bc4297b462</vt:lpwstr>
  </property>
</Properties>
</file>