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01B15805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>THỐNG KÊ</w:t>
      </w:r>
      <w:r w:rsidR="003541D6">
        <w:rPr>
          <w:b/>
          <w:szCs w:val="28"/>
        </w:rPr>
        <w:t xml:space="preserve"> </w:t>
      </w:r>
      <w:r w:rsidR="00943748">
        <w:rPr>
          <w:b/>
          <w:szCs w:val="28"/>
        </w:rPr>
        <w:t>PHƯƠNG TIỆN DỰ KIẾN HUY ĐỘNG</w:t>
      </w:r>
    </w:p>
    <w:p w14:paraId="47D7C4A1" w14:textId="1B118BEC" w:rsidR="00780354" w:rsidRPr="00CA7E67" w:rsidRDefault="00120666" w:rsidP="00C44E66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63FD14EA" w:rsidR="005243A4" w:rsidRPr="002F1B7A" w:rsidRDefault="002F1B7A" w:rsidP="002F1B7A">
      <w:pPr>
        <w:spacing w:after="120" w:line="240" w:lineRule="auto"/>
        <w:rPr>
          <w:b/>
        </w:rPr>
      </w:pPr>
      <w:r>
        <w:t>{#isDetail}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268"/>
        <w:gridCol w:w="3683"/>
        <w:gridCol w:w="1560"/>
        <w:gridCol w:w="1551"/>
      </w:tblGrid>
      <w:tr w:rsidR="00943748" w14:paraId="799C9922" w14:textId="77777777" w:rsidTr="00562C16">
        <w:tc>
          <w:tcPr>
            <w:tcW w:w="1251" w:type="pct"/>
            <w:vAlign w:val="center"/>
          </w:tcPr>
          <w:p w14:paraId="452983F5" w14:textId="06CEF5A2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Đơn vị quản lý</w:t>
            </w:r>
          </w:p>
        </w:tc>
        <w:tc>
          <w:tcPr>
            <w:tcW w:w="2032" w:type="pct"/>
            <w:vAlign w:val="center"/>
          </w:tcPr>
          <w:p w14:paraId="64B81E7A" w14:textId="73164BA8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phương tiện, trang thiết bị</w:t>
            </w:r>
          </w:p>
        </w:tc>
        <w:tc>
          <w:tcPr>
            <w:tcW w:w="861" w:type="pct"/>
            <w:vAlign w:val="center"/>
          </w:tcPr>
          <w:p w14:paraId="19ACA463" w14:textId="643ABD4C" w:rsidR="00943748" w:rsidRPr="00943748" w:rsidRDefault="00943748" w:rsidP="0094374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43748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857" w:type="pct"/>
            <w:vAlign w:val="center"/>
          </w:tcPr>
          <w:p w14:paraId="06760B4F" w14:textId="38C2497B" w:rsidR="00943748" w:rsidRPr="00943748" w:rsidRDefault="00943748" w:rsidP="0094374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43748">
              <w:rPr>
                <w:b/>
                <w:sz w:val="26"/>
                <w:szCs w:val="26"/>
              </w:rPr>
              <w:t>Đơn vị tính</w:t>
            </w:r>
          </w:p>
        </w:tc>
      </w:tr>
      <w:tr w:rsidR="00943748" w14:paraId="4A8B02EC" w14:textId="77777777" w:rsidTr="00562C16">
        <w:tc>
          <w:tcPr>
            <w:tcW w:w="1251" w:type="pct"/>
            <w:vAlign w:val="center"/>
          </w:tcPr>
          <w:p w14:paraId="07AB997A" w14:textId="78F4ED9E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donviquanly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2032" w:type="pct"/>
            <w:vAlign w:val="center"/>
          </w:tcPr>
          <w:p w14:paraId="5D2B94FE" w14:textId="7B141532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tenphuongtienttb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861" w:type="pct"/>
            <w:vAlign w:val="center"/>
          </w:tcPr>
          <w:p w14:paraId="04714597" w14:textId="2AC7C162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soluongphuongtienttb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857" w:type="pct"/>
            <w:vAlign w:val="center"/>
          </w:tcPr>
          <w:p w14:paraId="6BFFAC89" w14:textId="4906B4D2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donvitinh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6316CF76" w14:textId="42EB3285" w:rsidR="002F1B7A" w:rsidRDefault="002F1B7A" w:rsidP="002F1B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isDetail</w:t>
      </w:r>
      <w:r>
        <w:rPr>
          <w:sz w:val="26"/>
          <w:szCs w:val="26"/>
        </w:rPr>
        <w:t>} {#isTotal}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114"/>
        <w:gridCol w:w="1417"/>
        <w:gridCol w:w="1417"/>
        <w:gridCol w:w="3114"/>
      </w:tblGrid>
      <w:tr w:rsidR="00943748" w14:paraId="292B4F56" w14:textId="2F32F2A7" w:rsidTr="00562C16">
        <w:tc>
          <w:tcPr>
            <w:tcW w:w="1718" w:type="pct"/>
            <w:vAlign w:val="center"/>
          </w:tcPr>
          <w:p w14:paraId="0EC333CC" w14:textId="0DB39C87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phương tiện, trang thiết bị</w:t>
            </w:r>
          </w:p>
        </w:tc>
        <w:tc>
          <w:tcPr>
            <w:tcW w:w="782" w:type="pct"/>
            <w:vAlign w:val="center"/>
          </w:tcPr>
          <w:p w14:paraId="71A6DAF8" w14:textId="20A7042C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943748">
              <w:rPr>
                <w:b/>
                <w:sz w:val="26"/>
                <w:szCs w:val="26"/>
              </w:rPr>
              <w:t>Số lượng</w:t>
            </w:r>
          </w:p>
        </w:tc>
        <w:tc>
          <w:tcPr>
            <w:tcW w:w="782" w:type="pct"/>
            <w:vAlign w:val="center"/>
          </w:tcPr>
          <w:p w14:paraId="5093CF01" w14:textId="6DE20F12" w:rsidR="00943748" w:rsidRDefault="00943748" w:rsidP="0094374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 w:rsidRPr="00943748">
              <w:rPr>
                <w:b/>
                <w:sz w:val="26"/>
                <w:szCs w:val="26"/>
              </w:rPr>
              <w:t>Đơn vị tính</w:t>
            </w:r>
          </w:p>
        </w:tc>
        <w:tc>
          <w:tcPr>
            <w:tcW w:w="1718" w:type="pct"/>
            <w:vAlign w:val="center"/>
          </w:tcPr>
          <w:p w14:paraId="51792723" w14:textId="41C6EF14" w:rsidR="00943748" w:rsidRDefault="00943748" w:rsidP="00943748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Các đơn vị quản lý</w:t>
            </w:r>
          </w:p>
        </w:tc>
      </w:tr>
      <w:tr w:rsidR="00943748" w14:paraId="0A4A1222" w14:textId="2FDF5863" w:rsidTr="00562C16">
        <w:tc>
          <w:tcPr>
            <w:tcW w:w="1718" w:type="pct"/>
            <w:vAlign w:val="center"/>
          </w:tcPr>
          <w:p w14:paraId="7F285133" w14:textId="363A2D62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0F0982"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tenphuongtienttb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782" w:type="pct"/>
            <w:vAlign w:val="center"/>
          </w:tcPr>
          <w:p w14:paraId="48C009F0" w14:textId="2D447F96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soluongphuongtienttb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782" w:type="pct"/>
            <w:vAlign w:val="center"/>
          </w:tcPr>
          <w:p w14:paraId="264E8C4F" w14:textId="1CC5C1EE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donvitinh</w:t>
            </w:r>
            <w:r>
              <w:rPr>
                <w:sz w:val="26"/>
                <w:szCs w:val="26"/>
              </w:rPr>
              <w:t>}</w:t>
            </w:r>
          </w:p>
        </w:tc>
        <w:tc>
          <w:tcPr>
            <w:tcW w:w="1718" w:type="pct"/>
            <w:vAlign w:val="center"/>
          </w:tcPr>
          <w:p w14:paraId="2E696AF9" w14:textId="45F565C2" w:rsidR="00943748" w:rsidRDefault="00943748" w:rsidP="00943748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A35579">
              <w:rPr>
                <w:sz w:val="26"/>
                <w:szCs w:val="26"/>
              </w:rPr>
              <w:t>{</w:t>
            </w:r>
            <w:r w:rsidRPr="00943748">
              <w:rPr>
                <w:sz w:val="26"/>
                <w:szCs w:val="26"/>
              </w:rPr>
              <w:t>donviquanly</w:t>
            </w:r>
            <w:r w:rsidRPr="00A35579">
              <w:rPr>
                <w:sz w:val="26"/>
                <w:szCs w:val="26"/>
              </w:rPr>
              <w:t>}</w:t>
            </w:r>
            <w:r>
              <w:rPr>
                <w:sz w:val="26"/>
                <w:szCs w:val="26"/>
              </w:rPr>
              <w:t xml:space="preserve"> {/}</w:t>
            </w:r>
          </w:p>
        </w:tc>
      </w:tr>
    </w:tbl>
    <w:p w14:paraId="3CCE6BE3" w14:textId="77777777" w:rsidR="002F1B7A" w:rsidRDefault="002F1B7A" w:rsidP="002F1B7A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isTotal</w:t>
      </w:r>
      <w:r>
        <w:rPr>
          <w:sz w:val="26"/>
          <w:szCs w:val="26"/>
        </w:rPr>
        <w:t>}</w:t>
      </w:r>
    </w:p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56791" w14:textId="77777777" w:rsidR="00DF7655" w:rsidRDefault="00DF7655" w:rsidP="00396D87">
      <w:pPr>
        <w:spacing w:after="0" w:line="240" w:lineRule="auto"/>
      </w:pPr>
      <w:r>
        <w:separator/>
      </w:r>
    </w:p>
  </w:endnote>
  <w:endnote w:type="continuationSeparator" w:id="0">
    <w:p w14:paraId="51B7386E" w14:textId="77777777" w:rsidR="00DF7655" w:rsidRDefault="00DF7655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4DDCC" w14:textId="77777777" w:rsidR="00DF7655" w:rsidRDefault="00DF7655" w:rsidP="00396D87">
      <w:pPr>
        <w:spacing w:after="0" w:line="240" w:lineRule="auto"/>
      </w:pPr>
      <w:r>
        <w:separator/>
      </w:r>
    </w:p>
  </w:footnote>
  <w:footnote w:type="continuationSeparator" w:id="0">
    <w:p w14:paraId="5A8761F2" w14:textId="77777777" w:rsidR="00DF7655" w:rsidRDefault="00DF7655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5E8C"/>
    <w:rsid w:val="001A78FA"/>
    <w:rsid w:val="00216E0A"/>
    <w:rsid w:val="00224367"/>
    <w:rsid w:val="002313D7"/>
    <w:rsid w:val="0028620C"/>
    <w:rsid w:val="00296525"/>
    <w:rsid w:val="002A4511"/>
    <w:rsid w:val="002C03B8"/>
    <w:rsid w:val="002C3D54"/>
    <w:rsid w:val="002D6DC8"/>
    <w:rsid w:val="002F1B7A"/>
    <w:rsid w:val="00305C86"/>
    <w:rsid w:val="00315849"/>
    <w:rsid w:val="00347DAE"/>
    <w:rsid w:val="003541D6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506AB"/>
    <w:rsid w:val="00467588"/>
    <w:rsid w:val="00470C97"/>
    <w:rsid w:val="004955F8"/>
    <w:rsid w:val="004B4A24"/>
    <w:rsid w:val="004C7FE5"/>
    <w:rsid w:val="004D3706"/>
    <w:rsid w:val="004D61B3"/>
    <w:rsid w:val="0051313C"/>
    <w:rsid w:val="005243A4"/>
    <w:rsid w:val="0053616E"/>
    <w:rsid w:val="005414B6"/>
    <w:rsid w:val="00562C16"/>
    <w:rsid w:val="00572DCA"/>
    <w:rsid w:val="005A1991"/>
    <w:rsid w:val="005B2FA4"/>
    <w:rsid w:val="005B4D78"/>
    <w:rsid w:val="005B6428"/>
    <w:rsid w:val="005C2437"/>
    <w:rsid w:val="005D79BB"/>
    <w:rsid w:val="005E4AC6"/>
    <w:rsid w:val="005F5EE9"/>
    <w:rsid w:val="005F6992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C4ABB"/>
    <w:rsid w:val="007D4133"/>
    <w:rsid w:val="007D5359"/>
    <w:rsid w:val="007F027C"/>
    <w:rsid w:val="007F72C5"/>
    <w:rsid w:val="0080540F"/>
    <w:rsid w:val="00856519"/>
    <w:rsid w:val="00860667"/>
    <w:rsid w:val="00864FFD"/>
    <w:rsid w:val="008703ED"/>
    <w:rsid w:val="00882781"/>
    <w:rsid w:val="00897E24"/>
    <w:rsid w:val="008B4B31"/>
    <w:rsid w:val="008D703B"/>
    <w:rsid w:val="008E7A6F"/>
    <w:rsid w:val="008F0465"/>
    <w:rsid w:val="00906A46"/>
    <w:rsid w:val="00916BCD"/>
    <w:rsid w:val="0092281E"/>
    <w:rsid w:val="00943748"/>
    <w:rsid w:val="00962561"/>
    <w:rsid w:val="00984C9E"/>
    <w:rsid w:val="00985F9B"/>
    <w:rsid w:val="0098679D"/>
    <w:rsid w:val="009A2240"/>
    <w:rsid w:val="009C4DB6"/>
    <w:rsid w:val="00A35579"/>
    <w:rsid w:val="00A65095"/>
    <w:rsid w:val="00A668B9"/>
    <w:rsid w:val="00A913F0"/>
    <w:rsid w:val="00A97082"/>
    <w:rsid w:val="00AA775A"/>
    <w:rsid w:val="00AC4680"/>
    <w:rsid w:val="00AD0422"/>
    <w:rsid w:val="00B210E3"/>
    <w:rsid w:val="00B221FB"/>
    <w:rsid w:val="00B37345"/>
    <w:rsid w:val="00B54CDF"/>
    <w:rsid w:val="00B626B9"/>
    <w:rsid w:val="00B91704"/>
    <w:rsid w:val="00B96C0D"/>
    <w:rsid w:val="00C05485"/>
    <w:rsid w:val="00C14C7F"/>
    <w:rsid w:val="00C435E5"/>
    <w:rsid w:val="00C44E66"/>
    <w:rsid w:val="00C7417E"/>
    <w:rsid w:val="00C923F6"/>
    <w:rsid w:val="00C92A68"/>
    <w:rsid w:val="00CA7E67"/>
    <w:rsid w:val="00CB6A21"/>
    <w:rsid w:val="00CD520B"/>
    <w:rsid w:val="00CD5C71"/>
    <w:rsid w:val="00D23187"/>
    <w:rsid w:val="00D81087"/>
    <w:rsid w:val="00DA16FA"/>
    <w:rsid w:val="00DE6E1C"/>
    <w:rsid w:val="00DF7655"/>
    <w:rsid w:val="00DF7F1E"/>
    <w:rsid w:val="00E02270"/>
    <w:rsid w:val="00E37802"/>
    <w:rsid w:val="00E91554"/>
    <w:rsid w:val="00E92F1A"/>
    <w:rsid w:val="00E9684B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B7A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56</cp:revision>
  <dcterms:created xsi:type="dcterms:W3CDTF">2023-11-16T04:04:00Z</dcterms:created>
  <dcterms:modified xsi:type="dcterms:W3CDTF">2024-01-05T08:41:00Z</dcterms:modified>
</cp:coreProperties>
</file>